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charts/chart3.xml" ContentType="application/vnd.openxmlformats-officedocument.drawingml.chart+xml"/>
  <Override PartName="/word/theme/themeOverride2.xml" ContentType="application/vnd.openxmlformats-officedocument.themeOverride+xml"/>
  <Override PartName="/word/charts/chart4.xml" ContentType="application/vnd.openxmlformats-officedocument.drawingml.chart+xml"/>
  <Override PartName="/word/theme/themeOverride3.xml" ContentType="application/vnd.openxmlformats-officedocument.themeOverride+xml"/>
  <Override PartName="/word/charts/chart5.xml" ContentType="application/vnd.openxmlformats-officedocument.drawingml.chart+xml"/>
  <Override PartName="/word/theme/themeOverride4.xml" ContentType="application/vnd.openxmlformats-officedocument.themeOverride+xml"/>
  <Override PartName="/word/drawings/drawing1.xml" ContentType="application/vnd.openxmlformats-officedocument.drawingml.chartshapes+xml"/>
  <Override PartName="/word/charts/chart6.xml" ContentType="application/vnd.openxmlformats-officedocument.drawingml.chart+xml"/>
  <Override PartName="/word/theme/themeOverride5.xml" ContentType="application/vnd.openxmlformats-officedocument.themeOverride+xml"/>
  <Override PartName="/word/drawings/drawing2.xml" ContentType="application/vnd.openxmlformats-officedocument.drawingml.chartshap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0410" w:rsidRPr="00E70DBA" w:rsidRDefault="004B5933" w:rsidP="004B5933">
      <w:pPr>
        <w:jc w:val="center"/>
        <w:outlineLvl w:val="0"/>
        <w:rPr>
          <w:sz w:val="32"/>
          <w:szCs w:val="32"/>
          <w:lang w:val="lt-LT"/>
        </w:rPr>
      </w:pPr>
      <w:bookmarkStart w:id="0" w:name="_GoBack"/>
      <w:bookmarkEnd w:id="0"/>
      <w:r w:rsidRPr="00E70DBA">
        <w:rPr>
          <w:b/>
          <w:bCs/>
          <w:sz w:val="32"/>
          <w:szCs w:val="32"/>
          <w:lang w:val="lt-LT"/>
        </w:rPr>
        <w:t>VILNIAUS RAJONO SAVIVALDYBĖS ADMINISTRACIJA</w:t>
      </w:r>
    </w:p>
    <w:p w:rsidR="00F40410" w:rsidRPr="00E70DBA" w:rsidRDefault="00F40410" w:rsidP="004B5933">
      <w:pPr>
        <w:jc w:val="center"/>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F40410" w:rsidRPr="00E70DBA" w:rsidRDefault="00F40410"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4B5933" w:rsidRPr="00E70DBA" w:rsidRDefault="004B5933" w:rsidP="00F40410">
      <w:pPr>
        <w:jc w:val="both"/>
        <w:rPr>
          <w:lang w:val="lt-LT"/>
        </w:rPr>
      </w:pPr>
    </w:p>
    <w:p w:rsidR="00F40410" w:rsidRPr="00E70DBA" w:rsidRDefault="007403BE" w:rsidP="00F40410">
      <w:pPr>
        <w:jc w:val="both"/>
        <w:rPr>
          <w:lang w:val="lt-LT"/>
        </w:rPr>
      </w:pPr>
      <w:r w:rsidRPr="00E70DBA">
        <w:rPr>
          <w:lang w:val="lt-LT"/>
        </w:rPr>
        <w:t xml:space="preserve"> </w:t>
      </w:r>
    </w:p>
    <w:p w:rsidR="00F40410" w:rsidRPr="00E70DBA" w:rsidRDefault="00F40410" w:rsidP="00F40410">
      <w:pPr>
        <w:jc w:val="both"/>
        <w:rPr>
          <w:sz w:val="32"/>
          <w:szCs w:val="32"/>
          <w:lang w:val="lt-LT"/>
        </w:rPr>
      </w:pPr>
    </w:p>
    <w:p w:rsidR="00F40410" w:rsidRPr="00E70DBA" w:rsidRDefault="00F40410" w:rsidP="00F40410">
      <w:pPr>
        <w:jc w:val="center"/>
        <w:outlineLvl w:val="0"/>
        <w:rPr>
          <w:b/>
          <w:bCs/>
          <w:sz w:val="40"/>
          <w:szCs w:val="40"/>
          <w:lang w:val="lt-LT"/>
        </w:rPr>
      </w:pPr>
    </w:p>
    <w:p w:rsidR="00962B0F" w:rsidRPr="00E70DBA" w:rsidRDefault="000C597E" w:rsidP="00F40410">
      <w:pPr>
        <w:jc w:val="center"/>
        <w:rPr>
          <w:b/>
          <w:bCs/>
          <w:sz w:val="40"/>
          <w:szCs w:val="40"/>
          <w:lang w:val="lt-LT"/>
        </w:rPr>
      </w:pPr>
      <w:r w:rsidRPr="00E70DBA">
        <w:rPr>
          <w:b/>
          <w:bCs/>
          <w:sz w:val="40"/>
          <w:szCs w:val="40"/>
          <w:lang w:val="lt-LT"/>
        </w:rPr>
        <w:t>ŠVIETIMO SKYRIAUS</w:t>
      </w:r>
    </w:p>
    <w:p w:rsidR="00184ED6" w:rsidRPr="00E70DBA" w:rsidRDefault="00DF6725" w:rsidP="00DF6725">
      <w:pPr>
        <w:jc w:val="center"/>
        <w:rPr>
          <w:b/>
          <w:bCs/>
          <w:sz w:val="40"/>
          <w:szCs w:val="40"/>
          <w:lang w:val="lt-LT"/>
        </w:rPr>
      </w:pPr>
      <w:r w:rsidRPr="00E70DBA">
        <w:rPr>
          <w:b/>
          <w:bCs/>
          <w:sz w:val="40"/>
          <w:szCs w:val="40"/>
          <w:lang w:val="lt-LT"/>
        </w:rPr>
        <w:t>201</w:t>
      </w:r>
      <w:r w:rsidR="00184ED6" w:rsidRPr="00E70DBA">
        <w:rPr>
          <w:b/>
          <w:bCs/>
          <w:sz w:val="40"/>
          <w:szCs w:val="40"/>
          <w:lang w:val="lt-LT"/>
        </w:rPr>
        <w:t>6</w:t>
      </w:r>
      <w:r w:rsidRPr="00E70DBA">
        <w:rPr>
          <w:b/>
          <w:bCs/>
          <w:sz w:val="40"/>
          <w:szCs w:val="40"/>
          <w:lang w:val="lt-LT"/>
        </w:rPr>
        <w:t xml:space="preserve"> METŲ </w:t>
      </w:r>
    </w:p>
    <w:p w:rsidR="00DF6725" w:rsidRPr="00E70DBA" w:rsidRDefault="00DF6725" w:rsidP="00DF6725">
      <w:pPr>
        <w:jc w:val="center"/>
        <w:rPr>
          <w:b/>
          <w:bCs/>
          <w:sz w:val="40"/>
          <w:szCs w:val="40"/>
          <w:lang w:val="lt-LT"/>
        </w:rPr>
      </w:pPr>
      <w:r w:rsidRPr="00E70DBA">
        <w:rPr>
          <w:b/>
          <w:bCs/>
          <w:sz w:val="40"/>
          <w:szCs w:val="40"/>
          <w:lang w:val="lt-LT"/>
        </w:rPr>
        <w:t>VEIKLOS ATASKAITA</w:t>
      </w:r>
    </w:p>
    <w:p w:rsidR="00F40410" w:rsidRPr="00E70DBA" w:rsidRDefault="00F40410" w:rsidP="00DF6725">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sz w:val="40"/>
          <w:szCs w:val="40"/>
          <w:lang w:val="lt-LT"/>
        </w:rPr>
      </w:pPr>
    </w:p>
    <w:p w:rsidR="00F40410" w:rsidRPr="00E70DBA" w:rsidRDefault="00F40410" w:rsidP="00F40410">
      <w:pPr>
        <w:jc w:val="center"/>
        <w:rPr>
          <w:b/>
          <w:bCs/>
          <w:lang w:val="lt-LT"/>
        </w:rPr>
      </w:pPr>
    </w:p>
    <w:p w:rsidR="00F40410" w:rsidRPr="00E70DBA" w:rsidRDefault="00F40410" w:rsidP="00F40410">
      <w:pPr>
        <w:jc w:val="center"/>
        <w:rPr>
          <w:b/>
          <w:bCs/>
          <w:lang w:val="lt-LT"/>
        </w:rPr>
      </w:pPr>
    </w:p>
    <w:p w:rsidR="00F40410" w:rsidRPr="00E70DBA" w:rsidRDefault="00F40410" w:rsidP="00F40410">
      <w:pPr>
        <w:jc w:val="center"/>
        <w:rPr>
          <w:b/>
          <w:bCs/>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B20323" w:rsidRPr="00E70DBA" w:rsidRDefault="00B20323" w:rsidP="00F40410">
      <w:pPr>
        <w:jc w:val="center"/>
        <w:rPr>
          <w:lang w:val="lt-LT"/>
        </w:rPr>
      </w:pPr>
    </w:p>
    <w:p w:rsidR="00B20323" w:rsidRPr="00E70DBA" w:rsidRDefault="00B20323" w:rsidP="00F40410">
      <w:pPr>
        <w:jc w:val="center"/>
        <w:rPr>
          <w:lang w:val="lt-LT"/>
        </w:rPr>
      </w:pPr>
    </w:p>
    <w:p w:rsidR="00B20323" w:rsidRPr="00E70DBA" w:rsidRDefault="00B20323"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F40410" w:rsidRPr="00E70DBA" w:rsidRDefault="00F40410" w:rsidP="00F40410">
      <w:pPr>
        <w:jc w:val="center"/>
        <w:rPr>
          <w:lang w:val="lt-LT"/>
        </w:rPr>
      </w:pPr>
    </w:p>
    <w:p w:rsidR="00192ACC" w:rsidRPr="00E70DBA" w:rsidRDefault="00192ACC" w:rsidP="00F40410">
      <w:pPr>
        <w:jc w:val="center"/>
        <w:rPr>
          <w:b/>
          <w:bCs/>
          <w:lang w:val="lt-LT"/>
        </w:rPr>
      </w:pPr>
    </w:p>
    <w:p w:rsidR="009109ED" w:rsidRPr="00E70DBA" w:rsidRDefault="00F421D7" w:rsidP="00F40410">
      <w:pPr>
        <w:jc w:val="center"/>
        <w:rPr>
          <w:b/>
          <w:bCs/>
          <w:lang w:val="lt-LT"/>
        </w:rPr>
      </w:pPr>
      <w:r w:rsidRPr="00E70DBA">
        <w:rPr>
          <w:b/>
          <w:bCs/>
          <w:lang w:val="lt-LT"/>
        </w:rPr>
        <w:t>201</w:t>
      </w:r>
      <w:r w:rsidR="00150568">
        <w:rPr>
          <w:b/>
          <w:bCs/>
          <w:lang w:val="lt-LT"/>
        </w:rPr>
        <w:t>7</w:t>
      </w:r>
      <w:r w:rsidR="00643513" w:rsidRPr="00E70DBA">
        <w:rPr>
          <w:b/>
          <w:bCs/>
          <w:lang w:val="lt-LT"/>
        </w:rPr>
        <w:t>-</w:t>
      </w:r>
      <w:r w:rsidR="00150568">
        <w:rPr>
          <w:b/>
          <w:bCs/>
          <w:lang w:val="lt-LT"/>
        </w:rPr>
        <w:t>01</w:t>
      </w:r>
      <w:r w:rsidR="00643513" w:rsidRPr="00E70DBA">
        <w:rPr>
          <w:b/>
          <w:bCs/>
          <w:lang w:val="lt-LT"/>
        </w:rPr>
        <w:t>-</w:t>
      </w:r>
      <w:r w:rsidR="00E67FDB">
        <w:rPr>
          <w:b/>
          <w:bCs/>
          <w:lang w:val="lt-LT"/>
        </w:rPr>
        <w:t>25</w:t>
      </w:r>
    </w:p>
    <w:p w:rsidR="00516FD6" w:rsidRPr="00E70DBA" w:rsidRDefault="00F40410" w:rsidP="00F570F5">
      <w:pPr>
        <w:jc w:val="center"/>
        <w:rPr>
          <w:b/>
          <w:bCs/>
          <w:lang w:val="lt-LT"/>
        </w:rPr>
      </w:pPr>
      <w:r w:rsidRPr="00E70DBA">
        <w:rPr>
          <w:b/>
          <w:bCs/>
          <w:lang w:val="lt-LT"/>
        </w:rPr>
        <w:t>Vil</w:t>
      </w:r>
      <w:r w:rsidR="00404443" w:rsidRPr="00E70DBA">
        <w:rPr>
          <w:b/>
          <w:bCs/>
          <w:lang w:val="lt-LT"/>
        </w:rPr>
        <w:t>n</w:t>
      </w:r>
      <w:r w:rsidRPr="00E70DBA">
        <w:rPr>
          <w:b/>
          <w:bCs/>
          <w:lang w:val="lt-LT"/>
        </w:rPr>
        <w:t>ius</w:t>
      </w:r>
    </w:p>
    <w:p w:rsidR="00BD1786" w:rsidRPr="00BD1786" w:rsidRDefault="00BD1786" w:rsidP="00BD1786">
      <w:pPr>
        <w:ind w:firstLine="1296"/>
        <w:jc w:val="both"/>
        <w:rPr>
          <w:rFonts w:eastAsia="Calibri"/>
          <w:lang w:val="lt-LT" w:eastAsia="lt-LT"/>
        </w:rPr>
      </w:pPr>
      <w:r w:rsidRPr="00BD1786">
        <w:rPr>
          <w:rFonts w:eastAsia="Calibri"/>
          <w:lang w:val="lt-LT" w:eastAsia="lt-LT"/>
        </w:rPr>
        <w:lastRenderedPageBreak/>
        <w:t>Švietimas – mokymo bei mokymosi procesas, kuriuo siekiama suformuoti asmeniui visaverčio savarankiško gyvenimo pagrindus ir padėti jam visą gyvenimą tobulinti savo gebėjimus. Švietimas Vilniaus rajone yra prioritetinė savivaldybės sritis, dėl to didžioji biudžeto dalis skiriama būtent švietimui.</w:t>
      </w:r>
    </w:p>
    <w:p w:rsidR="00BD1786" w:rsidRPr="00BD1786" w:rsidRDefault="00BD1786" w:rsidP="00F36662">
      <w:pPr>
        <w:autoSpaceDE w:val="0"/>
        <w:autoSpaceDN w:val="0"/>
        <w:ind w:firstLine="1296"/>
        <w:jc w:val="both"/>
        <w:rPr>
          <w:rFonts w:eastAsia="Calibri"/>
          <w:color w:val="000000"/>
          <w:lang w:val="lt-LT" w:eastAsia="en-US"/>
        </w:rPr>
      </w:pPr>
      <w:r w:rsidRPr="00BD1786">
        <w:rPr>
          <w:rFonts w:eastAsia="Calibri"/>
          <w:color w:val="000000"/>
          <w:lang w:val="lt-LT" w:eastAsia="en-US"/>
        </w:rPr>
        <w:t xml:space="preserve">Švietimo skyrius, bendradarbiaudamas su vietos gyventojų bendruomenėmis, pedagogais, tėvais, jaunimu, nuolat stiprina švietimo įstaigų socialines funkcijas ir kuria atviras mokyklas įvairių gebėjimų vaikams, efektyviai sprendžia mokinių pavėžėjimo organizavimo klausimus, užtikrina kokybišką švietimo teikimą rajono gyventojams, rūpinasi, kad su vaikais ir jaunimu dirbtų kompetentingi, aukštos kvalifikacijos pedagogai, kurie nuolat tobulintų savo kvalifikaciją ir ugdymo procesas taptų įdomesnis, patrauklesnis mokiniams. </w:t>
      </w:r>
      <w:r w:rsidR="00F36662">
        <w:rPr>
          <w:rFonts w:eastAsia="Calibri"/>
          <w:color w:val="000000"/>
          <w:lang w:val="lt-LT" w:eastAsia="en-US"/>
        </w:rPr>
        <w:t xml:space="preserve"> </w:t>
      </w:r>
    </w:p>
    <w:p w:rsidR="00AB389E" w:rsidRPr="00AB389E" w:rsidRDefault="00BD1786" w:rsidP="00F36662">
      <w:pPr>
        <w:autoSpaceDE w:val="0"/>
        <w:autoSpaceDN w:val="0"/>
        <w:ind w:firstLine="1296"/>
        <w:jc w:val="both"/>
        <w:rPr>
          <w:rFonts w:eastAsia="Calibri"/>
          <w:lang w:val="lt-LT" w:eastAsia="en-US"/>
        </w:rPr>
      </w:pPr>
      <w:r w:rsidRPr="00BD1786">
        <w:rPr>
          <w:rFonts w:eastAsia="Calibri"/>
          <w:color w:val="000000"/>
          <w:lang w:val="lt-LT" w:eastAsia="en-US"/>
        </w:rPr>
        <w:t>Glaudžiai bendradarbiaujant su socialiniais partneriais, tokiais kaip policija, visuomenės sveikatos biuru, Vilniaus rajono centrine poliklinika ir kitais, švietimo įstaigose tikslingai vykdoma narkomanijos, alkoholizmo, savižudybių prevencinė veikla, stiprinama vaikų ir paauglių psichinė ir fizinė sveikata, tobulin</w:t>
      </w:r>
      <w:r w:rsidR="00F36662">
        <w:rPr>
          <w:rFonts w:eastAsia="Calibri"/>
          <w:color w:val="000000"/>
          <w:lang w:val="lt-LT" w:eastAsia="en-US"/>
        </w:rPr>
        <w:t>ami</w:t>
      </w:r>
      <w:r w:rsidRPr="00BD1786">
        <w:rPr>
          <w:rFonts w:eastAsia="Calibri"/>
          <w:color w:val="000000"/>
          <w:lang w:val="lt-LT" w:eastAsia="en-US"/>
        </w:rPr>
        <w:t xml:space="preserve"> jų socialiniai įgūdžiai ir kompetencijos</w:t>
      </w:r>
      <w:r w:rsidR="0097658B">
        <w:rPr>
          <w:rFonts w:eastAsia="Calibri"/>
          <w:color w:val="000000"/>
          <w:lang w:val="lt-LT" w:eastAsia="en-US"/>
        </w:rPr>
        <w:t xml:space="preserve">, </w:t>
      </w:r>
      <w:r w:rsidR="0097658B" w:rsidRPr="00AB389E">
        <w:rPr>
          <w:rFonts w:eastAsia="Calibri"/>
          <w:lang w:val="lt-LT" w:eastAsia="en-US"/>
        </w:rPr>
        <w:t xml:space="preserve">pavyzdžiui, </w:t>
      </w:r>
      <w:r w:rsidR="00F4103B" w:rsidRPr="00AB389E">
        <w:rPr>
          <w:rFonts w:eastAsia="Calibri"/>
          <w:lang w:val="lt-LT" w:eastAsia="en-US"/>
        </w:rPr>
        <w:t>mokyklos</w:t>
      </w:r>
      <w:r w:rsidR="00C60E5C" w:rsidRPr="00AB389E">
        <w:rPr>
          <w:rFonts w:eastAsia="Calibri"/>
          <w:lang w:val="lt-LT" w:eastAsia="en-US"/>
        </w:rPr>
        <w:t xml:space="preserve">e socialiniai partneriai skaito paskaitas aktualiais mokiniams klausimais, mokiniai </w:t>
      </w:r>
      <w:r w:rsidR="00F4103B" w:rsidRPr="00AB389E">
        <w:rPr>
          <w:rFonts w:eastAsia="Calibri"/>
          <w:lang w:val="lt-LT" w:eastAsia="en-US"/>
        </w:rPr>
        <w:t xml:space="preserve">dalyvauja tokiuose konkursuose ir projektuose kaip </w:t>
      </w:r>
      <w:r w:rsidR="0097658B" w:rsidRPr="00AB389E">
        <w:rPr>
          <w:rFonts w:eastAsia="Calibri"/>
          <w:lang w:val="lt-LT" w:eastAsia="en-US"/>
        </w:rPr>
        <w:t xml:space="preserve">,,Šviesoforas“, </w:t>
      </w:r>
      <w:r w:rsidR="001A076A" w:rsidRPr="00AB389E">
        <w:rPr>
          <w:rFonts w:eastAsia="Calibri"/>
          <w:lang w:val="lt-LT" w:eastAsia="en-US"/>
        </w:rPr>
        <w:t xml:space="preserve">,,Sveikatiada“, </w:t>
      </w:r>
      <w:r w:rsidR="0097658B" w:rsidRPr="00AB389E">
        <w:rPr>
          <w:lang w:val="lt-LT"/>
        </w:rPr>
        <w:t>,Per atostogas riedėk saugiai“, ,,Sveikuolių sveikuoliai“</w:t>
      </w:r>
      <w:r w:rsidR="00D446E4" w:rsidRPr="00AB389E">
        <w:rPr>
          <w:lang w:val="lt-LT"/>
        </w:rPr>
        <w:t>,</w:t>
      </w:r>
      <w:r w:rsidR="001A076A" w:rsidRPr="00AB389E">
        <w:rPr>
          <w:lang w:val="lt-LT"/>
        </w:rPr>
        <w:t xml:space="preserve"> „Mes prieš narkotikus“, </w:t>
      </w:r>
      <w:r w:rsidR="00D446E4" w:rsidRPr="00AB389E">
        <w:rPr>
          <w:lang w:val="lt-LT"/>
        </w:rPr>
        <w:t xml:space="preserve">,,Mes prieš rūkymą“, ,,Prevencijos simbolis“, ,,Gražiausia šypsena”, </w:t>
      </w:r>
      <w:r w:rsidR="001A076A" w:rsidRPr="00AB389E">
        <w:rPr>
          <w:rStyle w:val="Grietas"/>
          <w:b w:val="0"/>
          <w:lang w:val="lt-LT"/>
        </w:rPr>
        <w:t>„Tu gali įveikti stresą“,</w:t>
      </w:r>
      <w:r w:rsidR="001A076A" w:rsidRPr="00AB389E">
        <w:rPr>
          <w:rStyle w:val="Grietas"/>
          <w:lang w:val="lt-LT"/>
        </w:rPr>
        <w:t xml:space="preserve"> </w:t>
      </w:r>
      <w:r w:rsidR="00F4103B" w:rsidRPr="00AB389E">
        <w:rPr>
          <w:lang w:val="lt-LT"/>
        </w:rPr>
        <w:t>,,Vaikų teisės vaiko akimis“</w:t>
      </w:r>
      <w:r w:rsidR="00463F2B" w:rsidRPr="00AB389E">
        <w:rPr>
          <w:lang w:val="lt-LT"/>
        </w:rPr>
        <w:t xml:space="preserve"> ir kitos, </w:t>
      </w:r>
      <w:r w:rsidR="0075431A" w:rsidRPr="00AB389E">
        <w:rPr>
          <w:lang w:val="lt-LT"/>
        </w:rPr>
        <w:t xml:space="preserve">5 savivaldybės švietimo įstaigos </w:t>
      </w:r>
      <w:r w:rsidR="00CF7372" w:rsidRPr="00AB389E">
        <w:rPr>
          <w:lang w:val="lt-LT"/>
        </w:rPr>
        <w:t xml:space="preserve">(Pagirių gimnazija, Kyviškių, Sudervės Mariano Zdziechovskio pagrindinės mokyklos, Vaidotų mokykla-darželis, Nemėžio lopšelis-darželis) </w:t>
      </w:r>
      <w:r w:rsidR="0075431A" w:rsidRPr="00AB389E">
        <w:rPr>
          <w:lang w:val="lt-LT"/>
        </w:rPr>
        <w:t xml:space="preserve">įstojo į sveikatą stiprinančių mokyklų tinklą, </w:t>
      </w:r>
      <w:r w:rsidR="00C60E5C" w:rsidRPr="00AB389E">
        <w:rPr>
          <w:lang w:val="lt-LT"/>
        </w:rPr>
        <w:t xml:space="preserve">dauguma savivaldybės </w:t>
      </w:r>
      <w:r w:rsidR="00B13E51" w:rsidRPr="00AB389E">
        <w:rPr>
          <w:lang w:val="lt-LT"/>
        </w:rPr>
        <w:t>švietimo įstaig</w:t>
      </w:r>
      <w:r w:rsidR="00C60E5C" w:rsidRPr="00AB389E">
        <w:rPr>
          <w:lang w:val="lt-LT"/>
        </w:rPr>
        <w:t>ų</w:t>
      </w:r>
      <w:r w:rsidR="00B13E51" w:rsidRPr="00AB389E">
        <w:rPr>
          <w:lang w:val="lt-LT"/>
        </w:rPr>
        <w:t xml:space="preserve"> dalyvauja tokiose programose kaip ,,Pienas vaikams“</w:t>
      </w:r>
      <w:r w:rsidR="00C60E5C" w:rsidRPr="00AB389E">
        <w:rPr>
          <w:lang w:val="lt-LT"/>
        </w:rPr>
        <w:t xml:space="preserve"> ir</w:t>
      </w:r>
      <w:r w:rsidR="00B13E51" w:rsidRPr="00AB389E">
        <w:rPr>
          <w:lang w:val="lt-LT"/>
        </w:rPr>
        <w:t xml:space="preserve"> </w:t>
      </w:r>
      <w:r w:rsidR="00C60E5C" w:rsidRPr="00AB389E">
        <w:rPr>
          <w:lang w:val="lt-LT"/>
        </w:rPr>
        <w:t>,,Vaisiai mokykloms“</w:t>
      </w:r>
      <w:r w:rsidRPr="00AB389E">
        <w:rPr>
          <w:rFonts w:eastAsia="Calibri"/>
          <w:lang w:val="lt-LT" w:eastAsia="en-US"/>
        </w:rPr>
        <w:t>.</w:t>
      </w:r>
      <w:r w:rsidR="008E7BDF" w:rsidRPr="00AB389E">
        <w:rPr>
          <w:rFonts w:eastAsia="Calibri"/>
          <w:lang w:val="lt-LT" w:eastAsia="en-US"/>
        </w:rPr>
        <w:t xml:space="preserve"> </w:t>
      </w:r>
    </w:p>
    <w:p w:rsidR="00BD1786" w:rsidRPr="00AB389E" w:rsidRDefault="00BD1786" w:rsidP="00F36662">
      <w:pPr>
        <w:autoSpaceDE w:val="0"/>
        <w:autoSpaceDN w:val="0"/>
        <w:ind w:firstLine="1296"/>
        <w:jc w:val="both"/>
        <w:rPr>
          <w:rFonts w:eastAsia="Calibri"/>
          <w:lang w:val="lt-LT" w:eastAsia="en-US"/>
        </w:rPr>
      </w:pPr>
      <w:r w:rsidRPr="00BD1786">
        <w:rPr>
          <w:rFonts w:eastAsia="Calibri"/>
          <w:color w:val="000000"/>
          <w:lang w:val="lt-LT" w:eastAsia="en-US"/>
        </w:rPr>
        <w:t>Ypatingas dėmesys skiriamas vaikų užimtumo politikai, papil</w:t>
      </w:r>
      <w:r w:rsidR="008E7BDF">
        <w:rPr>
          <w:rFonts w:eastAsia="Calibri"/>
          <w:color w:val="000000"/>
          <w:lang w:val="lt-LT" w:eastAsia="en-US"/>
        </w:rPr>
        <w:t xml:space="preserve">domam ir neformaliajam ugdymui, </w:t>
      </w:r>
      <w:r w:rsidRPr="00BD1786">
        <w:rPr>
          <w:rFonts w:eastAsia="Calibri"/>
          <w:color w:val="000000"/>
          <w:lang w:val="lt-LT" w:eastAsia="en-US"/>
        </w:rPr>
        <w:t>laisvalaikio veiklos formų įvairovei, vasaros poilsiui, socializacijai, tradicijų puoselėjimui, vertybių bei moralinių normų ugdymui. Kryptingai vykdomas gabių ir specialiųjų ugdymo(si) poreikių turinčių vaikų ugdymas, motyvavimas ir skatinimas.</w:t>
      </w:r>
      <w:r w:rsidR="00F36662">
        <w:rPr>
          <w:rFonts w:eastAsia="Calibri"/>
          <w:color w:val="000000"/>
          <w:lang w:val="lt-LT" w:eastAsia="en-US"/>
        </w:rPr>
        <w:t xml:space="preserve"> </w:t>
      </w:r>
      <w:r w:rsidR="00CB27C8" w:rsidRPr="00AB389E">
        <w:rPr>
          <w:rFonts w:eastAsia="Calibri"/>
          <w:lang w:val="lt-LT" w:eastAsia="en-US"/>
        </w:rPr>
        <w:t xml:space="preserve">Mokyklose dirba pagalbos mokiniui specialistai, 2016 m. kaip ir kiekvienais metais mokyklų bendruosiuose ugdymo ir veiklos planuose yra numatyti darbo su gabiais bei specialiųjų ugdymosi poreikių mokiniais metodai ir būdai. </w:t>
      </w:r>
    </w:p>
    <w:p w:rsidR="005072C1" w:rsidRPr="00E70DBA" w:rsidRDefault="00971C0A" w:rsidP="00BD1786">
      <w:pPr>
        <w:ind w:firstLine="1296"/>
        <w:contextualSpacing/>
        <w:jc w:val="both"/>
        <w:rPr>
          <w:bCs/>
          <w:lang w:val="lt-LT"/>
        </w:rPr>
      </w:pPr>
      <w:r w:rsidRPr="00E70DBA">
        <w:rPr>
          <w:bCs/>
          <w:lang w:val="lt-LT"/>
        </w:rPr>
        <w:t xml:space="preserve">Vilniaus rajono savivaldybės administracijos Švietimo skyrius </w:t>
      </w:r>
      <w:r w:rsidR="00DF1D02" w:rsidRPr="00E70DBA">
        <w:rPr>
          <w:bCs/>
          <w:lang w:val="lt-LT"/>
        </w:rPr>
        <w:t xml:space="preserve">2016 m. </w:t>
      </w:r>
      <w:r w:rsidR="00D637B3">
        <w:rPr>
          <w:bCs/>
          <w:lang w:val="lt-LT"/>
        </w:rPr>
        <w:t>s</w:t>
      </w:r>
      <w:r w:rsidR="00DF1D02" w:rsidRPr="00E70DBA">
        <w:rPr>
          <w:bCs/>
          <w:lang w:val="lt-LT"/>
        </w:rPr>
        <w:t xml:space="preserve">avo veiklą vykdė pagal Švietimo skyriui priskirtas </w:t>
      </w:r>
      <w:r w:rsidRPr="00E70DBA">
        <w:rPr>
          <w:bCs/>
          <w:lang w:val="lt-LT"/>
        </w:rPr>
        <w:t>funkcijas</w:t>
      </w:r>
      <w:r w:rsidR="00DE517F" w:rsidRPr="00E70DBA">
        <w:rPr>
          <w:bCs/>
          <w:lang w:val="lt-LT"/>
        </w:rPr>
        <w:t>,</w:t>
      </w:r>
      <w:r w:rsidRPr="00E70DBA">
        <w:rPr>
          <w:bCs/>
          <w:lang w:val="lt-LT"/>
        </w:rPr>
        <w:t xml:space="preserve"> </w:t>
      </w:r>
      <w:r w:rsidR="00C338A3" w:rsidRPr="00E70DBA">
        <w:rPr>
          <w:bCs/>
          <w:lang w:val="lt-LT"/>
        </w:rPr>
        <w:t xml:space="preserve">siekdamas </w:t>
      </w:r>
      <w:r w:rsidRPr="00E70DBA">
        <w:rPr>
          <w:bCs/>
          <w:lang w:val="lt-LT"/>
        </w:rPr>
        <w:t>įgyvendin</w:t>
      </w:r>
      <w:r w:rsidR="00DF1D02" w:rsidRPr="00E70DBA">
        <w:rPr>
          <w:bCs/>
          <w:lang w:val="lt-LT"/>
        </w:rPr>
        <w:t>t</w:t>
      </w:r>
      <w:r w:rsidR="00C338A3" w:rsidRPr="00E70DBA">
        <w:rPr>
          <w:bCs/>
          <w:lang w:val="lt-LT"/>
        </w:rPr>
        <w:t>i</w:t>
      </w:r>
      <w:r w:rsidRPr="00E70DBA">
        <w:rPr>
          <w:bCs/>
          <w:lang w:val="lt-LT"/>
        </w:rPr>
        <w:t xml:space="preserve"> </w:t>
      </w:r>
      <w:r w:rsidR="00906B1B" w:rsidRPr="00E70DBA">
        <w:rPr>
          <w:bCs/>
          <w:lang w:val="lt-LT"/>
        </w:rPr>
        <w:t>Vilniaus rajono savivaldybės strateginio plėtros plano 2016-2023 m. ilgalaikės plėtros prioritet</w:t>
      </w:r>
      <w:r w:rsidRPr="00E70DBA">
        <w:rPr>
          <w:bCs/>
          <w:lang w:val="lt-LT"/>
        </w:rPr>
        <w:t>ą</w:t>
      </w:r>
      <w:r w:rsidR="00906B1B" w:rsidRPr="00E70DBA">
        <w:rPr>
          <w:bCs/>
          <w:lang w:val="lt-LT"/>
        </w:rPr>
        <w:t xml:space="preserve"> švietimo srityje</w:t>
      </w:r>
      <w:r w:rsidR="004B6B4A" w:rsidRPr="00E70DBA">
        <w:rPr>
          <w:bCs/>
          <w:lang w:val="lt-LT"/>
        </w:rPr>
        <w:t xml:space="preserve"> -</w:t>
      </w:r>
      <w:r w:rsidR="00906B1B" w:rsidRPr="00E70DBA">
        <w:rPr>
          <w:bCs/>
          <w:lang w:val="lt-LT"/>
        </w:rPr>
        <w:t xml:space="preserve"> </w:t>
      </w:r>
      <w:r w:rsidR="00906B1B" w:rsidRPr="00E70DBA">
        <w:rPr>
          <w:b/>
          <w:bCs/>
          <w:lang w:val="lt-LT"/>
        </w:rPr>
        <w:t>kokybišk</w:t>
      </w:r>
      <w:r w:rsidRPr="00E70DBA">
        <w:rPr>
          <w:b/>
          <w:bCs/>
          <w:lang w:val="lt-LT"/>
        </w:rPr>
        <w:t>ą</w:t>
      </w:r>
      <w:r w:rsidR="00906B1B" w:rsidRPr="00E70DBA">
        <w:rPr>
          <w:b/>
          <w:bCs/>
          <w:lang w:val="lt-LT"/>
        </w:rPr>
        <w:t xml:space="preserve"> ir prieinam</w:t>
      </w:r>
      <w:r w:rsidRPr="00E70DBA">
        <w:rPr>
          <w:b/>
          <w:bCs/>
          <w:lang w:val="lt-LT"/>
        </w:rPr>
        <w:t>ą</w:t>
      </w:r>
      <w:r w:rsidR="00906B1B" w:rsidRPr="00E70DBA">
        <w:rPr>
          <w:b/>
          <w:bCs/>
          <w:lang w:val="lt-LT"/>
        </w:rPr>
        <w:t xml:space="preserve"> švietimo paslaugų visuomenei užtikrinim</w:t>
      </w:r>
      <w:r w:rsidRPr="00E70DBA">
        <w:rPr>
          <w:b/>
          <w:bCs/>
          <w:lang w:val="lt-LT"/>
        </w:rPr>
        <w:t>ą</w:t>
      </w:r>
      <w:r w:rsidR="00DF1D02" w:rsidRPr="00E70DBA">
        <w:rPr>
          <w:bCs/>
          <w:lang w:val="lt-LT"/>
        </w:rPr>
        <w:t>, taip pat Vilniaus rajono savivaldybės 2016-2018 metų strategin</w:t>
      </w:r>
      <w:r w:rsidR="00DE517F" w:rsidRPr="00E70DBA">
        <w:rPr>
          <w:bCs/>
          <w:lang w:val="lt-LT"/>
        </w:rPr>
        <w:t>io</w:t>
      </w:r>
      <w:r w:rsidR="00DF1D02" w:rsidRPr="00E70DBA">
        <w:rPr>
          <w:bCs/>
          <w:lang w:val="lt-LT"/>
        </w:rPr>
        <w:t xml:space="preserve"> veiklos plan</w:t>
      </w:r>
      <w:r w:rsidR="00DE517F" w:rsidRPr="00E70DBA">
        <w:rPr>
          <w:bCs/>
          <w:lang w:val="lt-LT"/>
        </w:rPr>
        <w:t>o</w:t>
      </w:r>
      <w:r w:rsidR="00A5162A" w:rsidRPr="00E70DBA">
        <w:rPr>
          <w:bCs/>
          <w:lang w:val="lt-LT"/>
        </w:rPr>
        <w:t xml:space="preserve"> </w:t>
      </w:r>
      <w:r w:rsidR="00DE517F" w:rsidRPr="00E70DBA">
        <w:rPr>
          <w:rFonts w:eastAsia="Times New Roman"/>
          <w:lang w:val="lt-LT" w:eastAsia="lt-LT"/>
        </w:rPr>
        <w:t xml:space="preserve">Švietimo kokybės ir prieinamumo gerinimo programą </w:t>
      </w:r>
      <w:r w:rsidR="00A5162A" w:rsidRPr="00E70DBA">
        <w:rPr>
          <w:bCs/>
          <w:lang w:val="lt-LT"/>
        </w:rPr>
        <w:t>bei</w:t>
      </w:r>
      <w:r w:rsidR="00DF1D02" w:rsidRPr="00E70DBA">
        <w:rPr>
          <w:bCs/>
          <w:lang w:val="lt-LT"/>
        </w:rPr>
        <w:t xml:space="preserve"> Švietimo skyriaus 2016 m. veiklos planą</w:t>
      </w:r>
      <w:r w:rsidR="00A5162A" w:rsidRPr="00E70DBA">
        <w:rPr>
          <w:bCs/>
          <w:lang w:val="lt-LT"/>
        </w:rPr>
        <w:t>,</w:t>
      </w:r>
      <w:r w:rsidR="00DF1D02" w:rsidRPr="00E70DBA">
        <w:rPr>
          <w:bCs/>
          <w:lang w:val="lt-LT"/>
        </w:rPr>
        <w:t xml:space="preserve"> </w:t>
      </w:r>
      <w:r w:rsidR="000475A8" w:rsidRPr="00E70DBA">
        <w:rPr>
          <w:bCs/>
          <w:lang w:val="lt-LT"/>
        </w:rPr>
        <w:t>ypating</w:t>
      </w:r>
      <w:r w:rsidR="00A5162A" w:rsidRPr="00E70DBA">
        <w:rPr>
          <w:bCs/>
          <w:lang w:val="lt-LT"/>
        </w:rPr>
        <w:t>ą dėmesį skirdamas ši</w:t>
      </w:r>
      <w:r w:rsidR="000475A8" w:rsidRPr="00E70DBA">
        <w:rPr>
          <w:bCs/>
          <w:lang w:val="lt-LT"/>
        </w:rPr>
        <w:t>ems</w:t>
      </w:r>
      <w:r w:rsidR="00A5162A" w:rsidRPr="00E70DBA">
        <w:rPr>
          <w:bCs/>
          <w:lang w:val="lt-LT"/>
        </w:rPr>
        <w:t xml:space="preserve"> met</w:t>
      </w:r>
      <w:r w:rsidR="000475A8" w:rsidRPr="00E70DBA">
        <w:rPr>
          <w:bCs/>
          <w:lang w:val="lt-LT"/>
        </w:rPr>
        <w:t>ams</w:t>
      </w:r>
      <w:r w:rsidR="00A5162A" w:rsidRPr="00E70DBA">
        <w:rPr>
          <w:bCs/>
          <w:lang w:val="lt-LT"/>
        </w:rPr>
        <w:t xml:space="preserve"> nusistatytiems </w:t>
      </w:r>
      <w:r w:rsidR="00CC0ED7" w:rsidRPr="00E70DBA">
        <w:rPr>
          <w:bCs/>
          <w:lang w:val="lt-LT"/>
        </w:rPr>
        <w:t xml:space="preserve">rajono </w:t>
      </w:r>
      <w:r w:rsidR="00A5162A" w:rsidRPr="00E70DBA">
        <w:rPr>
          <w:bCs/>
          <w:lang w:val="lt-LT"/>
        </w:rPr>
        <w:t>švietimo prioritetams:</w:t>
      </w:r>
    </w:p>
    <w:p w:rsidR="00CF76D0" w:rsidRPr="00E70DBA" w:rsidRDefault="00CF76D0" w:rsidP="00F36662">
      <w:pPr>
        <w:ind w:firstLine="567"/>
        <w:jc w:val="both"/>
        <w:rPr>
          <w:lang w:val="lt-LT"/>
        </w:rPr>
      </w:pPr>
      <w:r w:rsidRPr="00E70DBA">
        <w:rPr>
          <w:lang w:val="lt-LT"/>
        </w:rPr>
        <w:t>Siekti geresnių mokinių mokymosi rezultatų;</w:t>
      </w:r>
    </w:p>
    <w:p w:rsidR="00B016B7" w:rsidRPr="00E70DBA" w:rsidRDefault="00CF76D0" w:rsidP="00F36662">
      <w:pPr>
        <w:ind w:firstLine="567"/>
        <w:contextualSpacing/>
        <w:jc w:val="both"/>
        <w:rPr>
          <w:lang w:val="lt-LT"/>
        </w:rPr>
      </w:pPr>
      <w:r w:rsidRPr="00E70DBA">
        <w:rPr>
          <w:lang w:val="lt-LT"/>
        </w:rPr>
        <w:t>Stiprinti ugdymo individualizavimą, laiku suteikti mokiniui mokymosi pagalbą;</w:t>
      </w:r>
      <w:r w:rsidR="00111AD6" w:rsidRPr="00E70DBA">
        <w:rPr>
          <w:lang w:val="lt-LT"/>
        </w:rPr>
        <w:t xml:space="preserve"> </w:t>
      </w:r>
    </w:p>
    <w:p w:rsidR="00CF76D0" w:rsidRPr="00E70DBA" w:rsidRDefault="00CF76D0" w:rsidP="00F36662">
      <w:pPr>
        <w:ind w:firstLine="567"/>
        <w:contextualSpacing/>
        <w:jc w:val="both"/>
        <w:rPr>
          <w:lang w:val="lt-LT"/>
        </w:rPr>
      </w:pPr>
      <w:r w:rsidRPr="00E70DBA">
        <w:rPr>
          <w:lang w:val="lt-LT"/>
        </w:rPr>
        <w:t>Siekti, kad didėtų mokinių, dalyvaujančių pagal neformaliojo vaikų švietimo programas, skaičius;</w:t>
      </w:r>
    </w:p>
    <w:p w:rsidR="002D28DD" w:rsidRPr="00E70DBA" w:rsidRDefault="002D28DD" w:rsidP="00F36662">
      <w:pPr>
        <w:ind w:firstLine="567"/>
        <w:jc w:val="both"/>
        <w:rPr>
          <w:lang w:val="lt-LT"/>
        </w:rPr>
      </w:pPr>
      <w:r w:rsidRPr="00E70DBA">
        <w:rPr>
          <w:lang w:val="lt-LT"/>
        </w:rPr>
        <w:t>Tęsti veiklos prioritetą – Tobulinti mokymo ir mokymosi kompetencijas.</w:t>
      </w:r>
    </w:p>
    <w:p w:rsidR="00BB52E5" w:rsidRDefault="00BB52E5" w:rsidP="00875317">
      <w:pPr>
        <w:jc w:val="center"/>
        <w:rPr>
          <w:b/>
          <w:bCs/>
          <w:lang w:val="lt-LT"/>
        </w:rPr>
      </w:pPr>
    </w:p>
    <w:p w:rsidR="00443993" w:rsidRPr="00FF6ABE" w:rsidRDefault="00443993" w:rsidP="00B74298">
      <w:pPr>
        <w:jc w:val="center"/>
        <w:rPr>
          <w:b/>
          <w:bCs/>
          <w:lang w:val="lt-LT"/>
        </w:rPr>
      </w:pPr>
      <w:r w:rsidRPr="00FF6ABE">
        <w:rPr>
          <w:b/>
          <w:bCs/>
          <w:lang w:val="lt-LT"/>
        </w:rPr>
        <w:t>Švietimo įstaigų tinklas</w:t>
      </w:r>
    </w:p>
    <w:p w:rsidR="00443993" w:rsidRPr="00FF6ABE" w:rsidRDefault="00443993" w:rsidP="00443993">
      <w:pPr>
        <w:jc w:val="center"/>
        <w:rPr>
          <w:b/>
          <w:bCs/>
          <w:lang w:val="lt-LT"/>
        </w:rPr>
      </w:pPr>
    </w:p>
    <w:p w:rsidR="00443993" w:rsidRPr="00FF6ABE" w:rsidRDefault="00443993" w:rsidP="00FF6ABE">
      <w:pPr>
        <w:ind w:firstLine="1296"/>
        <w:jc w:val="both"/>
        <w:outlineLvl w:val="0"/>
        <w:rPr>
          <w:b/>
          <w:bCs/>
          <w:lang w:val="lt-LT"/>
        </w:rPr>
      </w:pPr>
      <w:r w:rsidRPr="00FF6ABE">
        <w:rPr>
          <w:bCs/>
          <w:lang w:val="lt-LT"/>
        </w:rPr>
        <w:t xml:space="preserve">Pagal </w:t>
      </w:r>
      <w:r w:rsidRPr="00FF6ABE">
        <w:rPr>
          <w:rFonts w:eastAsia="Times New Roman"/>
          <w:lang w:val="lt-LT" w:eastAsia="en-US"/>
        </w:rPr>
        <w:t xml:space="preserve">Vilniaus rajono savivaldybės tarybos patvirtintą Vilniaus rajono savivaldybės bendrojo ugdymo mokyklų tinklo pertvarkos 2016-2020 metų bendrąjį  planą, </w:t>
      </w:r>
      <w:r w:rsidRPr="00FF6ABE">
        <w:rPr>
          <w:bCs/>
          <w:lang w:val="lt-LT"/>
        </w:rPr>
        <w:t xml:space="preserve">įgyvendinant Vilniaus rajono savivaldybės strateginio plėtros plano 2016-2023 m. pirmą prioritetą </w:t>
      </w:r>
      <w:r w:rsidRPr="00FF6ABE">
        <w:rPr>
          <w:b/>
          <w:bCs/>
          <w:lang w:val="lt-LT"/>
        </w:rPr>
        <w:t>- kokybišką ir prieinamą švietimo paslaugų visuomenei užtikrinimą</w:t>
      </w:r>
      <w:r w:rsidRPr="00FF6ABE">
        <w:rPr>
          <w:bCs/>
          <w:lang w:val="lt-LT"/>
        </w:rPr>
        <w:t xml:space="preserve">, 2016 metais Vilniaus rajono savivaldybės švietimo įstaigų tinklą sudaro optimalus švietimo įstaigų skaičius įvairiomis mokomosiomis kalbomis, kuris užtikrina galimybę visiems rajono mokiniams ugdytis gimtąja kalba, o mokyklose mokytis pirmoje pamainoje, nors kitose savivaldybėse dar yra mokyklų su dviem pamainom.  Pagal </w:t>
      </w:r>
      <w:r w:rsidRPr="00FF6ABE">
        <w:rPr>
          <w:rFonts w:eastAsia="Times New Roman"/>
          <w:lang w:val="lt-LT" w:eastAsia="en-US"/>
        </w:rPr>
        <w:t>mokyklų tinklo pertvarkos planą</w:t>
      </w:r>
      <w:r w:rsidRPr="00FF6ABE">
        <w:rPr>
          <w:bCs/>
          <w:lang w:val="lt-LT"/>
        </w:rPr>
        <w:t xml:space="preserve"> jau akredituota 100 proc. vidurinių mokyklų vidurinio ugdymo </w:t>
      </w:r>
      <w:r w:rsidRPr="00FF6ABE">
        <w:rPr>
          <w:bCs/>
          <w:lang w:val="lt-LT"/>
        </w:rPr>
        <w:lastRenderedPageBreak/>
        <w:t xml:space="preserve">programų, </w:t>
      </w:r>
      <w:r w:rsidR="00AD3742" w:rsidRPr="00FF6ABE">
        <w:rPr>
          <w:bCs/>
          <w:lang w:val="lt-LT"/>
        </w:rPr>
        <w:t>iš jų 3 vidurinių mokyklų (Medininkų šv. Kazimiero, Valčiūnų, Zujūnų) vidurinio ugdymo programos akredituotos 2016 m</w:t>
      </w:r>
      <w:r w:rsidR="00982533">
        <w:rPr>
          <w:bCs/>
          <w:lang w:val="lt-LT"/>
        </w:rPr>
        <w:t>. gruodžio mėn.</w:t>
      </w:r>
      <w:r w:rsidR="00AD3742" w:rsidRPr="00FF6ABE">
        <w:rPr>
          <w:bCs/>
          <w:lang w:val="lt-LT"/>
        </w:rPr>
        <w:t xml:space="preserve">, </w:t>
      </w:r>
      <w:r w:rsidRPr="00FF6ABE">
        <w:rPr>
          <w:bCs/>
          <w:lang w:val="lt-LT"/>
        </w:rPr>
        <w:t xml:space="preserve">kurios taps gimnazijomis.  </w:t>
      </w:r>
    </w:p>
    <w:p w:rsidR="00FD793D" w:rsidRDefault="00AD3742" w:rsidP="00FD793D">
      <w:pPr>
        <w:ind w:firstLine="1296"/>
        <w:jc w:val="both"/>
        <w:outlineLvl w:val="0"/>
        <w:rPr>
          <w:bCs/>
          <w:lang w:val="lt-LT"/>
        </w:rPr>
      </w:pPr>
      <w:r w:rsidRPr="00FF6ABE">
        <w:rPr>
          <w:bCs/>
          <w:lang w:val="lt-LT"/>
        </w:rPr>
        <w:t>D</w:t>
      </w:r>
      <w:r w:rsidR="00443993" w:rsidRPr="00FF6ABE">
        <w:rPr>
          <w:bCs/>
          <w:lang w:val="lt-LT"/>
        </w:rPr>
        <w:t xml:space="preserve">abar savivaldybės švietimo įstaigų tinklą sudaro </w:t>
      </w:r>
      <w:r w:rsidR="00443993" w:rsidRPr="00FF6ABE">
        <w:rPr>
          <w:b/>
          <w:bCs/>
          <w:lang w:val="lt-LT"/>
        </w:rPr>
        <w:t>45</w:t>
      </w:r>
      <w:r w:rsidR="00443993" w:rsidRPr="00FF6ABE">
        <w:rPr>
          <w:bCs/>
          <w:lang w:val="lt-LT"/>
        </w:rPr>
        <w:t xml:space="preserve"> bendrojo ugdymo mokyklos (iš jų: </w:t>
      </w:r>
      <w:r w:rsidR="00443993" w:rsidRPr="004D4E2E">
        <w:rPr>
          <w:bCs/>
          <w:lang w:val="lt-LT"/>
        </w:rPr>
        <w:t>gimnazijų – 2</w:t>
      </w:r>
      <w:r w:rsidR="00FD793D" w:rsidRPr="004D4E2E">
        <w:rPr>
          <w:bCs/>
          <w:lang w:val="lt-LT"/>
        </w:rPr>
        <w:t>4</w:t>
      </w:r>
      <w:r w:rsidR="00291937" w:rsidRPr="004D4E2E">
        <w:rPr>
          <w:bCs/>
          <w:lang w:val="lt-LT"/>
        </w:rPr>
        <w:t>,</w:t>
      </w:r>
      <w:r w:rsidR="00291937" w:rsidRPr="00FF6ABE">
        <w:rPr>
          <w:bCs/>
          <w:lang w:val="lt-LT"/>
        </w:rPr>
        <w:t xml:space="preserve"> </w:t>
      </w:r>
      <w:r w:rsidR="00443993" w:rsidRPr="00FF6ABE">
        <w:rPr>
          <w:bCs/>
          <w:lang w:val="lt-LT"/>
        </w:rPr>
        <w:t xml:space="preserve">pagrindinių mokyklų – 11, pagrindinių mokyklų-daugiafunkcių centrų – 2, pradinių mokyklų – 2, mokyklų-darželių – 5, mokykla-daugiafunkcis centras - 1) ir </w:t>
      </w:r>
      <w:r w:rsidR="00443993" w:rsidRPr="00FF6ABE">
        <w:rPr>
          <w:b/>
          <w:bCs/>
          <w:lang w:val="lt-LT"/>
        </w:rPr>
        <w:t>22</w:t>
      </w:r>
      <w:r w:rsidR="00443993" w:rsidRPr="00FF6ABE">
        <w:rPr>
          <w:bCs/>
          <w:lang w:val="lt-LT"/>
        </w:rPr>
        <w:t xml:space="preserve"> neformaliojo švietimo įstaigos (iš jų: ikimokyklinio ugdymo įstaigų – 18, muzikos mokyklų – 2, meno mo</w:t>
      </w:r>
      <w:r w:rsidR="00FD793D">
        <w:rPr>
          <w:bCs/>
          <w:lang w:val="lt-LT"/>
        </w:rPr>
        <w:t>kykla – 1, sporto mokykla – 1).</w:t>
      </w:r>
    </w:p>
    <w:p w:rsidR="00CF7551" w:rsidRPr="00693F1C" w:rsidRDefault="00CF7551" w:rsidP="00B74298">
      <w:pPr>
        <w:jc w:val="center"/>
        <w:outlineLvl w:val="0"/>
        <w:rPr>
          <w:b/>
          <w:lang w:val="lt-LT"/>
        </w:rPr>
      </w:pPr>
      <w:r w:rsidRPr="00693F1C">
        <w:rPr>
          <w:b/>
          <w:lang w:val="lt-LT"/>
        </w:rPr>
        <w:t>Švietimo finansavimas</w:t>
      </w:r>
    </w:p>
    <w:p w:rsidR="00CF7551" w:rsidRPr="00693F1C" w:rsidRDefault="00CF7551" w:rsidP="00CF7551">
      <w:pPr>
        <w:jc w:val="center"/>
        <w:rPr>
          <w:b/>
          <w:lang w:val="lt-LT"/>
        </w:rPr>
      </w:pPr>
    </w:p>
    <w:p w:rsidR="00CF7551" w:rsidRDefault="00CF7551" w:rsidP="00693F1C">
      <w:pPr>
        <w:ind w:firstLine="1296"/>
        <w:jc w:val="both"/>
        <w:rPr>
          <w:lang w:val="lt-LT"/>
        </w:rPr>
      </w:pPr>
      <w:r w:rsidRPr="00693F1C">
        <w:rPr>
          <w:lang w:val="lt-LT"/>
        </w:rPr>
        <w:t xml:space="preserve">Vilniaus rajono savivaldybėje švietimas laikomas prioritetine sritimi, jo finansavimui savivaldybė skiria daugiau nei pusę viso savivaldybės biudžeto, be to, </w:t>
      </w:r>
      <w:r w:rsidR="003329D6" w:rsidRPr="00693F1C">
        <w:rPr>
          <w:lang w:val="lt-LT"/>
        </w:rPr>
        <w:t xml:space="preserve">savivaldybės </w:t>
      </w:r>
      <w:r w:rsidRPr="00693F1C">
        <w:rPr>
          <w:lang w:val="lt-LT"/>
        </w:rPr>
        <w:t xml:space="preserve">švietimo įstaigos finansuojamos iš tikslinės valstybės dotacijos (mokinio krepšelio), Europos Sąjungos bei kitų šaltinių lėšų. </w:t>
      </w:r>
    </w:p>
    <w:p w:rsidR="00693F1C" w:rsidRPr="00693F1C" w:rsidRDefault="00693F1C" w:rsidP="00693F1C">
      <w:pPr>
        <w:ind w:firstLine="1296"/>
        <w:jc w:val="both"/>
        <w:rPr>
          <w:lang w:val="lt-LT"/>
        </w:rPr>
      </w:pPr>
    </w:p>
    <w:p w:rsidR="00CF7551" w:rsidRPr="00693F1C" w:rsidRDefault="00CF7551" w:rsidP="00693F1C">
      <w:pPr>
        <w:ind w:firstLine="1296"/>
        <w:jc w:val="both"/>
        <w:rPr>
          <w:lang w:val="lt-LT"/>
        </w:rPr>
      </w:pPr>
      <w:r w:rsidRPr="00693F1C">
        <w:rPr>
          <w:bCs/>
          <w:lang w:val="lt-LT"/>
        </w:rPr>
        <w:t>2016 metų švietimui skirtos biudžeto lėšos</w:t>
      </w:r>
      <w:r w:rsidRPr="00693F1C">
        <w:rPr>
          <w:lang w:val="lt-LT"/>
        </w:rPr>
        <w:t>:</w:t>
      </w:r>
      <w:r w:rsidR="00693F1C">
        <w:rPr>
          <w:lang w:val="lt-LT"/>
        </w:rPr>
        <w:t xml:space="preserve"> </w:t>
      </w:r>
    </w:p>
    <w:tbl>
      <w:tblPr>
        <w:tblW w:w="9933"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374"/>
        <w:gridCol w:w="1559"/>
      </w:tblGrid>
      <w:tr w:rsidR="00E365C1" w:rsidRPr="00693F1C" w:rsidTr="00192F02">
        <w:trPr>
          <w:trHeight w:hRule="exact" w:val="25"/>
          <w:tblCellSpacing w:w="0" w:type="dxa"/>
        </w:trPr>
        <w:tc>
          <w:tcPr>
            <w:tcW w:w="8374" w:type="dxa"/>
            <w:vMerge w:val="restart"/>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jc w:val="center"/>
              <w:rPr>
                <w:lang w:val="lt-LT"/>
              </w:rPr>
            </w:pPr>
            <w:r w:rsidRPr="00693F1C">
              <w:rPr>
                <w:bCs/>
                <w:iCs/>
                <w:lang w:val="lt-LT"/>
              </w:rPr>
              <w:t>Lėšų šaltinis</w:t>
            </w: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jc w:val="center"/>
              <w:rPr>
                <w:bCs/>
                <w:i/>
                <w:iCs/>
                <w:lang w:val="lt-LT"/>
              </w:rPr>
            </w:pPr>
            <w:r w:rsidRPr="00693F1C">
              <w:rPr>
                <w:bCs/>
                <w:i/>
                <w:iCs/>
                <w:lang w:val="lt-LT"/>
              </w:rPr>
              <w:t>Suma (Eur)</w:t>
            </w:r>
          </w:p>
        </w:tc>
      </w:tr>
      <w:tr w:rsidR="00E365C1" w:rsidRPr="00693F1C" w:rsidTr="00192F02">
        <w:trPr>
          <w:trHeight w:val="394"/>
          <w:tblCellSpacing w:w="0" w:type="dxa"/>
        </w:trPr>
        <w:tc>
          <w:tcPr>
            <w:tcW w:w="8374" w:type="dxa"/>
            <w:vMerge/>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i/>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bCs/>
                <w:i/>
                <w:iCs/>
                <w:lang w:val="lt-LT"/>
              </w:rPr>
            </w:pPr>
          </w:p>
        </w:tc>
      </w:tr>
      <w:tr w:rsidR="00E365C1" w:rsidRPr="00693F1C" w:rsidTr="00192F02">
        <w:trPr>
          <w:trHeight w:val="276"/>
          <w:tblCellSpacing w:w="0" w:type="dxa"/>
        </w:trPr>
        <w:tc>
          <w:tcPr>
            <w:tcW w:w="8374" w:type="dxa"/>
            <w:vMerge/>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i/>
                <w:lang w:val="lt-LT"/>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bCs/>
                <w:i/>
                <w:iCs/>
                <w:lang w:val="lt-LT"/>
              </w:rPr>
            </w:pPr>
          </w:p>
        </w:tc>
      </w:tr>
      <w:tr w:rsidR="00E365C1" w:rsidRPr="00693F1C" w:rsidTr="00192F02">
        <w:trPr>
          <w:trHeight w:hRule="exact" w:val="571"/>
          <w:tblCellSpacing w:w="0" w:type="dxa"/>
        </w:trPr>
        <w:tc>
          <w:tcPr>
            <w:tcW w:w="8374"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lang w:val="lt-LT"/>
              </w:rPr>
            </w:pPr>
            <w:r w:rsidRPr="00693F1C">
              <w:rPr>
                <w:lang w:val="lt-LT"/>
              </w:rPr>
              <w:t xml:space="preserve"> </w:t>
            </w:r>
            <w:r w:rsidRPr="00693F1C">
              <w:rPr>
                <w:b/>
                <w:lang w:val="lt-LT"/>
              </w:rPr>
              <w:t>Mokinio krepšelio lėšos</w:t>
            </w:r>
            <w:r w:rsidRPr="00693F1C">
              <w:rPr>
                <w:lang w:val="lt-LT"/>
              </w:rPr>
              <w:t>, iš jų:</w:t>
            </w:r>
          </w:p>
          <w:p w:rsidR="00E365C1" w:rsidRPr="00693F1C" w:rsidRDefault="00E365C1" w:rsidP="00192F02">
            <w:pPr>
              <w:rPr>
                <w:lang w:val="lt-LT"/>
              </w:rPr>
            </w:pPr>
            <w:r w:rsidRPr="00693F1C">
              <w:rPr>
                <w:lang w:val="lt-LT"/>
              </w:rPr>
              <w:t xml:space="preserve"> Neformaliajam vaikų švietimui skirtos mokinio krepšelio lėšos</w:t>
            </w: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p w:rsidR="00E365C1" w:rsidRPr="00693F1C" w:rsidRDefault="00E365C1" w:rsidP="00192F02">
            <w:pPr>
              <w:rPr>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spacing w:line="256" w:lineRule="auto"/>
              <w:jc w:val="center"/>
              <w:rPr>
                <w:rFonts w:eastAsia="Times New Roman"/>
                <w:b/>
                <w:lang w:val="lt-LT" w:eastAsia="lt-LT"/>
              </w:rPr>
            </w:pPr>
            <w:r w:rsidRPr="00693F1C">
              <w:rPr>
                <w:rFonts w:eastAsia="+mn-ea"/>
                <w:b/>
                <w:bCs/>
                <w:kern w:val="24"/>
                <w:lang w:val="lt-LT" w:eastAsia="lt-LT"/>
              </w:rPr>
              <w:t>17 026 700</w:t>
            </w:r>
          </w:p>
          <w:p w:rsidR="00E365C1" w:rsidRPr="00693F1C" w:rsidRDefault="006C05AF" w:rsidP="00192F02">
            <w:pPr>
              <w:jc w:val="center"/>
              <w:rPr>
                <w:lang w:val="lt-LT"/>
              </w:rPr>
            </w:pPr>
            <w:r w:rsidRPr="00693F1C">
              <w:rPr>
                <w:lang w:val="lt-LT"/>
              </w:rPr>
              <w:t xml:space="preserve">       </w:t>
            </w:r>
            <w:r w:rsidR="00E365C1" w:rsidRPr="00693F1C">
              <w:rPr>
                <w:lang w:val="lt-LT"/>
              </w:rPr>
              <w:t>57 000</w:t>
            </w:r>
          </w:p>
          <w:p w:rsidR="00E365C1" w:rsidRPr="00693F1C" w:rsidRDefault="00E365C1" w:rsidP="00192F02">
            <w:pPr>
              <w:jc w:val="center"/>
              <w:rPr>
                <w:lang w:val="lt-LT"/>
              </w:rPr>
            </w:pPr>
          </w:p>
          <w:p w:rsidR="00E365C1" w:rsidRPr="00693F1C" w:rsidRDefault="00E365C1" w:rsidP="00192F02">
            <w:pPr>
              <w:jc w:val="center"/>
              <w:rPr>
                <w:lang w:val="lt-LT"/>
              </w:rPr>
            </w:pPr>
          </w:p>
          <w:p w:rsidR="00E365C1" w:rsidRPr="00693F1C" w:rsidRDefault="00E365C1" w:rsidP="00192F02">
            <w:pPr>
              <w:jc w:val="center"/>
              <w:rPr>
                <w:lang w:val="lt-LT"/>
              </w:rPr>
            </w:pPr>
          </w:p>
        </w:tc>
      </w:tr>
      <w:tr w:rsidR="00E365C1" w:rsidRPr="00693F1C" w:rsidTr="00192F02">
        <w:trPr>
          <w:trHeight w:hRule="exact" w:val="268"/>
          <w:tblCellSpacing w:w="0" w:type="dxa"/>
        </w:trPr>
        <w:tc>
          <w:tcPr>
            <w:tcW w:w="8374" w:type="dxa"/>
            <w:tcBorders>
              <w:top w:val="single" w:sz="4" w:space="0" w:color="auto"/>
              <w:left w:val="single" w:sz="4" w:space="0" w:color="auto"/>
              <w:bottom w:val="single" w:sz="4" w:space="0" w:color="auto"/>
              <w:right w:val="single" w:sz="4" w:space="0" w:color="auto"/>
            </w:tcBorders>
            <w:vAlign w:val="center"/>
          </w:tcPr>
          <w:p w:rsidR="00E365C1" w:rsidRPr="00693F1C" w:rsidRDefault="00E365C1" w:rsidP="00192F02">
            <w:pPr>
              <w:rPr>
                <w:lang w:val="lt-LT"/>
              </w:rPr>
            </w:pPr>
            <w:r w:rsidRPr="00693F1C">
              <w:rPr>
                <w:lang w:val="lt-LT"/>
              </w:rPr>
              <w:t xml:space="preserve"> Neformaliajam vaikų švietimui skirtos Europos Sąjungos lėšos</w:t>
            </w:r>
          </w:p>
        </w:tc>
        <w:tc>
          <w:tcPr>
            <w:tcW w:w="1559" w:type="dxa"/>
            <w:tcBorders>
              <w:top w:val="single" w:sz="4" w:space="0" w:color="auto"/>
              <w:left w:val="single" w:sz="4" w:space="0" w:color="auto"/>
              <w:bottom w:val="single" w:sz="4" w:space="0" w:color="auto"/>
              <w:right w:val="single" w:sz="4" w:space="0" w:color="auto"/>
            </w:tcBorders>
            <w:vAlign w:val="center"/>
          </w:tcPr>
          <w:p w:rsidR="00E365C1" w:rsidRPr="00693F1C" w:rsidRDefault="006C05AF" w:rsidP="00192F02">
            <w:pPr>
              <w:spacing w:line="256" w:lineRule="auto"/>
              <w:jc w:val="center"/>
              <w:rPr>
                <w:rFonts w:eastAsia="+mn-ea"/>
                <w:b/>
                <w:bCs/>
                <w:kern w:val="24"/>
                <w:lang w:val="lt-LT" w:eastAsia="lt-LT"/>
              </w:rPr>
            </w:pPr>
            <w:r w:rsidRPr="00693F1C">
              <w:rPr>
                <w:rFonts w:eastAsia="+mn-ea"/>
                <w:b/>
                <w:bCs/>
                <w:kern w:val="24"/>
                <w:lang w:val="lt-LT" w:eastAsia="lt-LT"/>
              </w:rPr>
              <w:t xml:space="preserve">     </w:t>
            </w:r>
            <w:r w:rsidR="00E365C1" w:rsidRPr="00693F1C">
              <w:rPr>
                <w:rFonts w:eastAsia="+mn-ea"/>
                <w:b/>
                <w:bCs/>
                <w:kern w:val="24"/>
                <w:lang w:val="lt-LT" w:eastAsia="lt-LT"/>
              </w:rPr>
              <w:t>173 400</w:t>
            </w:r>
          </w:p>
        </w:tc>
      </w:tr>
      <w:tr w:rsidR="00E365C1" w:rsidRPr="00693F1C" w:rsidTr="00192F02">
        <w:trPr>
          <w:trHeight w:hRule="exact" w:val="838"/>
          <w:tblCellSpacing w:w="0" w:type="dxa"/>
        </w:trPr>
        <w:tc>
          <w:tcPr>
            <w:tcW w:w="8374"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lang w:val="lt-LT"/>
              </w:rPr>
            </w:pPr>
            <w:r w:rsidRPr="00693F1C">
              <w:rPr>
                <w:lang w:val="lt-LT"/>
              </w:rPr>
              <w:t xml:space="preserve"> </w:t>
            </w:r>
            <w:r w:rsidRPr="00693F1C">
              <w:rPr>
                <w:b/>
                <w:lang w:val="lt-LT"/>
              </w:rPr>
              <w:t>Savivaldybės lėšos</w:t>
            </w:r>
            <w:r w:rsidRPr="00693F1C">
              <w:rPr>
                <w:lang w:val="lt-LT"/>
              </w:rPr>
              <w:t>, skirtos savarankiškoms funkcijoms finansuoti, iš jų:</w:t>
            </w:r>
          </w:p>
          <w:p w:rsidR="00E365C1" w:rsidRPr="00693F1C" w:rsidRDefault="00E365C1" w:rsidP="00192F02">
            <w:pPr>
              <w:rPr>
                <w:lang w:val="lt-LT"/>
              </w:rPr>
            </w:pPr>
            <w:r w:rsidRPr="00693F1C">
              <w:rPr>
                <w:lang w:val="lt-LT"/>
              </w:rPr>
              <w:t xml:space="preserve"> Kompensacija už mokinių vežimą</w:t>
            </w:r>
          </w:p>
          <w:p w:rsidR="00E365C1" w:rsidRPr="00693F1C" w:rsidRDefault="00E365C1" w:rsidP="00192F02">
            <w:pPr>
              <w:rPr>
                <w:lang w:val="lt-LT"/>
              </w:rPr>
            </w:pPr>
            <w:r w:rsidRPr="00693F1C">
              <w:rPr>
                <w:b/>
                <w:lang w:val="lt-LT"/>
              </w:rPr>
              <w:t xml:space="preserve"> </w:t>
            </w:r>
            <w:r w:rsidRPr="00693F1C">
              <w:rPr>
                <w:lang w:val="lt-LT"/>
              </w:rPr>
              <w:t>Savivaldybės lėšos, skirtos investiciniams projektams</w:t>
            </w:r>
          </w:p>
          <w:p w:rsidR="00E365C1" w:rsidRPr="00693F1C" w:rsidRDefault="00E365C1" w:rsidP="00192F02">
            <w:pPr>
              <w:rPr>
                <w:lang w:val="lt-LT"/>
              </w:rPr>
            </w:pPr>
          </w:p>
        </w:tc>
        <w:tc>
          <w:tcPr>
            <w:tcW w:w="1559"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spacing w:line="256" w:lineRule="auto"/>
              <w:jc w:val="center"/>
              <w:rPr>
                <w:rFonts w:eastAsia="+mn-ea"/>
                <w:b/>
                <w:bCs/>
                <w:kern w:val="24"/>
                <w:lang w:val="lt-LT" w:eastAsia="lt-LT"/>
              </w:rPr>
            </w:pPr>
            <w:r w:rsidRPr="00693F1C">
              <w:rPr>
                <w:rFonts w:eastAsia="+mn-ea"/>
                <w:b/>
                <w:bCs/>
                <w:kern w:val="24"/>
                <w:lang w:val="lt-LT" w:eastAsia="lt-LT"/>
              </w:rPr>
              <w:t>13 408 000</w:t>
            </w:r>
          </w:p>
          <w:p w:rsidR="00E365C1" w:rsidRPr="00693F1C" w:rsidRDefault="00E365C1" w:rsidP="00192F02">
            <w:pPr>
              <w:spacing w:line="256" w:lineRule="auto"/>
              <w:jc w:val="center"/>
              <w:rPr>
                <w:rFonts w:eastAsia="Times New Roman"/>
                <w:lang w:val="lt-LT" w:eastAsia="lt-LT"/>
              </w:rPr>
            </w:pPr>
            <w:r w:rsidRPr="00693F1C">
              <w:rPr>
                <w:rFonts w:eastAsia="Times New Roman"/>
                <w:lang w:val="lt-LT" w:eastAsia="lt-LT"/>
              </w:rPr>
              <w:t xml:space="preserve">     585 000</w:t>
            </w:r>
          </w:p>
          <w:p w:rsidR="00E365C1" w:rsidRPr="00693F1C" w:rsidRDefault="00E365C1" w:rsidP="00192F02">
            <w:pPr>
              <w:spacing w:line="256" w:lineRule="auto"/>
              <w:jc w:val="center"/>
              <w:rPr>
                <w:rFonts w:eastAsia="Times New Roman"/>
                <w:lang w:val="lt-LT" w:eastAsia="lt-LT"/>
              </w:rPr>
            </w:pPr>
            <w:r w:rsidRPr="00693F1C">
              <w:rPr>
                <w:rFonts w:eastAsia="Times New Roman"/>
                <w:lang w:val="lt-LT" w:eastAsia="lt-LT"/>
              </w:rPr>
              <w:t xml:space="preserve">    1008 800</w:t>
            </w:r>
          </w:p>
          <w:p w:rsidR="00E365C1" w:rsidRPr="00693F1C" w:rsidRDefault="00E365C1" w:rsidP="00192F02">
            <w:pPr>
              <w:jc w:val="center"/>
              <w:rPr>
                <w:lang w:val="lt-LT"/>
              </w:rPr>
            </w:pPr>
            <w:r w:rsidRPr="00693F1C">
              <w:rPr>
                <w:lang w:val="lt-LT"/>
              </w:rPr>
              <w:t xml:space="preserve"> 0</w:t>
            </w:r>
          </w:p>
        </w:tc>
      </w:tr>
      <w:tr w:rsidR="00E365C1" w:rsidRPr="00693F1C" w:rsidTr="00192F02">
        <w:trPr>
          <w:trHeight w:hRule="exact" w:val="270"/>
          <w:tblCellSpacing w:w="0" w:type="dxa"/>
        </w:trPr>
        <w:tc>
          <w:tcPr>
            <w:tcW w:w="8374" w:type="dxa"/>
            <w:tcBorders>
              <w:top w:val="single" w:sz="4" w:space="0" w:color="auto"/>
              <w:left w:val="single" w:sz="4" w:space="0" w:color="auto"/>
              <w:bottom w:val="single" w:sz="4" w:space="0" w:color="auto"/>
              <w:right w:val="single" w:sz="4" w:space="0" w:color="auto"/>
            </w:tcBorders>
            <w:vAlign w:val="center"/>
          </w:tcPr>
          <w:p w:rsidR="00E365C1" w:rsidRPr="00693F1C" w:rsidRDefault="00E365C1" w:rsidP="00192F02">
            <w:pPr>
              <w:pStyle w:val="Betarp"/>
              <w:rPr>
                <w:rFonts w:ascii="Times New Roman" w:hAnsi="Times New Roman"/>
                <w:sz w:val="24"/>
                <w:szCs w:val="24"/>
              </w:rPr>
            </w:pPr>
            <w:r w:rsidRPr="00693F1C">
              <w:rPr>
                <w:rFonts w:ascii="Times New Roman" w:hAnsi="Times New Roman"/>
                <w:sz w:val="24"/>
                <w:szCs w:val="24"/>
              </w:rPr>
              <w:t xml:space="preserve"> Valstybės dotacija (švietimo įstaigų pedagoginių darbuotojų skaičiaus optimizavimui)</w:t>
            </w:r>
          </w:p>
        </w:tc>
        <w:tc>
          <w:tcPr>
            <w:tcW w:w="1559" w:type="dxa"/>
            <w:tcBorders>
              <w:top w:val="single" w:sz="4" w:space="0" w:color="auto"/>
              <w:left w:val="single" w:sz="4" w:space="0" w:color="auto"/>
              <w:bottom w:val="single" w:sz="4" w:space="0" w:color="auto"/>
              <w:right w:val="single" w:sz="4" w:space="0" w:color="auto"/>
            </w:tcBorders>
            <w:vAlign w:val="center"/>
          </w:tcPr>
          <w:p w:rsidR="00E365C1" w:rsidRPr="00693F1C" w:rsidRDefault="006C05AF" w:rsidP="00192F02">
            <w:pPr>
              <w:pStyle w:val="Betarp"/>
              <w:jc w:val="center"/>
              <w:rPr>
                <w:rFonts w:ascii="Times New Roman" w:hAnsi="Times New Roman"/>
                <w:b/>
                <w:sz w:val="24"/>
                <w:szCs w:val="24"/>
              </w:rPr>
            </w:pPr>
            <w:r w:rsidRPr="00693F1C">
              <w:rPr>
                <w:rFonts w:ascii="Times New Roman" w:hAnsi="Times New Roman"/>
                <w:b/>
                <w:sz w:val="24"/>
                <w:szCs w:val="24"/>
              </w:rPr>
              <w:t xml:space="preserve">        </w:t>
            </w:r>
            <w:r w:rsidR="00E365C1" w:rsidRPr="00693F1C">
              <w:rPr>
                <w:rFonts w:ascii="Times New Roman" w:hAnsi="Times New Roman"/>
                <w:b/>
                <w:sz w:val="24"/>
                <w:szCs w:val="24"/>
              </w:rPr>
              <w:t>55 500</w:t>
            </w:r>
          </w:p>
        </w:tc>
      </w:tr>
      <w:tr w:rsidR="00E365C1" w:rsidRPr="00693F1C" w:rsidTr="00192F02">
        <w:trPr>
          <w:trHeight w:val="714"/>
          <w:tblCellSpacing w:w="0" w:type="dxa"/>
        </w:trPr>
        <w:tc>
          <w:tcPr>
            <w:tcW w:w="8374"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lang w:val="lt-LT"/>
              </w:rPr>
            </w:pPr>
            <w:r w:rsidRPr="00693F1C">
              <w:rPr>
                <w:lang w:val="lt-LT"/>
              </w:rPr>
              <w:t xml:space="preserve"> </w:t>
            </w:r>
            <w:r w:rsidRPr="00693F1C">
              <w:rPr>
                <w:b/>
                <w:lang w:val="lt-LT"/>
              </w:rPr>
              <w:t>Valstybinėms (perduotoms savivaldybėms) funkcijoms finansuoti</w:t>
            </w:r>
            <w:r w:rsidRPr="00693F1C">
              <w:rPr>
                <w:lang w:val="lt-LT"/>
              </w:rPr>
              <w:t>, iš jų:</w:t>
            </w:r>
          </w:p>
          <w:p w:rsidR="00E365C1" w:rsidRPr="00693F1C" w:rsidRDefault="00E365C1" w:rsidP="00192F02">
            <w:pPr>
              <w:rPr>
                <w:lang w:val="lt-LT"/>
              </w:rPr>
            </w:pPr>
            <w:r w:rsidRPr="00693F1C">
              <w:rPr>
                <w:lang w:val="lt-LT"/>
              </w:rPr>
              <w:t xml:space="preserve">  Socialinė parama už įsigytus produktus (nemokamas maitinimas)</w:t>
            </w:r>
          </w:p>
          <w:p w:rsidR="00E365C1" w:rsidRPr="00693F1C" w:rsidRDefault="00E365C1" w:rsidP="00192F02">
            <w:pPr>
              <w:rPr>
                <w:lang w:val="lt-LT"/>
              </w:rPr>
            </w:pPr>
            <w:r w:rsidRPr="00693F1C">
              <w:rPr>
                <w:lang w:val="lt-LT"/>
              </w:rPr>
              <w:t xml:space="preserve">  Jaunimo teisių apsauga</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6C05AF" w:rsidP="00192F02">
            <w:pPr>
              <w:spacing w:line="256" w:lineRule="auto"/>
              <w:jc w:val="center"/>
              <w:rPr>
                <w:rFonts w:eastAsia="+mn-ea"/>
                <w:b/>
                <w:bCs/>
                <w:kern w:val="24"/>
                <w:lang w:val="lt-LT" w:eastAsia="lt-LT"/>
              </w:rPr>
            </w:pPr>
            <w:r w:rsidRPr="00693F1C">
              <w:rPr>
                <w:rFonts w:eastAsia="+mn-ea"/>
                <w:b/>
                <w:bCs/>
                <w:kern w:val="24"/>
                <w:lang w:val="lt-LT" w:eastAsia="lt-LT"/>
              </w:rPr>
              <w:t xml:space="preserve">      </w:t>
            </w:r>
            <w:r w:rsidR="00E365C1" w:rsidRPr="00693F1C">
              <w:rPr>
                <w:rFonts w:eastAsia="+mn-ea"/>
                <w:b/>
                <w:bCs/>
                <w:kern w:val="24"/>
                <w:lang w:val="lt-LT" w:eastAsia="lt-LT"/>
              </w:rPr>
              <w:t>514 700</w:t>
            </w:r>
          </w:p>
          <w:p w:rsidR="00E365C1" w:rsidRPr="00693F1C" w:rsidRDefault="006C05AF" w:rsidP="00192F02">
            <w:pPr>
              <w:spacing w:line="256" w:lineRule="auto"/>
              <w:jc w:val="center"/>
              <w:rPr>
                <w:rFonts w:eastAsia="+mn-ea"/>
                <w:bCs/>
                <w:kern w:val="24"/>
                <w:lang w:val="lt-LT" w:eastAsia="lt-LT"/>
              </w:rPr>
            </w:pPr>
            <w:r w:rsidRPr="00693F1C">
              <w:rPr>
                <w:rFonts w:eastAsia="+mn-ea"/>
                <w:bCs/>
                <w:kern w:val="24"/>
                <w:lang w:val="lt-LT" w:eastAsia="lt-LT"/>
              </w:rPr>
              <w:t xml:space="preserve">      </w:t>
            </w:r>
            <w:r w:rsidR="00E365C1" w:rsidRPr="00693F1C">
              <w:rPr>
                <w:rFonts w:eastAsia="+mn-ea"/>
                <w:bCs/>
                <w:kern w:val="24"/>
                <w:lang w:val="lt-LT" w:eastAsia="lt-LT"/>
              </w:rPr>
              <w:t>501 900</w:t>
            </w:r>
          </w:p>
          <w:p w:rsidR="00E365C1" w:rsidRPr="00693F1C" w:rsidRDefault="00E365C1" w:rsidP="00192F02">
            <w:pPr>
              <w:spacing w:line="256" w:lineRule="auto"/>
              <w:jc w:val="center"/>
              <w:rPr>
                <w:rFonts w:eastAsia="+mn-ea"/>
                <w:bCs/>
                <w:kern w:val="24"/>
                <w:lang w:val="lt-LT" w:eastAsia="lt-LT"/>
              </w:rPr>
            </w:pPr>
            <w:r w:rsidRPr="00693F1C">
              <w:rPr>
                <w:rFonts w:eastAsia="+mn-ea"/>
                <w:bCs/>
                <w:kern w:val="24"/>
                <w:lang w:val="lt-LT" w:eastAsia="lt-LT"/>
              </w:rPr>
              <w:t xml:space="preserve">  </w:t>
            </w:r>
            <w:r w:rsidR="006C05AF" w:rsidRPr="00693F1C">
              <w:rPr>
                <w:rFonts w:eastAsia="+mn-ea"/>
                <w:bCs/>
                <w:kern w:val="24"/>
                <w:lang w:val="lt-LT" w:eastAsia="lt-LT"/>
              </w:rPr>
              <w:t xml:space="preserve">      </w:t>
            </w:r>
            <w:r w:rsidRPr="00693F1C">
              <w:rPr>
                <w:rFonts w:eastAsia="+mn-ea"/>
                <w:bCs/>
                <w:kern w:val="24"/>
                <w:lang w:val="lt-LT" w:eastAsia="lt-LT"/>
              </w:rPr>
              <w:t>12 800</w:t>
            </w:r>
          </w:p>
        </w:tc>
      </w:tr>
      <w:tr w:rsidR="00E365C1" w:rsidRPr="00693F1C" w:rsidTr="00192F02">
        <w:trPr>
          <w:trHeight w:val="1522"/>
          <w:tblCellSpacing w:w="0" w:type="dxa"/>
        </w:trPr>
        <w:tc>
          <w:tcPr>
            <w:tcW w:w="8374"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rPr>
                <w:lang w:val="lt-LT"/>
              </w:rPr>
            </w:pPr>
            <w:r w:rsidRPr="00693F1C">
              <w:rPr>
                <w:lang w:val="lt-LT"/>
              </w:rPr>
              <w:t xml:space="preserve"> </w:t>
            </w:r>
            <w:r w:rsidRPr="00693F1C">
              <w:rPr>
                <w:b/>
                <w:lang w:val="lt-LT"/>
              </w:rPr>
              <w:t>Biudžetinių įstaigų pajamos</w:t>
            </w:r>
            <w:r w:rsidRPr="00693F1C">
              <w:rPr>
                <w:lang w:val="lt-LT"/>
              </w:rPr>
              <w:t xml:space="preserve"> programoms finansuoti, iš jų:</w:t>
            </w:r>
          </w:p>
          <w:p w:rsidR="00E365C1" w:rsidRPr="00693F1C" w:rsidRDefault="00E365C1" w:rsidP="00192F02">
            <w:pPr>
              <w:rPr>
                <w:lang w:val="lt-LT"/>
              </w:rPr>
            </w:pPr>
            <w:r w:rsidRPr="00693F1C">
              <w:rPr>
                <w:lang w:val="lt-LT"/>
              </w:rPr>
              <w:t xml:space="preserve"> Įnašai už vaikų ugdymą</w:t>
            </w:r>
          </w:p>
          <w:p w:rsidR="00E365C1" w:rsidRPr="00693F1C" w:rsidRDefault="00E365C1" w:rsidP="00192F02">
            <w:pPr>
              <w:rPr>
                <w:lang w:val="lt-LT"/>
              </w:rPr>
            </w:pPr>
            <w:r w:rsidRPr="00693F1C">
              <w:rPr>
                <w:lang w:val="lt-LT"/>
              </w:rPr>
              <w:t xml:space="preserve"> Įnašai už neformalųjį vaikų švietimą</w:t>
            </w:r>
          </w:p>
          <w:p w:rsidR="00E365C1" w:rsidRPr="00693F1C" w:rsidRDefault="00E365C1" w:rsidP="00192F02">
            <w:pPr>
              <w:rPr>
                <w:lang w:val="lt-LT"/>
              </w:rPr>
            </w:pPr>
            <w:r w:rsidRPr="00693F1C">
              <w:rPr>
                <w:lang w:val="lt-LT"/>
              </w:rPr>
              <w:t xml:space="preserve"> Tėvų įnašai už vaikų maitinimą</w:t>
            </w:r>
          </w:p>
          <w:p w:rsidR="00E365C1" w:rsidRPr="00693F1C" w:rsidRDefault="00E365C1" w:rsidP="00192F02">
            <w:pPr>
              <w:rPr>
                <w:lang w:val="lt-LT"/>
              </w:rPr>
            </w:pPr>
            <w:r w:rsidRPr="00693F1C">
              <w:rPr>
                <w:lang w:val="lt-LT"/>
              </w:rPr>
              <w:t xml:space="preserve"> Įstaigų pajamos programoms finansuoti</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6C05AF" w:rsidP="00192F02">
            <w:pPr>
              <w:spacing w:line="256" w:lineRule="auto"/>
              <w:jc w:val="center"/>
              <w:rPr>
                <w:rFonts w:eastAsia="+mn-ea"/>
                <w:b/>
                <w:bCs/>
                <w:kern w:val="24"/>
                <w:lang w:val="lt-LT" w:eastAsia="lt-LT"/>
              </w:rPr>
            </w:pPr>
            <w:r w:rsidRPr="00693F1C">
              <w:rPr>
                <w:rFonts w:eastAsia="+mn-ea"/>
                <w:b/>
                <w:bCs/>
                <w:kern w:val="24"/>
                <w:lang w:val="lt-LT" w:eastAsia="lt-LT"/>
              </w:rPr>
              <w:t xml:space="preserve">     </w:t>
            </w:r>
            <w:r w:rsidR="00E365C1" w:rsidRPr="00693F1C">
              <w:rPr>
                <w:rFonts w:eastAsia="+mn-ea"/>
                <w:b/>
                <w:bCs/>
                <w:kern w:val="24"/>
                <w:lang w:val="lt-LT" w:eastAsia="lt-LT"/>
              </w:rPr>
              <w:t>889 100</w:t>
            </w:r>
          </w:p>
          <w:p w:rsidR="00E365C1" w:rsidRPr="00693F1C" w:rsidRDefault="006C05AF" w:rsidP="00192F02">
            <w:pPr>
              <w:spacing w:line="256" w:lineRule="auto"/>
              <w:jc w:val="center"/>
              <w:rPr>
                <w:rFonts w:eastAsia="+mn-ea"/>
                <w:bCs/>
                <w:kern w:val="24"/>
                <w:lang w:val="lt-LT" w:eastAsia="lt-LT"/>
              </w:rPr>
            </w:pPr>
            <w:r w:rsidRPr="00693F1C">
              <w:rPr>
                <w:rFonts w:eastAsia="+mn-ea"/>
                <w:bCs/>
                <w:kern w:val="24"/>
                <w:lang w:val="lt-LT" w:eastAsia="lt-LT"/>
              </w:rPr>
              <w:t xml:space="preserve">      </w:t>
            </w:r>
            <w:r w:rsidR="00E365C1" w:rsidRPr="00693F1C">
              <w:rPr>
                <w:rFonts w:eastAsia="+mn-ea"/>
                <w:bCs/>
                <w:kern w:val="24"/>
                <w:lang w:val="lt-LT" w:eastAsia="lt-LT"/>
              </w:rPr>
              <w:t>269 700</w:t>
            </w:r>
          </w:p>
          <w:p w:rsidR="00E365C1" w:rsidRPr="00693F1C" w:rsidRDefault="00E365C1" w:rsidP="00192F02">
            <w:pPr>
              <w:spacing w:line="256" w:lineRule="auto"/>
              <w:jc w:val="center"/>
              <w:rPr>
                <w:rFonts w:eastAsia="+mn-ea"/>
                <w:bCs/>
                <w:kern w:val="24"/>
                <w:lang w:val="lt-LT" w:eastAsia="lt-LT"/>
              </w:rPr>
            </w:pPr>
            <w:r w:rsidRPr="00693F1C">
              <w:rPr>
                <w:rFonts w:eastAsia="+mn-ea"/>
                <w:bCs/>
                <w:kern w:val="24"/>
                <w:lang w:val="lt-LT" w:eastAsia="lt-LT"/>
              </w:rPr>
              <w:t xml:space="preserve">  </w:t>
            </w:r>
            <w:r w:rsidR="006C05AF" w:rsidRPr="00693F1C">
              <w:rPr>
                <w:rFonts w:eastAsia="+mn-ea"/>
                <w:bCs/>
                <w:kern w:val="24"/>
                <w:lang w:val="lt-LT" w:eastAsia="lt-LT"/>
              </w:rPr>
              <w:t xml:space="preserve">      </w:t>
            </w:r>
            <w:r w:rsidRPr="00693F1C">
              <w:rPr>
                <w:rFonts w:eastAsia="+mn-ea"/>
                <w:bCs/>
                <w:kern w:val="24"/>
                <w:lang w:val="lt-LT" w:eastAsia="lt-LT"/>
              </w:rPr>
              <w:t>35 000</w:t>
            </w:r>
          </w:p>
          <w:p w:rsidR="00E365C1" w:rsidRPr="00693F1C" w:rsidRDefault="006C05AF" w:rsidP="00192F02">
            <w:pPr>
              <w:spacing w:line="256" w:lineRule="auto"/>
              <w:jc w:val="center"/>
              <w:rPr>
                <w:rFonts w:eastAsia="+mn-ea"/>
                <w:bCs/>
                <w:kern w:val="24"/>
                <w:lang w:val="lt-LT" w:eastAsia="lt-LT"/>
              </w:rPr>
            </w:pPr>
            <w:r w:rsidRPr="00693F1C">
              <w:rPr>
                <w:rFonts w:eastAsia="+mn-ea"/>
                <w:bCs/>
                <w:kern w:val="24"/>
                <w:lang w:val="lt-LT" w:eastAsia="lt-LT"/>
              </w:rPr>
              <w:t xml:space="preserve">      </w:t>
            </w:r>
            <w:r w:rsidR="00E365C1" w:rsidRPr="00693F1C">
              <w:rPr>
                <w:rFonts w:eastAsia="+mn-ea"/>
                <w:bCs/>
                <w:kern w:val="24"/>
                <w:lang w:val="lt-LT" w:eastAsia="lt-LT"/>
              </w:rPr>
              <w:t>578 300</w:t>
            </w:r>
          </w:p>
          <w:p w:rsidR="00E365C1" w:rsidRPr="00693F1C" w:rsidRDefault="00E365C1" w:rsidP="00192F02">
            <w:pPr>
              <w:spacing w:line="256" w:lineRule="auto"/>
              <w:jc w:val="center"/>
              <w:rPr>
                <w:rFonts w:eastAsia="+mn-ea"/>
                <w:bCs/>
                <w:kern w:val="24"/>
                <w:lang w:val="lt-LT" w:eastAsia="lt-LT"/>
              </w:rPr>
            </w:pPr>
            <w:r w:rsidRPr="00693F1C">
              <w:rPr>
                <w:rFonts w:eastAsia="+mn-ea"/>
                <w:bCs/>
                <w:kern w:val="24"/>
                <w:lang w:val="lt-LT" w:eastAsia="lt-LT"/>
              </w:rPr>
              <w:t xml:space="preserve">    </w:t>
            </w:r>
            <w:r w:rsidR="006C05AF" w:rsidRPr="00693F1C">
              <w:rPr>
                <w:rFonts w:eastAsia="+mn-ea"/>
                <w:bCs/>
                <w:kern w:val="24"/>
                <w:lang w:val="lt-LT" w:eastAsia="lt-LT"/>
              </w:rPr>
              <w:t xml:space="preserve">    </w:t>
            </w:r>
            <w:r w:rsidRPr="00693F1C">
              <w:rPr>
                <w:rFonts w:eastAsia="+mn-ea"/>
                <w:bCs/>
                <w:kern w:val="24"/>
                <w:lang w:val="lt-LT" w:eastAsia="lt-LT"/>
              </w:rPr>
              <w:t xml:space="preserve"> 6 100</w:t>
            </w:r>
          </w:p>
        </w:tc>
      </w:tr>
      <w:tr w:rsidR="00E365C1" w:rsidRPr="00693F1C" w:rsidTr="00192F02">
        <w:trPr>
          <w:trHeight w:hRule="exact" w:val="426"/>
          <w:tblCellSpacing w:w="0" w:type="dxa"/>
        </w:trPr>
        <w:tc>
          <w:tcPr>
            <w:tcW w:w="8374"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jc w:val="center"/>
              <w:rPr>
                <w:b/>
                <w:lang w:val="lt-LT"/>
              </w:rPr>
            </w:pPr>
            <w:r w:rsidRPr="00693F1C">
              <w:rPr>
                <w:b/>
                <w:bCs/>
                <w:lang w:val="lt-LT"/>
              </w:rPr>
              <w:t>Iš viso:</w:t>
            </w:r>
          </w:p>
        </w:tc>
        <w:tc>
          <w:tcPr>
            <w:tcW w:w="1559" w:type="dxa"/>
            <w:tcBorders>
              <w:top w:val="single" w:sz="4" w:space="0" w:color="auto"/>
              <w:left w:val="single" w:sz="4" w:space="0" w:color="auto"/>
              <w:bottom w:val="single" w:sz="4" w:space="0" w:color="auto"/>
              <w:right w:val="single" w:sz="4" w:space="0" w:color="auto"/>
            </w:tcBorders>
            <w:vAlign w:val="center"/>
            <w:hideMark/>
          </w:tcPr>
          <w:p w:rsidR="00E365C1" w:rsidRPr="00693F1C" w:rsidRDefault="00E365C1" w:rsidP="00192F02">
            <w:pPr>
              <w:jc w:val="center"/>
              <w:rPr>
                <w:b/>
                <w:lang w:val="lt-LT"/>
              </w:rPr>
            </w:pPr>
            <w:r w:rsidRPr="00693F1C">
              <w:rPr>
                <w:b/>
                <w:lang w:val="lt-LT"/>
              </w:rPr>
              <w:t>32 067 400</w:t>
            </w:r>
          </w:p>
        </w:tc>
      </w:tr>
    </w:tbl>
    <w:p w:rsidR="00E365C1" w:rsidRDefault="00E365C1" w:rsidP="00CF7551">
      <w:pPr>
        <w:jc w:val="both"/>
        <w:rPr>
          <w:color w:val="7030A0"/>
          <w:lang w:val="lt-LT"/>
        </w:rPr>
      </w:pPr>
    </w:p>
    <w:p w:rsidR="00484257" w:rsidRPr="00693F1C" w:rsidRDefault="00CF7551" w:rsidP="00693F1C">
      <w:pPr>
        <w:ind w:firstLine="1296"/>
        <w:jc w:val="both"/>
        <w:rPr>
          <w:lang w:val="lt-LT"/>
        </w:rPr>
      </w:pPr>
      <w:r w:rsidRPr="00693F1C">
        <w:rPr>
          <w:lang w:val="lt-LT"/>
        </w:rPr>
        <w:t xml:space="preserve">Bazinis mokinio krepšelio dydis </w:t>
      </w:r>
      <w:r w:rsidR="00174370" w:rsidRPr="00693F1C">
        <w:rPr>
          <w:lang w:val="lt-LT"/>
        </w:rPr>
        <w:t xml:space="preserve">2014 metais </w:t>
      </w:r>
      <w:r w:rsidR="00174370" w:rsidRPr="00AB389E">
        <w:rPr>
          <w:lang w:val="lt-LT"/>
        </w:rPr>
        <w:t xml:space="preserve">buvo </w:t>
      </w:r>
      <w:r w:rsidR="00693F1C" w:rsidRPr="00AB389E">
        <w:rPr>
          <w:lang w:val="lt-LT"/>
        </w:rPr>
        <w:t>969,65 eurai</w:t>
      </w:r>
      <w:r w:rsidR="00174370" w:rsidRPr="00AB389E">
        <w:rPr>
          <w:lang w:val="lt-LT"/>
        </w:rPr>
        <w:t>,</w:t>
      </w:r>
      <w:r w:rsidR="00174370" w:rsidRPr="00693F1C">
        <w:rPr>
          <w:rFonts w:eastAsia="Times New Roman"/>
          <w:lang w:val="lt-LT" w:eastAsia="lt-LT"/>
        </w:rPr>
        <w:t xml:space="preserve"> </w:t>
      </w:r>
      <w:r w:rsidRPr="00693F1C">
        <w:rPr>
          <w:lang w:val="lt-LT"/>
        </w:rPr>
        <w:t xml:space="preserve">2015 metais </w:t>
      </w:r>
      <w:r w:rsidR="00174370" w:rsidRPr="00693F1C">
        <w:rPr>
          <w:lang w:val="lt-LT"/>
        </w:rPr>
        <w:t>-</w:t>
      </w:r>
      <w:r w:rsidRPr="00693F1C">
        <w:rPr>
          <w:lang w:val="lt-LT"/>
        </w:rPr>
        <w:t xml:space="preserve"> 980 eurų</w:t>
      </w:r>
      <w:r w:rsidR="00C11EA7" w:rsidRPr="00693F1C">
        <w:rPr>
          <w:lang w:val="lt-LT"/>
        </w:rPr>
        <w:t xml:space="preserve">, </w:t>
      </w:r>
      <w:r w:rsidRPr="00693F1C">
        <w:rPr>
          <w:lang w:val="lt-LT"/>
        </w:rPr>
        <w:t xml:space="preserve">2016 metais – 1014 eurų. </w:t>
      </w:r>
      <w:r w:rsidR="00484257" w:rsidRPr="00693F1C">
        <w:rPr>
          <w:lang w:val="lt-LT"/>
        </w:rPr>
        <w:t xml:space="preserve">Preliminarus </w:t>
      </w:r>
      <w:r w:rsidR="006A4918" w:rsidRPr="00693F1C">
        <w:rPr>
          <w:lang w:val="lt-LT"/>
        </w:rPr>
        <w:t>b</w:t>
      </w:r>
      <w:r w:rsidR="00484257" w:rsidRPr="00693F1C">
        <w:rPr>
          <w:lang w:val="lt-LT"/>
        </w:rPr>
        <w:t>azinis mokinio krepšelio dydis 201</w:t>
      </w:r>
      <w:r w:rsidR="00136B6C" w:rsidRPr="00693F1C">
        <w:rPr>
          <w:lang w:val="lt-LT"/>
        </w:rPr>
        <w:t>7</w:t>
      </w:r>
      <w:r w:rsidR="00484257" w:rsidRPr="00693F1C">
        <w:rPr>
          <w:lang w:val="lt-LT"/>
        </w:rPr>
        <w:t xml:space="preserve"> metais </w:t>
      </w:r>
      <w:r w:rsidR="00136B6C" w:rsidRPr="00693F1C">
        <w:rPr>
          <w:lang w:val="lt-LT"/>
        </w:rPr>
        <w:t>-</w:t>
      </w:r>
      <w:r w:rsidR="00484257" w:rsidRPr="00693F1C">
        <w:rPr>
          <w:lang w:val="lt-LT"/>
        </w:rPr>
        <w:t xml:space="preserve"> 10</w:t>
      </w:r>
      <w:r w:rsidR="008B450F">
        <w:rPr>
          <w:lang w:val="lt-LT"/>
        </w:rPr>
        <w:t>59</w:t>
      </w:r>
      <w:r w:rsidR="00484257" w:rsidRPr="00693F1C">
        <w:rPr>
          <w:lang w:val="lt-LT"/>
        </w:rPr>
        <w:t xml:space="preserve"> eurai.</w:t>
      </w:r>
    </w:p>
    <w:p w:rsidR="00484257" w:rsidRPr="00693F1C" w:rsidRDefault="00C11EA7" w:rsidP="00693F1C">
      <w:pPr>
        <w:ind w:firstLine="1296"/>
        <w:jc w:val="both"/>
        <w:rPr>
          <w:lang w:val="lt-LT"/>
        </w:rPr>
      </w:pPr>
      <w:r w:rsidRPr="00693F1C">
        <w:rPr>
          <w:lang w:val="lt-LT"/>
        </w:rPr>
        <w:t xml:space="preserve">Kiekvienais metais švietimui skirtos lėšos didėjo: 2014 m. </w:t>
      </w:r>
      <w:r w:rsidR="00174370" w:rsidRPr="00693F1C">
        <w:rPr>
          <w:lang w:val="lt-LT"/>
        </w:rPr>
        <w:t xml:space="preserve">iš viso </w:t>
      </w:r>
      <w:r w:rsidR="00136B6C" w:rsidRPr="00693F1C">
        <w:rPr>
          <w:lang w:val="lt-LT"/>
        </w:rPr>
        <w:t>-</w:t>
      </w:r>
      <w:r w:rsidRPr="00693F1C">
        <w:rPr>
          <w:lang w:val="lt-LT"/>
        </w:rPr>
        <w:t xml:space="preserve"> 30 282 987 eurai, 2015 m. – 30 844 849 eurai, o 2016 m. – 3</w:t>
      </w:r>
      <w:r w:rsidR="006C05AF" w:rsidRPr="00693F1C">
        <w:rPr>
          <w:lang w:val="lt-LT"/>
        </w:rPr>
        <w:t>2 067 4</w:t>
      </w:r>
      <w:r w:rsidRPr="00693F1C">
        <w:rPr>
          <w:lang w:val="lt-LT"/>
        </w:rPr>
        <w:t>00 eurų</w:t>
      </w:r>
      <w:r w:rsidR="00484257" w:rsidRPr="00693F1C">
        <w:rPr>
          <w:lang w:val="lt-LT"/>
        </w:rPr>
        <w:t>;</w:t>
      </w:r>
      <w:r w:rsidRPr="00693F1C">
        <w:rPr>
          <w:lang w:val="lt-LT"/>
        </w:rPr>
        <w:t xml:space="preserve"> </w:t>
      </w:r>
      <w:r w:rsidR="00693F1C">
        <w:rPr>
          <w:lang w:val="lt-LT"/>
        </w:rPr>
        <w:t xml:space="preserve">taigi </w:t>
      </w:r>
      <w:r w:rsidRPr="00693F1C">
        <w:rPr>
          <w:lang w:val="lt-LT"/>
        </w:rPr>
        <w:t>nuo 2014 m.</w:t>
      </w:r>
      <w:r w:rsidR="00174370" w:rsidRPr="00693F1C">
        <w:rPr>
          <w:lang w:val="lt-LT"/>
        </w:rPr>
        <w:t xml:space="preserve"> iki 2016 m.</w:t>
      </w:r>
      <w:r w:rsidRPr="00693F1C">
        <w:rPr>
          <w:lang w:val="lt-LT"/>
        </w:rPr>
        <w:t xml:space="preserve"> švietimui skirtos lėšos padidėjo </w:t>
      </w:r>
      <w:r w:rsidR="007A395F" w:rsidRPr="00693F1C">
        <w:rPr>
          <w:lang w:val="lt-LT"/>
        </w:rPr>
        <w:t>beveik 6</w:t>
      </w:r>
      <w:r w:rsidRPr="00693F1C">
        <w:rPr>
          <w:lang w:val="lt-LT"/>
        </w:rPr>
        <w:t xml:space="preserve"> procentais.</w:t>
      </w:r>
      <w:r w:rsidR="00484257" w:rsidRPr="00693F1C">
        <w:rPr>
          <w:lang w:val="lt-LT"/>
        </w:rPr>
        <w:t xml:space="preserve"> Vilniaus rajono savivaldybė pagal mokinio krepšelio dydį yra 1-oje vietoje tarp Lietuvos rajoninių savivaldybių ir 6-oje vietoje visoje Lietuvoje - po didžiausių Lietuvos miestų.</w:t>
      </w:r>
    </w:p>
    <w:p w:rsidR="00DF7EAE" w:rsidRPr="00E70DBA" w:rsidRDefault="00554F26" w:rsidP="004A7694">
      <w:pPr>
        <w:ind w:right="-1"/>
        <w:jc w:val="center"/>
        <w:outlineLvl w:val="0"/>
        <w:rPr>
          <w:b/>
          <w:bCs/>
          <w:lang w:val="lt-LT"/>
        </w:rPr>
      </w:pPr>
      <w:r w:rsidRPr="00E70DBA">
        <w:rPr>
          <w:b/>
          <w:bCs/>
          <w:lang w:val="lt-LT"/>
        </w:rPr>
        <w:t>Mokinių/vaikų skaičius</w:t>
      </w:r>
    </w:p>
    <w:p w:rsidR="00104524" w:rsidRPr="00E70DBA" w:rsidRDefault="00104524" w:rsidP="00104524">
      <w:pPr>
        <w:ind w:right="-1701"/>
        <w:jc w:val="center"/>
        <w:outlineLvl w:val="0"/>
        <w:rPr>
          <w:b/>
          <w:bCs/>
          <w:lang w:val="lt-LT"/>
        </w:rPr>
      </w:pPr>
    </w:p>
    <w:p w:rsidR="000B0BC1" w:rsidRPr="00693F1C" w:rsidRDefault="001C6964" w:rsidP="00693F1C">
      <w:pPr>
        <w:ind w:firstLine="1296"/>
        <w:jc w:val="both"/>
        <w:rPr>
          <w:lang w:val="lt-LT"/>
        </w:rPr>
      </w:pPr>
      <w:r w:rsidRPr="00693F1C">
        <w:rPr>
          <w:lang w:val="lt-LT"/>
        </w:rPr>
        <w:t xml:space="preserve">Nuo </w:t>
      </w:r>
      <w:r w:rsidR="003329D6" w:rsidRPr="00693F1C">
        <w:rPr>
          <w:lang w:val="lt-LT"/>
        </w:rPr>
        <w:t>201</w:t>
      </w:r>
      <w:r w:rsidR="00514E27" w:rsidRPr="00693F1C">
        <w:rPr>
          <w:lang w:val="lt-LT"/>
        </w:rPr>
        <w:t>4</w:t>
      </w:r>
      <w:r w:rsidRPr="00693F1C">
        <w:rPr>
          <w:lang w:val="lt-LT"/>
        </w:rPr>
        <w:t>-201</w:t>
      </w:r>
      <w:r w:rsidR="00514E27" w:rsidRPr="00693F1C">
        <w:rPr>
          <w:lang w:val="lt-LT"/>
        </w:rPr>
        <w:t>5</w:t>
      </w:r>
      <w:r w:rsidR="00EF3E6B" w:rsidRPr="00693F1C">
        <w:rPr>
          <w:lang w:val="lt-LT"/>
        </w:rPr>
        <w:t xml:space="preserve"> </w:t>
      </w:r>
      <w:r w:rsidRPr="00693F1C">
        <w:rPr>
          <w:lang w:val="lt-LT"/>
        </w:rPr>
        <w:t xml:space="preserve">iki 2016-2017 </w:t>
      </w:r>
      <w:r w:rsidR="00EF3E6B" w:rsidRPr="00693F1C">
        <w:rPr>
          <w:lang w:val="lt-LT"/>
        </w:rPr>
        <w:t>mokslo met</w:t>
      </w:r>
      <w:r w:rsidRPr="00693F1C">
        <w:rPr>
          <w:lang w:val="lt-LT"/>
        </w:rPr>
        <w:t xml:space="preserve">ų </w:t>
      </w:r>
      <w:r w:rsidR="00EF3E6B" w:rsidRPr="00693F1C">
        <w:rPr>
          <w:lang w:val="lt-LT"/>
        </w:rPr>
        <w:t xml:space="preserve">Vilniaus rajono savivaldybės švietimo įstaigose ugdomų </w:t>
      </w:r>
      <w:r w:rsidRPr="00693F1C">
        <w:rPr>
          <w:lang w:val="lt-LT"/>
        </w:rPr>
        <w:t xml:space="preserve">pirmokų </w:t>
      </w:r>
      <w:r w:rsidR="00EF3E6B" w:rsidRPr="00693F1C">
        <w:rPr>
          <w:lang w:val="lt-LT"/>
        </w:rPr>
        <w:t>skaičius</w:t>
      </w:r>
      <w:r w:rsidR="00206CC2" w:rsidRPr="00693F1C">
        <w:rPr>
          <w:lang w:val="lt-LT"/>
        </w:rPr>
        <w:t xml:space="preserve"> </w:t>
      </w:r>
      <w:r w:rsidRPr="00693F1C">
        <w:rPr>
          <w:lang w:val="lt-LT"/>
        </w:rPr>
        <w:t xml:space="preserve">padidėjo beveik </w:t>
      </w:r>
      <w:r w:rsidR="00514E27" w:rsidRPr="00693F1C">
        <w:rPr>
          <w:lang w:val="lt-LT"/>
        </w:rPr>
        <w:t>1</w:t>
      </w:r>
      <w:r w:rsidRPr="00693F1C">
        <w:rPr>
          <w:lang w:val="lt-LT"/>
        </w:rPr>
        <w:t xml:space="preserve">4 </w:t>
      </w:r>
      <w:r w:rsidR="00F26F08" w:rsidRPr="00693F1C">
        <w:rPr>
          <w:lang w:val="lt-LT"/>
        </w:rPr>
        <w:t>proc</w:t>
      </w:r>
      <w:r w:rsidRPr="00693F1C">
        <w:rPr>
          <w:lang w:val="lt-LT"/>
        </w:rPr>
        <w:t>ent</w:t>
      </w:r>
      <w:r w:rsidR="00514E27" w:rsidRPr="00693F1C">
        <w:rPr>
          <w:lang w:val="lt-LT"/>
        </w:rPr>
        <w:t>ų</w:t>
      </w:r>
      <w:r w:rsidR="000B0BC1" w:rsidRPr="00693F1C">
        <w:rPr>
          <w:lang w:val="lt-LT"/>
        </w:rPr>
        <w:t xml:space="preserve"> (2014-2015 m. m. – 676 pirmokai, 2015-2016 m. m. – 701, 2016-2017 m. m. – 768 pirmokai)</w:t>
      </w:r>
      <w:r w:rsidR="00514E27" w:rsidRPr="00693F1C">
        <w:rPr>
          <w:lang w:val="lt-LT"/>
        </w:rPr>
        <w:t>, nors be</w:t>
      </w:r>
      <w:r w:rsidR="006A0A79" w:rsidRPr="00693F1C">
        <w:rPr>
          <w:lang w:val="lt-LT"/>
        </w:rPr>
        <w:t xml:space="preserve">ndras mokinių skaičius </w:t>
      </w:r>
      <w:r w:rsidR="000B0BC1" w:rsidRPr="00693F1C">
        <w:rPr>
          <w:lang w:val="lt-LT"/>
        </w:rPr>
        <w:t xml:space="preserve">per šį laikotarpį visgi </w:t>
      </w:r>
      <w:r w:rsidR="006A0A79" w:rsidRPr="00693F1C">
        <w:rPr>
          <w:lang w:val="lt-LT"/>
        </w:rPr>
        <w:t>1 procentu sumažėjo</w:t>
      </w:r>
      <w:r w:rsidR="00F26F08" w:rsidRPr="00693F1C">
        <w:rPr>
          <w:lang w:val="lt-LT"/>
        </w:rPr>
        <w:t>.</w:t>
      </w:r>
      <w:r w:rsidR="00AF39E4" w:rsidRPr="00693F1C">
        <w:rPr>
          <w:lang w:val="lt-LT"/>
        </w:rPr>
        <w:t xml:space="preserve"> </w:t>
      </w:r>
    </w:p>
    <w:p w:rsidR="00E32FCE" w:rsidRPr="00AB389E" w:rsidRDefault="00F52C84" w:rsidP="00693F1C">
      <w:pPr>
        <w:ind w:firstLine="1296"/>
        <w:jc w:val="both"/>
        <w:rPr>
          <w:lang w:val="lt-LT"/>
        </w:rPr>
      </w:pPr>
      <w:r w:rsidRPr="00693F1C">
        <w:rPr>
          <w:lang w:val="lt-LT"/>
        </w:rPr>
        <w:lastRenderedPageBreak/>
        <w:t>Nuo 2016 m. rugsėjo 1 d. įteisintas privalomas priešmokyklinis ugdymas, kuris pradedamas teikti vaikui, kai tais kalendoriniais metais jam sueina 6 metai. Vilniaus rajono saviv</w:t>
      </w:r>
      <w:r w:rsidR="008E7BDF">
        <w:rPr>
          <w:lang w:val="lt-LT"/>
        </w:rPr>
        <w:t>aldybės</w:t>
      </w:r>
      <w:r w:rsidRPr="00693F1C">
        <w:rPr>
          <w:lang w:val="lt-LT"/>
        </w:rPr>
        <w:t xml:space="preserve"> švietimo įstaigose sudarytos </w:t>
      </w:r>
      <w:r w:rsidR="00693F1C">
        <w:rPr>
          <w:lang w:val="lt-LT"/>
        </w:rPr>
        <w:t xml:space="preserve">visos </w:t>
      </w:r>
      <w:r w:rsidRPr="00693F1C">
        <w:rPr>
          <w:lang w:val="lt-LT"/>
        </w:rPr>
        <w:t xml:space="preserve">sąlygos vykdyti priešmokyklinio ugdymo programą, atsižvelgiant į kiekvieno vaiko patirtį, galias, ugdymosi poreikius, užtikrinti optimalią vaiko raidą, padėti pasirengti mokytis pagal pradinio ugdymo programą. </w:t>
      </w:r>
      <w:r w:rsidR="00D922EA" w:rsidRPr="00693F1C">
        <w:rPr>
          <w:rFonts w:eastAsia="Times New Roman"/>
          <w:bCs/>
          <w:lang w:val="lt-LT"/>
        </w:rPr>
        <w:t>Todėl</w:t>
      </w:r>
      <w:r w:rsidR="00D922EA" w:rsidRPr="00693F1C">
        <w:rPr>
          <w:lang w:val="lt-LT"/>
        </w:rPr>
        <w:t xml:space="preserve"> </w:t>
      </w:r>
      <w:r w:rsidR="0068451E" w:rsidRPr="00693F1C">
        <w:rPr>
          <w:lang w:val="lt-LT"/>
        </w:rPr>
        <w:t>2016-2017 m. m. Vilniaus rajono savivaldybės ikimokyklinio</w:t>
      </w:r>
      <w:r w:rsidR="00E32FCE" w:rsidRPr="00693F1C">
        <w:rPr>
          <w:lang w:val="lt-LT"/>
        </w:rPr>
        <w:t xml:space="preserve"> ugdymo įstaigose</w:t>
      </w:r>
      <w:r w:rsidR="0068451E" w:rsidRPr="00693F1C">
        <w:rPr>
          <w:lang w:val="lt-LT"/>
        </w:rPr>
        <w:t xml:space="preserve"> ir bendrojo ugdymo mokyklose </w:t>
      </w:r>
      <w:r w:rsidR="00D922EA" w:rsidRPr="00693F1C">
        <w:rPr>
          <w:lang w:val="lt-LT"/>
        </w:rPr>
        <w:t xml:space="preserve">atidarytos </w:t>
      </w:r>
      <w:r w:rsidR="00E32FCE" w:rsidRPr="00693F1C">
        <w:rPr>
          <w:lang w:val="lt-LT"/>
        </w:rPr>
        <w:t xml:space="preserve">5 </w:t>
      </w:r>
      <w:r w:rsidR="00D922EA" w:rsidRPr="00693F1C">
        <w:rPr>
          <w:lang w:val="lt-LT"/>
        </w:rPr>
        <w:t>papildomos priešmokyklinio ugdymo grupės</w:t>
      </w:r>
      <w:r w:rsidR="008E7BDF">
        <w:rPr>
          <w:lang w:val="lt-LT"/>
        </w:rPr>
        <w:t xml:space="preserve"> </w:t>
      </w:r>
      <w:r w:rsidR="00087808" w:rsidRPr="00AB389E">
        <w:rPr>
          <w:lang w:val="lt-LT"/>
        </w:rPr>
        <w:t>(</w:t>
      </w:r>
      <w:r w:rsidR="003E5CC4" w:rsidRPr="00AB389E">
        <w:rPr>
          <w:lang w:val="lt-LT"/>
        </w:rPr>
        <w:t xml:space="preserve">Maišiagalos Ldk Algirdo, </w:t>
      </w:r>
      <w:r w:rsidR="007F67DA" w:rsidRPr="00AB389E">
        <w:rPr>
          <w:lang w:val="lt-LT"/>
        </w:rPr>
        <w:t xml:space="preserve">Rudaminos ,,Ryto“ gimnazijose, </w:t>
      </w:r>
      <w:r w:rsidR="003E5CC4" w:rsidRPr="00AB389E">
        <w:rPr>
          <w:lang w:val="lt-LT"/>
        </w:rPr>
        <w:t xml:space="preserve">Medininkų šv. Kazimiero </w:t>
      </w:r>
      <w:r w:rsidR="007F67DA" w:rsidRPr="00AB389E">
        <w:rPr>
          <w:lang w:val="lt-LT"/>
        </w:rPr>
        <w:t xml:space="preserve">vidurinėje ir Sužionių pagrindinėje </w:t>
      </w:r>
      <w:r w:rsidR="003E5CC4" w:rsidRPr="00AB389E">
        <w:rPr>
          <w:lang w:val="lt-LT"/>
        </w:rPr>
        <w:t>mokyklo</w:t>
      </w:r>
      <w:r w:rsidR="007F67DA" w:rsidRPr="00AB389E">
        <w:rPr>
          <w:lang w:val="lt-LT"/>
        </w:rPr>
        <w:t>s</w:t>
      </w:r>
      <w:r w:rsidR="003E5CC4" w:rsidRPr="00AB389E">
        <w:rPr>
          <w:lang w:val="lt-LT"/>
        </w:rPr>
        <w:t>e, Nemenčinės vaikų darželyje</w:t>
      </w:r>
      <w:r w:rsidR="00087808" w:rsidRPr="00AB389E">
        <w:rPr>
          <w:lang w:val="lt-LT"/>
        </w:rPr>
        <w:t>)</w:t>
      </w:r>
      <w:r w:rsidR="007F67DA" w:rsidRPr="00AB389E">
        <w:rPr>
          <w:lang w:val="lt-LT"/>
        </w:rPr>
        <w:t>,</w:t>
      </w:r>
      <w:r w:rsidR="003E5CC4" w:rsidRPr="00AB389E">
        <w:rPr>
          <w:lang w:val="lt-LT"/>
        </w:rPr>
        <w:t xml:space="preserve"> </w:t>
      </w:r>
      <w:r w:rsidR="00E32FCE" w:rsidRPr="00AB389E">
        <w:rPr>
          <w:lang w:val="lt-LT"/>
        </w:rPr>
        <w:t xml:space="preserve">ir dabar </w:t>
      </w:r>
      <w:r w:rsidR="006C081A" w:rsidRPr="00AB389E">
        <w:rPr>
          <w:lang w:val="lt-LT"/>
        </w:rPr>
        <w:t xml:space="preserve">iš viso </w:t>
      </w:r>
      <w:r w:rsidR="0068451E" w:rsidRPr="00AB389E">
        <w:rPr>
          <w:lang w:val="lt-LT"/>
        </w:rPr>
        <w:t>veikia 61</w:t>
      </w:r>
      <w:r w:rsidR="00E32FCE" w:rsidRPr="00AB389E">
        <w:rPr>
          <w:lang w:val="lt-LT"/>
        </w:rPr>
        <w:t xml:space="preserve"> priešmokyklinio ugdymo grupė</w:t>
      </w:r>
      <w:r w:rsidR="0068451E" w:rsidRPr="00AB389E">
        <w:rPr>
          <w:lang w:val="lt-LT"/>
        </w:rPr>
        <w:t xml:space="preserve">. </w:t>
      </w:r>
      <w:r w:rsidR="00B07386" w:rsidRPr="00AB389E">
        <w:rPr>
          <w:lang w:val="lt-LT"/>
        </w:rPr>
        <w:t xml:space="preserve"> </w:t>
      </w:r>
    </w:p>
    <w:p w:rsidR="00623FF5" w:rsidRPr="00AB389E" w:rsidRDefault="00E32FCE" w:rsidP="00245A67">
      <w:pPr>
        <w:ind w:firstLine="1296"/>
        <w:jc w:val="both"/>
        <w:rPr>
          <w:lang w:val="lt-LT"/>
        </w:rPr>
      </w:pPr>
      <w:r w:rsidRPr="00693F1C">
        <w:rPr>
          <w:lang w:val="lt-LT"/>
        </w:rPr>
        <w:t xml:space="preserve">Taip pat </w:t>
      </w:r>
      <w:r w:rsidR="00693F1C">
        <w:rPr>
          <w:lang w:val="lt-LT"/>
        </w:rPr>
        <w:t>n</w:t>
      </w:r>
      <w:r w:rsidR="00693F1C" w:rsidRPr="00693F1C">
        <w:rPr>
          <w:lang w:val="lt-LT"/>
        </w:rPr>
        <w:t xml:space="preserve">uo 2014-2015 iki 2016-2017 mokslo metų </w:t>
      </w:r>
      <w:r w:rsidR="00693F1C">
        <w:rPr>
          <w:lang w:val="lt-LT"/>
        </w:rPr>
        <w:t xml:space="preserve">padidėjo ir </w:t>
      </w:r>
      <w:r w:rsidR="00EF3E6B" w:rsidRPr="00693F1C">
        <w:rPr>
          <w:lang w:val="lt-LT"/>
        </w:rPr>
        <w:t>ikimokyklinio ugdymo grup</w:t>
      </w:r>
      <w:r w:rsidR="00F52C84" w:rsidRPr="00693F1C">
        <w:rPr>
          <w:lang w:val="lt-LT"/>
        </w:rPr>
        <w:t xml:space="preserve">ių </w:t>
      </w:r>
      <w:r w:rsidR="00840D6B" w:rsidRPr="00693F1C">
        <w:rPr>
          <w:lang w:val="lt-LT"/>
        </w:rPr>
        <w:t xml:space="preserve">skaičius </w:t>
      </w:r>
      <w:r w:rsidR="00693F1C">
        <w:rPr>
          <w:lang w:val="lt-LT"/>
        </w:rPr>
        <w:t xml:space="preserve">- </w:t>
      </w:r>
      <w:r w:rsidR="00E43F7E" w:rsidRPr="00693F1C">
        <w:rPr>
          <w:lang w:val="lt-LT"/>
        </w:rPr>
        <w:t>7</w:t>
      </w:r>
      <w:r w:rsidR="00F52C84" w:rsidRPr="00693F1C">
        <w:rPr>
          <w:lang w:val="lt-LT"/>
        </w:rPr>
        <w:t xml:space="preserve"> </w:t>
      </w:r>
      <w:r w:rsidR="00E43F7E" w:rsidRPr="00693F1C">
        <w:rPr>
          <w:lang w:val="lt-LT"/>
        </w:rPr>
        <w:t>grupėmi</w:t>
      </w:r>
      <w:r w:rsidR="00F52C84" w:rsidRPr="00693F1C">
        <w:rPr>
          <w:lang w:val="lt-LT"/>
        </w:rPr>
        <w:t>s</w:t>
      </w:r>
      <w:r w:rsidR="00693F1C">
        <w:rPr>
          <w:lang w:val="lt-LT"/>
        </w:rPr>
        <w:t xml:space="preserve"> - todėl dabar rajono savivaldybės švietimo įstaigose veikia 105 grupės</w:t>
      </w:r>
      <w:r w:rsidR="00F52C84" w:rsidRPr="00693F1C">
        <w:rPr>
          <w:lang w:val="lt-LT"/>
        </w:rPr>
        <w:t>.</w:t>
      </w:r>
      <w:r w:rsidR="00EF3E6B" w:rsidRPr="00693F1C">
        <w:rPr>
          <w:lang w:val="lt-LT"/>
        </w:rPr>
        <w:t xml:space="preserve"> </w:t>
      </w:r>
      <w:r w:rsidR="00693F1C">
        <w:rPr>
          <w:lang w:val="lt-LT"/>
        </w:rPr>
        <w:t>K</w:t>
      </w:r>
      <w:r w:rsidR="00EF3E6B" w:rsidRPr="00693F1C">
        <w:rPr>
          <w:lang w:val="lt-LT"/>
        </w:rPr>
        <w:t>iekvienais metais nepatekusių vaikų į ikimokyklinio ugdymo įstaigas mažėja, nors Vilniaus rajone nuolat didėja gyventojų skaičius, ypač seniūnijose, esančiose arčiausiai Vilniaus miesto ribų. Šiose seniūnijose įsikuria naujai atvykstančios jaunos šeimos su mažamečiais vaikais ir todėl jose esančiose ikimokyklinio ugdymo įstaig</w:t>
      </w:r>
      <w:r w:rsidR="005F765E">
        <w:rPr>
          <w:lang w:val="lt-LT"/>
        </w:rPr>
        <w:t>o</w:t>
      </w:r>
      <w:r w:rsidR="00EF3E6B" w:rsidRPr="00693F1C">
        <w:rPr>
          <w:lang w:val="lt-LT"/>
        </w:rPr>
        <w:t>se vietų nuolat trūksta.</w:t>
      </w:r>
      <w:r w:rsidR="00693F1C">
        <w:rPr>
          <w:lang w:val="lt-LT"/>
        </w:rPr>
        <w:t xml:space="preserve"> </w:t>
      </w:r>
      <w:r w:rsidR="0056713A" w:rsidRPr="0056713A">
        <w:rPr>
          <w:lang w:val="lt-LT"/>
        </w:rPr>
        <w:t>2016 m. rugsėjo 1 d. į Vilniaus r</w:t>
      </w:r>
      <w:r w:rsidR="0056713A">
        <w:rPr>
          <w:lang w:val="lt-LT"/>
        </w:rPr>
        <w:t xml:space="preserve">ajono savivaldybės </w:t>
      </w:r>
      <w:r w:rsidR="0056713A" w:rsidRPr="0056713A">
        <w:rPr>
          <w:lang w:val="lt-LT"/>
        </w:rPr>
        <w:t xml:space="preserve">ikimokyklinį ugdymą teikiančias įstaigas nepateko 453 vaikai, tuo tarpu 2015 m. </w:t>
      </w:r>
      <w:r w:rsidR="0056713A">
        <w:rPr>
          <w:lang w:val="lt-LT"/>
        </w:rPr>
        <w:t>buvo nepatekę</w:t>
      </w:r>
      <w:r w:rsidR="0056713A" w:rsidRPr="0056713A">
        <w:rPr>
          <w:lang w:val="lt-LT"/>
        </w:rPr>
        <w:t xml:space="preserve"> 582 vaikai</w:t>
      </w:r>
      <w:r w:rsidR="0056713A">
        <w:rPr>
          <w:lang w:val="lt-LT"/>
        </w:rPr>
        <w:t>.</w:t>
      </w:r>
      <w:r w:rsidR="00B32E38">
        <w:rPr>
          <w:lang w:val="lt-LT"/>
        </w:rPr>
        <w:t xml:space="preserve"> </w:t>
      </w:r>
      <w:r w:rsidR="00DE16AE" w:rsidRPr="00AB389E">
        <w:rPr>
          <w:lang w:val="lt-LT"/>
        </w:rPr>
        <w:t xml:space="preserve">Sprendžiant šią problemą bendrojo ugdymo mokyklose atidaromos mišrios ikimokyklinio ir priešmokyklinio ugdymo grupės, </w:t>
      </w:r>
      <w:r w:rsidR="00E67FDB" w:rsidRPr="00AB389E">
        <w:rPr>
          <w:lang w:val="lt-LT"/>
        </w:rPr>
        <w:t xml:space="preserve">statomos naujos bei </w:t>
      </w:r>
      <w:r w:rsidR="00DE16AE" w:rsidRPr="00AB389E">
        <w:rPr>
          <w:lang w:val="lt-LT"/>
        </w:rPr>
        <w:t xml:space="preserve">rekonstruojamos-renovuojamos </w:t>
      </w:r>
      <w:r w:rsidR="00E67FDB" w:rsidRPr="00AB389E">
        <w:rPr>
          <w:lang w:val="lt-LT"/>
        </w:rPr>
        <w:t xml:space="preserve">senos </w:t>
      </w:r>
      <w:r w:rsidR="00DE16AE" w:rsidRPr="00AB389E">
        <w:rPr>
          <w:lang w:val="lt-LT"/>
        </w:rPr>
        <w:t xml:space="preserve">ikimokyklinio ugdymo įstaigos, kurių patalpose atidaromos naujos ikimokyklinio ugdymo grupės. </w:t>
      </w:r>
    </w:p>
    <w:p w:rsidR="00291937" w:rsidRPr="00B32E38" w:rsidRDefault="00291937" w:rsidP="00EF3E6B">
      <w:pPr>
        <w:jc w:val="both"/>
        <w:rPr>
          <w:color w:val="FF0000"/>
          <w:lang w:val="lt-LT"/>
        </w:rPr>
      </w:pPr>
    </w:p>
    <w:p w:rsidR="00706081" w:rsidRPr="00693F1C" w:rsidRDefault="005204CA" w:rsidP="00706081">
      <w:pPr>
        <w:ind w:firstLine="1296"/>
        <w:jc w:val="both"/>
        <w:rPr>
          <w:b/>
          <w:bCs/>
          <w:u w:val="single"/>
          <w:lang w:val="lt-LT"/>
        </w:rPr>
      </w:pPr>
      <w:r w:rsidRPr="00693F1C">
        <w:rPr>
          <w:b/>
          <w:lang w:val="lt-LT"/>
        </w:rPr>
        <w:t xml:space="preserve">Vilniaus rajono savivaldybės švietimo įstaigose ugdomų mokinių/vaikų skaičius </w:t>
      </w:r>
      <w:r w:rsidRPr="00693F1C">
        <w:rPr>
          <w:b/>
          <w:bCs/>
          <w:lang w:val="lt-LT"/>
        </w:rPr>
        <w:t>pagal ugdymo programas:</w:t>
      </w:r>
      <w:r w:rsidR="00B32E38">
        <w:rPr>
          <w:b/>
          <w:bCs/>
          <w:lang w:val="lt-LT"/>
        </w:rPr>
        <w:t xml:space="preserve"> </w:t>
      </w:r>
    </w:p>
    <w:p w:rsidR="000D0796" w:rsidRDefault="00706081" w:rsidP="000D0796">
      <w:pPr>
        <w:ind w:left="2592" w:right="-1701"/>
        <w:outlineLvl w:val="0"/>
        <w:rPr>
          <w:lang w:val="lt-LT"/>
        </w:rPr>
      </w:pPr>
      <w:r w:rsidRPr="00693F1C">
        <w:rPr>
          <w:b/>
          <w:bCs/>
          <w:lang w:val="lt-LT"/>
        </w:rPr>
        <w:t xml:space="preserve">                   </w:t>
      </w:r>
    </w:p>
    <w:tbl>
      <w:tblPr>
        <w:tblW w:w="9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931"/>
        <w:gridCol w:w="1500"/>
        <w:gridCol w:w="1276"/>
        <w:gridCol w:w="1500"/>
        <w:gridCol w:w="925"/>
        <w:gridCol w:w="1500"/>
      </w:tblGrid>
      <w:tr w:rsidR="000D0796" w:rsidRPr="00AB389E" w:rsidTr="00C376AA">
        <w:trPr>
          <w:trHeight w:val="300"/>
        </w:trPr>
        <w:tc>
          <w:tcPr>
            <w:tcW w:w="2093" w:type="dxa"/>
            <w:vMerge w:val="restart"/>
            <w:shd w:val="clear" w:color="auto" w:fill="FFFFFF"/>
          </w:tcPr>
          <w:p w:rsidR="000D0796" w:rsidRPr="00AB389E" w:rsidRDefault="000D0796" w:rsidP="00C376AA">
            <w:pPr>
              <w:jc w:val="center"/>
              <w:rPr>
                <w:rFonts w:eastAsia="Times New Roman"/>
                <w:b/>
                <w:bCs/>
                <w:i/>
                <w:iCs/>
                <w:lang w:val="lt-LT" w:eastAsia="lt-LT"/>
              </w:rPr>
            </w:pPr>
          </w:p>
          <w:p w:rsidR="000D0796" w:rsidRPr="00AB389E" w:rsidRDefault="000D0796" w:rsidP="00C376AA">
            <w:pPr>
              <w:jc w:val="center"/>
              <w:rPr>
                <w:rFonts w:eastAsia="Times New Roman"/>
                <w:b/>
                <w:bCs/>
                <w:i/>
                <w:iCs/>
                <w:lang w:val="lt-LT" w:eastAsia="lt-LT"/>
              </w:rPr>
            </w:pPr>
            <w:r w:rsidRPr="00AB389E">
              <w:rPr>
                <w:rFonts w:eastAsia="Times New Roman"/>
                <w:b/>
                <w:bCs/>
                <w:i/>
                <w:iCs/>
                <w:lang w:val="lt-LT" w:eastAsia="lt-LT"/>
              </w:rPr>
              <w:t>Ugdymo programa</w:t>
            </w:r>
          </w:p>
        </w:tc>
        <w:tc>
          <w:tcPr>
            <w:tcW w:w="2431" w:type="dxa"/>
            <w:gridSpan w:val="2"/>
            <w:shd w:val="clear" w:color="auto" w:fill="FFFFFF"/>
          </w:tcPr>
          <w:p w:rsidR="000D0796" w:rsidRPr="00AB389E" w:rsidRDefault="000D0796" w:rsidP="00C376AA">
            <w:pPr>
              <w:jc w:val="center"/>
              <w:rPr>
                <w:rFonts w:eastAsia="Times New Roman"/>
                <w:b/>
                <w:bCs/>
                <w:i/>
                <w:iCs/>
                <w:lang w:val="lt-LT" w:eastAsia="lt-LT"/>
              </w:rPr>
            </w:pPr>
            <w:r w:rsidRPr="00AB389E">
              <w:rPr>
                <w:rFonts w:eastAsia="Times New Roman"/>
                <w:b/>
                <w:bCs/>
                <w:i/>
                <w:iCs/>
                <w:lang w:val="lt-LT" w:eastAsia="lt-LT"/>
              </w:rPr>
              <w:t>2014-2015 m. m.</w:t>
            </w:r>
          </w:p>
        </w:tc>
        <w:tc>
          <w:tcPr>
            <w:tcW w:w="2776" w:type="dxa"/>
            <w:gridSpan w:val="2"/>
            <w:shd w:val="clear" w:color="auto" w:fill="FFFFFF"/>
          </w:tcPr>
          <w:p w:rsidR="000D0796" w:rsidRPr="00AB389E" w:rsidRDefault="000D0796" w:rsidP="00C376AA">
            <w:pPr>
              <w:jc w:val="center"/>
              <w:rPr>
                <w:rFonts w:eastAsia="Times New Roman"/>
                <w:b/>
                <w:bCs/>
                <w:i/>
                <w:iCs/>
                <w:lang w:val="lt-LT" w:eastAsia="lt-LT"/>
              </w:rPr>
            </w:pPr>
            <w:r w:rsidRPr="00AB389E">
              <w:rPr>
                <w:rFonts w:eastAsia="Times New Roman"/>
                <w:b/>
                <w:bCs/>
                <w:i/>
                <w:iCs/>
                <w:lang w:val="lt-LT" w:eastAsia="lt-LT"/>
              </w:rPr>
              <w:t>2015-2016 m. m.</w:t>
            </w:r>
          </w:p>
        </w:tc>
        <w:tc>
          <w:tcPr>
            <w:tcW w:w="2425" w:type="dxa"/>
            <w:gridSpan w:val="2"/>
            <w:shd w:val="clear" w:color="auto" w:fill="FFFFFF"/>
          </w:tcPr>
          <w:p w:rsidR="000D0796" w:rsidRPr="00AB389E" w:rsidRDefault="000D0796" w:rsidP="00C376AA">
            <w:pPr>
              <w:jc w:val="center"/>
              <w:rPr>
                <w:rFonts w:eastAsia="Times New Roman"/>
                <w:b/>
                <w:bCs/>
                <w:i/>
                <w:iCs/>
                <w:lang w:val="lt-LT" w:eastAsia="lt-LT"/>
              </w:rPr>
            </w:pPr>
            <w:r w:rsidRPr="00AB389E">
              <w:rPr>
                <w:rFonts w:eastAsia="Times New Roman"/>
                <w:b/>
                <w:bCs/>
                <w:i/>
                <w:iCs/>
                <w:lang w:val="lt-LT" w:eastAsia="lt-LT"/>
              </w:rPr>
              <w:t>2016-2017 m. m.</w:t>
            </w:r>
          </w:p>
        </w:tc>
      </w:tr>
      <w:tr w:rsidR="000D0796" w:rsidRPr="00AB389E" w:rsidTr="00C376AA">
        <w:trPr>
          <w:trHeight w:val="350"/>
        </w:trPr>
        <w:tc>
          <w:tcPr>
            <w:tcW w:w="2093" w:type="dxa"/>
            <w:vMerge/>
            <w:shd w:val="clear" w:color="auto" w:fill="FFFFFF"/>
            <w:hideMark/>
          </w:tcPr>
          <w:p w:rsidR="000D0796" w:rsidRPr="00AB389E" w:rsidRDefault="000D0796" w:rsidP="00C376AA">
            <w:pPr>
              <w:jc w:val="center"/>
              <w:rPr>
                <w:rFonts w:eastAsia="Times New Roman"/>
                <w:i/>
                <w:iCs/>
                <w:sz w:val="22"/>
                <w:szCs w:val="22"/>
                <w:lang w:val="lt-LT" w:eastAsia="lt-LT"/>
              </w:rPr>
            </w:pPr>
          </w:p>
        </w:tc>
        <w:tc>
          <w:tcPr>
            <w:tcW w:w="931" w:type="dxa"/>
            <w:shd w:val="clear" w:color="auto" w:fill="EDEDED"/>
            <w:hideMark/>
          </w:tcPr>
          <w:p w:rsidR="000D0796" w:rsidRPr="00AB389E" w:rsidRDefault="000D0796" w:rsidP="00C376AA">
            <w:pPr>
              <w:jc w:val="center"/>
              <w:rPr>
                <w:rFonts w:eastAsia="Times New Roman"/>
                <w:i/>
                <w:iCs/>
                <w:sz w:val="22"/>
                <w:szCs w:val="22"/>
                <w:lang w:val="lt-LT" w:eastAsia="lt-LT"/>
              </w:rPr>
            </w:pPr>
            <w:r w:rsidRPr="00AB389E">
              <w:rPr>
                <w:rFonts w:eastAsia="Times New Roman"/>
                <w:i/>
                <w:iCs/>
                <w:sz w:val="22"/>
                <w:szCs w:val="22"/>
                <w:lang w:val="lt-LT" w:eastAsia="lt-LT"/>
              </w:rPr>
              <w:t>Grupių skaičius</w:t>
            </w:r>
          </w:p>
        </w:tc>
        <w:tc>
          <w:tcPr>
            <w:tcW w:w="1500" w:type="dxa"/>
            <w:shd w:val="clear" w:color="auto" w:fill="EDEDED"/>
            <w:hideMark/>
          </w:tcPr>
          <w:p w:rsidR="000D0796" w:rsidRPr="00AB389E" w:rsidRDefault="000D0796" w:rsidP="00C376AA">
            <w:pPr>
              <w:jc w:val="center"/>
              <w:rPr>
                <w:rFonts w:eastAsia="Times New Roman"/>
                <w:i/>
                <w:iCs/>
                <w:sz w:val="22"/>
                <w:szCs w:val="22"/>
                <w:lang w:val="lt-LT" w:eastAsia="lt-LT"/>
              </w:rPr>
            </w:pPr>
            <w:r w:rsidRPr="00AB389E">
              <w:rPr>
                <w:rFonts w:eastAsia="Times New Roman"/>
                <w:i/>
                <w:iCs/>
                <w:sz w:val="22"/>
                <w:szCs w:val="22"/>
                <w:lang w:val="lt-LT" w:eastAsia="lt-LT"/>
              </w:rPr>
              <w:t>Vaikų/mokinių skaičius</w:t>
            </w:r>
          </w:p>
        </w:tc>
        <w:tc>
          <w:tcPr>
            <w:tcW w:w="1276" w:type="dxa"/>
            <w:shd w:val="clear" w:color="auto" w:fill="EDEDED"/>
            <w:hideMark/>
          </w:tcPr>
          <w:p w:rsidR="000D0796" w:rsidRPr="00AB389E" w:rsidRDefault="000D0796" w:rsidP="00C376AA">
            <w:pPr>
              <w:jc w:val="center"/>
              <w:rPr>
                <w:rFonts w:eastAsia="Times New Roman"/>
                <w:i/>
                <w:iCs/>
                <w:sz w:val="22"/>
                <w:szCs w:val="22"/>
                <w:lang w:val="lt-LT" w:eastAsia="lt-LT"/>
              </w:rPr>
            </w:pPr>
            <w:r w:rsidRPr="00AB389E">
              <w:rPr>
                <w:rFonts w:eastAsia="Times New Roman"/>
                <w:i/>
                <w:iCs/>
                <w:sz w:val="22"/>
                <w:szCs w:val="22"/>
                <w:lang w:val="lt-LT" w:eastAsia="lt-LT"/>
              </w:rPr>
              <w:t>Grupių skaičius</w:t>
            </w:r>
          </w:p>
        </w:tc>
        <w:tc>
          <w:tcPr>
            <w:tcW w:w="1500" w:type="dxa"/>
            <w:shd w:val="clear" w:color="auto" w:fill="EDEDED"/>
            <w:hideMark/>
          </w:tcPr>
          <w:p w:rsidR="000D0796" w:rsidRPr="00AB389E" w:rsidRDefault="000D0796" w:rsidP="00C376AA">
            <w:pPr>
              <w:jc w:val="center"/>
              <w:rPr>
                <w:rFonts w:eastAsia="Times New Roman"/>
                <w:i/>
                <w:iCs/>
                <w:sz w:val="22"/>
                <w:szCs w:val="22"/>
                <w:lang w:val="lt-LT" w:eastAsia="lt-LT"/>
              </w:rPr>
            </w:pPr>
            <w:r w:rsidRPr="00AB389E">
              <w:rPr>
                <w:rFonts w:eastAsia="Times New Roman"/>
                <w:i/>
                <w:iCs/>
                <w:sz w:val="22"/>
                <w:szCs w:val="22"/>
                <w:lang w:val="lt-LT" w:eastAsia="lt-LT"/>
              </w:rPr>
              <w:t>Vaikų/mokinių skaičius</w:t>
            </w:r>
          </w:p>
        </w:tc>
        <w:tc>
          <w:tcPr>
            <w:tcW w:w="925" w:type="dxa"/>
            <w:shd w:val="clear" w:color="auto" w:fill="EDEDED"/>
          </w:tcPr>
          <w:p w:rsidR="000D0796" w:rsidRPr="00AB389E" w:rsidRDefault="000D0796" w:rsidP="00C376AA">
            <w:pPr>
              <w:jc w:val="center"/>
              <w:rPr>
                <w:rFonts w:eastAsia="Times New Roman"/>
                <w:i/>
                <w:iCs/>
                <w:sz w:val="22"/>
                <w:szCs w:val="22"/>
                <w:lang w:val="lt-LT" w:eastAsia="lt-LT"/>
              </w:rPr>
            </w:pPr>
            <w:r w:rsidRPr="00AB389E">
              <w:rPr>
                <w:rFonts w:eastAsia="Times New Roman"/>
                <w:i/>
                <w:iCs/>
                <w:sz w:val="22"/>
                <w:szCs w:val="22"/>
                <w:lang w:val="lt-LT" w:eastAsia="lt-LT"/>
              </w:rPr>
              <w:t>Grupių skaičius</w:t>
            </w:r>
          </w:p>
        </w:tc>
        <w:tc>
          <w:tcPr>
            <w:tcW w:w="1500" w:type="dxa"/>
            <w:shd w:val="clear" w:color="auto" w:fill="EDEDED"/>
          </w:tcPr>
          <w:p w:rsidR="000D0796" w:rsidRPr="00AB389E" w:rsidRDefault="000D0796" w:rsidP="00C376AA">
            <w:pPr>
              <w:jc w:val="center"/>
              <w:rPr>
                <w:rFonts w:eastAsia="Times New Roman"/>
                <w:i/>
                <w:iCs/>
                <w:sz w:val="22"/>
                <w:szCs w:val="22"/>
                <w:lang w:val="lt-LT" w:eastAsia="lt-LT"/>
              </w:rPr>
            </w:pPr>
            <w:r w:rsidRPr="00AB389E">
              <w:rPr>
                <w:rFonts w:eastAsia="Times New Roman"/>
                <w:i/>
                <w:iCs/>
                <w:sz w:val="22"/>
                <w:szCs w:val="22"/>
                <w:lang w:val="lt-LT" w:eastAsia="lt-LT"/>
              </w:rPr>
              <w:t>Vaikų/mokinių skaičius</w:t>
            </w:r>
          </w:p>
        </w:tc>
      </w:tr>
      <w:tr w:rsidR="000D0796" w:rsidRPr="00AB389E" w:rsidTr="00C376AA">
        <w:trPr>
          <w:trHeight w:val="217"/>
        </w:trPr>
        <w:tc>
          <w:tcPr>
            <w:tcW w:w="2093" w:type="dxa"/>
            <w:shd w:val="clear" w:color="auto" w:fill="FFFFFF"/>
            <w:noWrap/>
            <w:vAlign w:val="center"/>
            <w:hideMark/>
          </w:tcPr>
          <w:p w:rsidR="000D0796" w:rsidRPr="00AB389E" w:rsidRDefault="000D0796" w:rsidP="00C376AA">
            <w:pPr>
              <w:jc w:val="center"/>
              <w:rPr>
                <w:rFonts w:eastAsia="Times New Roman"/>
                <w:i/>
                <w:iCs/>
                <w:lang w:val="lt-LT" w:eastAsia="lt-LT"/>
              </w:rPr>
            </w:pPr>
            <w:r w:rsidRPr="00AB389E">
              <w:rPr>
                <w:rFonts w:eastAsia="Times New Roman"/>
                <w:i/>
                <w:iCs/>
                <w:lang w:val="lt-LT" w:eastAsia="lt-LT"/>
              </w:rPr>
              <w:t>bendrojo ugdymo</w:t>
            </w:r>
          </w:p>
        </w:tc>
        <w:tc>
          <w:tcPr>
            <w:tcW w:w="931" w:type="dxa"/>
            <w:shd w:val="clear" w:color="auto" w:fill="auto"/>
          </w:tcPr>
          <w:p w:rsidR="000D0796" w:rsidRPr="00AB389E" w:rsidRDefault="000D0796" w:rsidP="00C376AA">
            <w:pPr>
              <w:jc w:val="center"/>
              <w:rPr>
                <w:lang w:val="lt-LT"/>
              </w:rPr>
            </w:pPr>
          </w:p>
        </w:tc>
        <w:tc>
          <w:tcPr>
            <w:tcW w:w="1500" w:type="dxa"/>
            <w:shd w:val="clear" w:color="auto" w:fill="auto"/>
          </w:tcPr>
          <w:p w:rsidR="000D0796" w:rsidRPr="00AB389E" w:rsidRDefault="000D0796" w:rsidP="00C376AA">
            <w:pPr>
              <w:jc w:val="center"/>
              <w:rPr>
                <w:lang w:val="lt-LT"/>
              </w:rPr>
            </w:pPr>
            <w:r w:rsidRPr="00AB389E">
              <w:rPr>
                <w:lang w:val="lt-LT"/>
              </w:rPr>
              <w:t>7 622</w:t>
            </w:r>
          </w:p>
        </w:tc>
        <w:tc>
          <w:tcPr>
            <w:tcW w:w="1276" w:type="dxa"/>
            <w:shd w:val="clear" w:color="auto" w:fill="auto"/>
          </w:tcPr>
          <w:p w:rsidR="000D0796" w:rsidRPr="00AB389E" w:rsidRDefault="000D0796" w:rsidP="00C376AA">
            <w:pPr>
              <w:jc w:val="center"/>
              <w:rPr>
                <w:lang w:val="lt-LT"/>
              </w:rPr>
            </w:pPr>
          </w:p>
        </w:tc>
        <w:tc>
          <w:tcPr>
            <w:tcW w:w="1500" w:type="dxa"/>
            <w:shd w:val="clear" w:color="auto" w:fill="auto"/>
          </w:tcPr>
          <w:p w:rsidR="000D0796" w:rsidRPr="00AB389E" w:rsidRDefault="000D0796" w:rsidP="00C376AA">
            <w:pPr>
              <w:jc w:val="center"/>
              <w:rPr>
                <w:lang w:val="lt-LT"/>
              </w:rPr>
            </w:pPr>
            <w:r w:rsidRPr="00AB389E">
              <w:rPr>
                <w:lang w:val="lt-LT"/>
              </w:rPr>
              <w:t>7 581</w:t>
            </w:r>
          </w:p>
        </w:tc>
        <w:tc>
          <w:tcPr>
            <w:tcW w:w="925" w:type="dxa"/>
          </w:tcPr>
          <w:p w:rsidR="000D0796" w:rsidRPr="00AB389E" w:rsidRDefault="000D0796" w:rsidP="00C376AA">
            <w:pPr>
              <w:jc w:val="center"/>
              <w:rPr>
                <w:lang w:val="lt-LT"/>
              </w:rPr>
            </w:pPr>
          </w:p>
        </w:tc>
        <w:tc>
          <w:tcPr>
            <w:tcW w:w="1500" w:type="dxa"/>
          </w:tcPr>
          <w:p w:rsidR="000D0796" w:rsidRPr="00AB389E" w:rsidRDefault="000D0796" w:rsidP="00C376AA">
            <w:pPr>
              <w:jc w:val="center"/>
              <w:rPr>
                <w:lang w:val="lt-LT"/>
              </w:rPr>
            </w:pPr>
            <w:r w:rsidRPr="00AB389E">
              <w:rPr>
                <w:lang w:val="lt-LT"/>
              </w:rPr>
              <w:t>7 541</w:t>
            </w:r>
          </w:p>
        </w:tc>
      </w:tr>
      <w:tr w:rsidR="000D0796" w:rsidRPr="00AB389E" w:rsidTr="00C376AA">
        <w:trPr>
          <w:trHeight w:val="209"/>
        </w:trPr>
        <w:tc>
          <w:tcPr>
            <w:tcW w:w="2093" w:type="dxa"/>
            <w:shd w:val="clear" w:color="auto" w:fill="FFFFFF"/>
            <w:noWrap/>
            <w:vAlign w:val="center"/>
            <w:hideMark/>
          </w:tcPr>
          <w:p w:rsidR="000D0796" w:rsidRPr="00AB389E" w:rsidRDefault="000D0796" w:rsidP="00C376AA">
            <w:pPr>
              <w:jc w:val="center"/>
              <w:rPr>
                <w:rFonts w:eastAsia="Times New Roman"/>
                <w:i/>
                <w:iCs/>
                <w:lang w:val="lt-LT" w:eastAsia="lt-LT"/>
              </w:rPr>
            </w:pPr>
            <w:r w:rsidRPr="00AB389E">
              <w:rPr>
                <w:rFonts w:eastAsia="Times New Roman"/>
                <w:i/>
                <w:iCs/>
                <w:lang w:val="lt-LT" w:eastAsia="lt-LT"/>
              </w:rPr>
              <w:t>priešmokyklinio ugdymo</w:t>
            </w:r>
          </w:p>
        </w:tc>
        <w:tc>
          <w:tcPr>
            <w:tcW w:w="931" w:type="dxa"/>
            <w:shd w:val="clear" w:color="auto" w:fill="EDEDED"/>
            <w:hideMark/>
          </w:tcPr>
          <w:p w:rsidR="000D0796" w:rsidRPr="00AB389E" w:rsidRDefault="000D0796" w:rsidP="00C376AA">
            <w:pPr>
              <w:jc w:val="center"/>
              <w:rPr>
                <w:lang w:val="lt-LT"/>
              </w:rPr>
            </w:pPr>
            <w:r w:rsidRPr="00AB389E">
              <w:rPr>
                <w:lang w:val="lt-LT"/>
              </w:rPr>
              <w:t>55</w:t>
            </w:r>
          </w:p>
        </w:tc>
        <w:tc>
          <w:tcPr>
            <w:tcW w:w="1500" w:type="dxa"/>
            <w:shd w:val="clear" w:color="auto" w:fill="EDEDED"/>
            <w:hideMark/>
          </w:tcPr>
          <w:p w:rsidR="000D0796" w:rsidRPr="00AB389E" w:rsidRDefault="000D0796" w:rsidP="00C376AA">
            <w:pPr>
              <w:jc w:val="center"/>
              <w:rPr>
                <w:lang w:val="lt-LT"/>
              </w:rPr>
            </w:pPr>
            <w:r w:rsidRPr="00AB389E">
              <w:rPr>
                <w:lang w:val="lt-LT"/>
              </w:rPr>
              <w:t>589</w:t>
            </w:r>
          </w:p>
        </w:tc>
        <w:tc>
          <w:tcPr>
            <w:tcW w:w="1276" w:type="dxa"/>
            <w:shd w:val="clear" w:color="auto" w:fill="EDEDED"/>
          </w:tcPr>
          <w:p w:rsidR="000D0796" w:rsidRPr="00AB389E" w:rsidRDefault="000D0796" w:rsidP="00C376AA">
            <w:pPr>
              <w:jc w:val="center"/>
              <w:rPr>
                <w:lang w:val="lt-LT"/>
              </w:rPr>
            </w:pPr>
            <w:r w:rsidRPr="00AB389E">
              <w:rPr>
                <w:lang w:val="lt-LT"/>
              </w:rPr>
              <w:t>56</w:t>
            </w:r>
          </w:p>
        </w:tc>
        <w:tc>
          <w:tcPr>
            <w:tcW w:w="1500" w:type="dxa"/>
            <w:shd w:val="clear" w:color="auto" w:fill="EDEDED"/>
          </w:tcPr>
          <w:p w:rsidR="000D0796" w:rsidRPr="00AB389E" w:rsidRDefault="000D0796" w:rsidP="00C376AA">
            <w:pPr>
              <w:jc w:val="center"/>
              <w:rPr>
                <w:lang w:val="lt-LT"/>
              </w:rPr>
            </w:pPr>
            <w:r w:rsidRPr="00AB389E">
              <w:rPr>
                <w:lang w:val="lt-LT"/>
              </w:rPr>
              <w:t>709</w:t>
            </w:r>
          </w:p>
        </w:tc>
        <w:tc>
          <w:tcPr>
            <w:tcW w:w="925" w:type="dxa"/>
            <w:shd w:val="clear" w:color="auto" w:fill="EDEDED"/>
          </w:tcPr>
          <w:p w:rsidR="000D0796" w:rsidRPr="00AB389E" w:rsidRDefault="000D0796" w:rsidP="00C376AA">
            <w:pPr>
              <w:jc w:val="center"/>
              <w:rPr>
                <w:lang w:val="lt-LT"/>
              </w:rPr>
            </w:pPr>
            <w:r w:rsidRPr="00AB389E">
              <w:rPr>
                <w:lang w:val="lt-LT"/>
              </w:rPr>
              <w:t>61</w:t>
            </w:r>
          </w:p>
        </w:tc>
        <w:tc>
          <w:tcPr>
            <w:tcW w:w="1500" w:type="dxa"/>
            <w:shd w:val="clear" w:color="auto" w:fill="EDEDED"/>
          </w:tcPr>
          <w:p w:rsidR="000D0796" w:rsidRPr="00AB389E" w:rsidRDefault="000D0796" w:rsidP="00C376AA">
            <w:pPr>
              <w:jc w:val="center"/>
              <w:rPr>
                <w:lang w:val="lt-LT"/>
              </w:rPr>
            </w:pPr>
            <w:r w:rsidRPr="00AB389E">
              <w:rPr>
                <w:lang w:val="lt-LT"/>
              </w:rPr>
              <w:t>689</w:t>
            </w:r>
          </w:p>
        </w:tc>
      </w:tr>
      <w:tr w:rsidR="000D0796" w:rsidRPr="00AB389E" w:rsidTr="00C376AA">
        <w:trPr>
          <w:trHeight w:val="212"/>
        </w:trPr>
        <w:tc>
          <w:tcPr>
            <w:tcW w:w="2093" w:type="dxa"/>
            <w:shd w:val="clear" w:color="auto" w:fill="FFFFFF"/>
            <w:noWrap/>
            <w:vAlign w:val="center"/>
            <w:hideMark/>
          </w:tcPr>
          <w:p w:rsidR="000D0796" w:rsidRPr="00AB389E" w:rsidRDefault="000D0796" w:rsidP="00C376AA">
            <w:pPr>
              <w:jc w:val="center"/>
              <w:rPr>
                <w:rFonts w:eastAsia="Times New Roman"/>
                <w:i/>
                <w:iCs/>
                <w:lang w:val="lt-LT" w:eastAsia="lt-LT"/>
              </w:rPr>
            </w:pPr>
            <w:r w:rsidRPr="00AB389E">
              <w:rPr>
                <w:rFonts w:eastAsia="Times New Roman"/>
                <w:i/>
                <w:iCs/>
                <w:lang w:val="lt-LT" w:eastAsia="lt-LT"/>
              </w:rPr>
              <w:t>ikimokyklinio ugdymo</w:t>
            </w:r>
          </w:p>
        </w:tc>
        <w:tc>
          <w:tcPr>
            <w:tcW w:w="931" w:type="dxa"/>
            <w:shd w:val="clear" w:color="auto" w:fill="auto"/>
            <w:hideMark/>
          </w:tcPr>
          <w:p w:rsidR="000D0796" w:rsidRPr="00AB389E" w:rsidRDefault="000D0796" w:rsidP="00C376AA">
            <w:pPr>
              <w:jc w:val="center"/>
              <w:rPr>
                <w:lang w:val="lt-LT"/>
              </w:rPr>
            </w:pPr>
            <w:r w:rsidRPr="00AB389E">
              <w:rPr>
                <w:lang w:val="lt-LT"/>
              </w:rPr>
              <w:t>98</w:t>
            </w:r>
          </w:p>
        </w:tc>
        <w:tc>
          <w:tcPr>
            <w:tcW w:w="1500" w:type="dxa"/>
            <w:shd w:val="clear" w:color="auto" w:fill="auto"/>
            <w:hideMark/>
          </w:tcPr>
          <w:p w:rsidR="000D0796" w:rsidRPr="00AB389E" w:rsidRDefault="000D0796" w:rsidP="00C376AA">
            <w:pPr>
              <w:jc w:val="center"/>
              <w:rPr>
                <w:lang w:val="lt-LT"/>
              </w:rPr>
            </w:pPr>
            <w:r w:rsidRPr="00AB389E">
              <w:rPr>
                <w:lang w:val="lt-LT"/>
              </w:rPr>
              <w:t>2 098</w:t>
            </w:r>
          </w:p>
        </w:tc>
        <w:tc>
          <w:tcPr>
            <w:tcW w:w="1276" w:type="dxa"/>
            <w:shd w:val="clear" w:color="auto" w:fill="auto"/>
          </w:tcPr>
          <w:p w:rsidR="000D0796" w:rsidRPr="00AB389E" w:rsidRDefault="000D0796" w:rsidP="00C376AA">
            <w:pPr>
              <w:jc w:val="center"/>
              <w:rPr>
                <w:lang w:val="lt-LT"/>
              </w:rPr>
            </w:pPr>
            <w:r w:rsidRPr="00AB389E">
              <w:rPr>
                <w:lang w:val="lt-LT"/>
              </w:rPr>
              <w:t>104</w:t>
            </w:r>
          </w:p>
        </w:tc>
        <w:tc>
          <w:tcPr>
            <w:tcW w:w="1500" w:type="dxa"/>
            <w:shd w:val="clear" w:color="auto" w:fill="auto"/>
          </w:tcPr>
          <w:p w:rsidR="000D0796" w:rsidRPr="00AB389E" w:rsidRDefault="000D0796" w:rsidP="00C376AA">
            <w:pPr>
              <w:jc w:val="center"/>
              <w:rPr>
                <w:lang w:val="lt-LT"/>
              </w:rPr>
            </w:pPr>
            <w:r w:rsidRPr="00AB389E">
              <w:rPr>
                <w:lang w:val="lt-LT"/>
              </w:rPr>
              <w:t>2 156</w:t>
            </w:r>
          </w:p>
        </w:tc>
        <w:tc>
          <w:tcPr>
            <w:tcW w:w="925" w:type="dxa"/>
          </w:tcPr>
          <w:p w:rsidR="000D0796" w:rsidRPr="00AB389E" w:rsidRDefault="000D0796" w:rsidP="00C376AA">
            <w:pPr>
              <w:jc w:val="center"/>
              <w:rPr>
                <w:lang w:val="lt-LT"/>
              </w:rPr>
            </w:pPr>
            <w:r w:rsidRPr="00AB389E">
              <w:rPr>
                <w:lang w:val="lt-LT"/>
              </w:rPr>
              <w:t>105</w:t>
            </w:r>
          </w:p>
        </w:tc>
        <w:tc>
          <w:tcPr>
            <w:tcW w:w="1500" w:type="dxa"/>
          </w:tcPr>
          <w:p w:rsidR="000D0796" w:rsidRPr="00AB389E" w:rsidRDefault="000D0796" w:rsidP="00C376AA">
            <w:pPr>
              <w:jc w:val="center"/>
              <w:rPr>
                <w:lang w:val="lt-LT"/>
              </w:rPr>
            </w:pPr>
            <w:r w:rsidRPr="00AB389E">
              <w:rPr>
                <w:lang w:val="lt-LT"/>
              </w:rPr>
              <w:t>2 137</w:t>
            </w:r>
          </w:p>
        </w:tc>
      </w:tr>
      <w:tr w:rsidR="000D0796" w:rsidRPr="00AB389E" w:rsidTr="00C376AA">
        <w:trPr>
          <w:trHeight w:val="216"/>
        </w:trPr>
        <w:tc>
          <w:tcPr>
            <w:tcW w:w="2093" w:type="dxa"/>
            <w:shd w:val="clear" w:color="auto" w:fill="FFFFFF"/>
            <w:noWrap/>
            <w:vAlign w:val="center"/>
            <w:hideMark/>
          </w:tcPr>
          <w:p w:rsidR="000D0796" w:rsidRPr="00AB389E" w:rsidRDefault="000D0796" w:rsidP="00C376AA">
            <w:pPr>
              <w:jc w:val="center"/>
              <w:rPr>
                <w:rFonts w:eastAsia="Times New Roman"/>
                <w:b/>
                <w:i/>
                <w:iCs/>
                <w:sz w:val="22"/>
                <w:szCs w:val="22"/>
                <w:lang w:val="lt-LT" w:eastAsia="lt-LT"/>
              </w:rPr>
            </w:pPr>
            <w:r w:rsidRPr="00AB389E">
              <w:rPr>
                <w:rFonts w:eastAsia="Times New Roman"/>
                <w:b/>
                <w:i/>
                <w:iCs/>
                <w:sz w:val="22"/>
                <w:szCs w:val="22"/>
                <w:lang w:val="lt-LT" w:eastAsia="lt-LT"/>
              </w:rPr>
              <w:t>Iš viso:</w:t>
            </w:r>
          </w:p>
        </w:tc>
        <w:tc>
          <w:tcPr>
            <w:tcW w:w="931" w:type="dxa"/>
            <w:shd w:val="clear" w:color="auto" w:fill="EDEDED"/>
            <w:noWrap/>
            <w:hideMark/>
          </w:tcPr>
          <w:p w:rsidR="000D0796" w:rsidRPr="00AB389E" w:rsidRDefault="000D0796" w:rsidP="00C376AA">
            <w:pPr>
              <w:jc w:val="center"/>
              <w:rPr>
                <w:b/>
                <w:lang w:val="lt-LT"/>
              </w:rPr>
            </w:pPr>
            <w:r w:rsidRPr="00AB389E">
              <w:rPr>
                <w:b/>
                <w:lang w:val="lt-LT"/>
              </w:rPr>
              <w:t>154</w:t>
            </w:r>
          </w:p>
        </w:tc>
        <w:tc>
          <w:tcPr>
            <w:tcW w:w="1500" w:type="dxa"/>
            <w:shd w:val="clear" w:color="auto" w:fill="EDEDED"/>
            <w:noWrap/>
            <w:hideMark/>
          </w:tcPr>
          <w:p w:rsidR="000D0796" w:rsidRPr="00AB389E" w:rsidRDefault="000D0796" w:rsidP="00C376AA">
            <w:pPr>
              <w:jc w:val="center"/>
              <w:rPr>
                <w:b/>
                <w:lang w:val="lt-LT"/>
              </w:rPr>
            </w:pPr>
            <w:r w:rsidRPr="00AB389E">
              <w:rPr>
                <w:b/>
                <w:lang w:val="lt-LT"/>
              </w:rPr>
              <w:t>10 309</w:t>
            </w:r>
          </w:p>
        </w:tc>
        <w:tc>
          <w:tcPr>
            <w:tcW w:w="1276" w:type="dxa"/>
            <w:shd w:val="clear" w:color="auto" w:fill="EDEDED"/>
            <w:noWrap/>
          </w:tcPr>
          <w:p w:rsidR="000D0796" w:rsidRPr="00AB389E" w:rsidRDefault="000D0796" w:rsidP="00C376AA">
            <w:pPr>
              <w:jc w:val="center"/>
              <w:rPr>
                <w:b/>
                <w:lang w:val="lt-LT"/>
              </w:rPr>
            </w:pPr>
            <w:r w:rsidRPr="00AB389E">
              <w:rPr>
                <w:b/>
                <w:lang w:val="lt-LT"/>
              </w:rPr>
              <w:t>160</w:t>
            </w:r>
          </w:p>
        </w:tc>
        <w:tc>
          <w:tcPr>
            <w:tcW w:w="1500" w:type="dxa"/>
            <w:shd w:val="clear" w:color="auto" w:fill="EDEDED"/>
            <w:noWrap/>
          </w:tcPr>
          <w:p w:rsidR="000D0796" w:rsidRPr="00AB389E" w:rsidRDefault="000D0796" w:rsidP="00C376AA">
            <w:pPr>
              <w:jc w:val="center"/>
              <w:rPr>
                <w:b/>
                <w:lang w:val="lt-LT"/>
              </w:rPr>
            </w:pPr>
            <w:r w:rsidRPr="00AB389E">
              <w:rPr>
                <w:b/>
                <w:lang w:val="lt-LT"/>
              </w:rPr>
              <w:t>10 446</w:t>
            </w:r>
          </w:p>
        </w:tc>
        <w:tc>
          <w:tcPr>
            <w:tcW w:w="925" w:type="dxa"/>
            <w:shd w:val="clear" w:color="auto" w:fill="EDEDED"/>
          </w:tcPr>
          <w:p w:rsidR="000D0796" w:rsidRPr="00AB389E" w:rsidRDefault="000D0796" w:rsidP="00C376AA">
            <w:pPr>
              <w:jc w:val="center"/>
              <w:rPr>
                <w:b/>
                <w:lang w:val="lt-LT"/>
              </w:rPr>
            </w:pPr>
            <w:r w:rsidRPr="00AB389E">
              <w:rPr>
                <w:b/>
                <w:lang w:val="lt-LT"/>
              </w:rPr>
              <w:t>166</w:t>
            </w:r>
          </w:p>
        </w:tc>
        <w:tc>
          <w:tcPr>
            <w:tcW w:w="1500" w:type="dxa"/>
            <w:shd w:val="clear" w:color="auto" w:fill="EDEDED"/>
          </w:tcPr>
          <w:p w:rsidR="000D0796" w:rsidRPr="00AB389E" w:rsidRDefault="000D0796" w:rsidP="00C376AA">
            <w:pPr>
              <w:jc w:val="center"/>
              <w:rPr>
                <w:b/>
                <w:lang w:val="lt-LT"/>
              </w:rPr>
            </w:pPr>
            <w:r w:rsidRPr="00AB389E">
              <w:rPr>
                <w:b/>
                <w:lang w:val="lt-LT"/>
              </w:rPr>
              <w:t>10 367</w:t>
            </w:r>
          </w:p>
        </w:tc>
      </w:tr>
    </w:tbl>
    <w:p w:rsidR="000D0796" w:rsidRPr="00E70DBA" w:rsidRDefault="000D0796" w:rsidP="00EF3E6B">
      <w:pPr>
        <w:jc w:val="both"/>
        <w:rPr>
          <w:lang w:val="lt-LT"/>
        </w:rPr>
      </w:pPr>
    </w:p>
    <w:p w:rsidR="009261E8" w:rsidRDefault="00554F26" w:rsidP="005F765E">
      <w:pPr>
        <w:ind w:right="-285" w:firstLine="1296"/>
        <w:outlineLvl w:val="0"/>
        <w:rPr>
          <w:b/>
          <w:bCs/>
          <w:lang w:val="lt-LT"/>
        </w:rPr>
      </w:pPr>
      <w:r w:rsidRPr="00E70DBA">
        <w:rPr>
          <w:b/>
          <w:bCs/>
          <w:lang w:val="lt-LT"/>
        </w:rPr>
        <w:t>Vilniaus rajono savivaldybės švietimo įstaigose ugdomų mokinių/vaikų skaičius pagal ugdymo kalbas:</w:t>
      </w:r>
    </w:p>
    <w:p w:rsidR="005F765E" w:rsidRPr="00E70DBA" w:rsidRDefault="005F765E" w:rsidP="00554F26">
      <w:pPr>
        <w:ind w:right="-1560"/>
        <w:outlineLvl w:val="0"/>
        <w:rPr>
          <w:b/>
          <w:bCs/>
          <w:lang w:val="lt-LT"/>
        </w:rPr>
      </w:pPr>
    </w:p>
    <w:tbl>
      <w:tblPr>
        <w:tblW w:w="9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1"/>
        <w:gridCol w:w="1291"/>
        <w:gridCol w:w="1004"/>
        <w:gridCol w:w="1435"/>
        <w:gridCol w:w="1290"/>
        <w:gridCol w:w="1291"/>
        <w:gridCol w:w="1004"/>
        <w:gridCol w:w="1147"/>
      </w:tblGrid>
      <w:tr w:rsidR="00713EAC" w:rsidRPr="00E70DBA" w:rsidTr="0076422D">
        <w:trPr>
          <w:trHeight w:val="443"/>
        </w:trPr>
        <w:tc>
          <w:tcPr>
            <w:tcW w:w="1291" w:type="dxa"/>
            <w:vMerge w:val="restart"/>
            <w:shd w:val="clear" w:color="auto" w:fill="auto"/>
            <w:hideMark/>
          </w:tcPr>
          <w:p w:rsidR="00554F26" w:rsidRPr="00E70DBA" w:rsidRDefault="00554F26" w:rsidP="00713EAC">
            <w:pPr>
              <w:jc w:val="center"/>
              <w:rPr>
                <w:rFonts w:eastAsia="Calibri"/>
                <w:b/>
                <w:bCs/>
                <w:i/>
                <w:iCs/>
                <w:lang w:val="lt-LT" w:eastAsia="lt-LT"/>
              </w:rPr>
            </w:pPr>
            <w:r w:rsidRPr="00E70DBA">
              <w:rPr>
                <w:rFonts w:eastAsia="Calibri"/>
                <w:b/>
                <w:bCs/>
                <w:i/>
                <w:iCs/>
                <w:lang w:val="lt-LT" w:eastAsia="lt-LT"/>
              </w:rPr>
              <w:t>Mokslo metai</w:t>
            </w:r>
          </w:p>
        </w:tc>
        <w:tc>
          <w:tcPr>
            <w:tcW w:w="2295" w:type="dxa"/>
            <w:gridSpan w:val="2"/>
            <w:shd w:val="clear" w:color="auto" w:fill="auto"/>
            <w:hideMark/>
          </w:tcPr>
          <w:p w:rsidR="00554F26" w:rsidRPr="00E70DBA" w:rsidRDefault="00554F26" w:rsidP="00713EAC">
            <w:pPr>
              <w:jc w:val="center"/>
              <w:rPr>
                <w:rFonts w:eastAsia="Calibri"/>
                <w:b/>
                <w:bCs/>
                <w:i/>
                <w:iCs/>
                <w:lang w:val="lt-LT" w:eastAsia="lt-LT"/>
              </w:rPr>
            </w:pPr>
            <w:r w:rsidRPr="00E70DBA">
              <w:rPr>
                <w:rFonts w:eastAsia="Calibri"/>
                <w:b/>
                <w:bCs/>
                <w:i/>
                <w:iCs/>
                <w:lang w:val="lt-LT" w:eastAsia="lt-LT"/>
              </w:rPr>
              <w:t>Lietuvių</w:t>
            </w:r>
          </w:p>
        </w:tc>
        <w:tc>
          <w:tcPr>
            <w:tcW w:w="2725" w:type="dxa"/>
            <w:gridSpan w:val="2"/>
            <w:shd w:val="clear" w:color="auto" w:fill="auto"/>
            <w:hideMark/>
          </w:tcPr>
          <w:p w:rsidR="00554F26" w:rsidRPr="00E70DBA" w:rsidRDefault="00554F26" w:rsidP="00713EAC">
            <w:pPr>
              <w:jc w:val="center"/>
              <w:rPr>
                <w:rFonts w:eastAsia="Calibri"/>
                <w:b/>
                <w:bCs/>
                <w:i/>
                <w:iCs/>
                <w:lang w:val="lt-LT" w:eastAsia="lt-LT"/>
              </w:rPr>
            </w:pPr>
            <w:r w:rsidRPr="00E70DBA">
              <w:rPr>
                <w:rFonts w:eastAsia="Calibri"/>
                <w:b/>
                <w:bCs/>
                <w:i/>
                <w:iCs/>
                <w:lang w:val="lt-LT" w:eastAsia="lt-LT"/>
              </w:rPr>
              <w:t>Lenkų</w:t>
            </w:r>
          </w:p>
        </w:tc>
        <w:tc>
          <w:tcPr>
            <w:tcW w:w="2295" w:type="dxa"/>
            <w:gridSpan w:val="2"/>
            <w:shd w:val="clear" w:color="auto" w:fill="auto"/>
            <w:hideMark/>
          </w:tcPr>
          <w:p w:rsidR="00554F26" w:rsidRPr="00E70DBA" w:rsidRDefault="00554F26" w:rsidP="00713EAC">
            <w:pPr>
              <w:jc w:val="center"/>
              <w:rPr>
                <w:rFonts w:eastAsia="Calibri"/>
                <w:b/>
                <w:bCs/>
                <w:i/>
                <w:iCs/>
                <w:lang w:val="lt-LT" w:eastAsia="lt-LT"/>
              </w:rPr>
            </w:pPr>
            <w:r w:rsidRPr="00E70DBA">
              <w:rPr>
                <w:rFonts w:eastAsia="Calibri"/>
                <w:b/>
                <w:bCs/>
                <w:i/>
                <w:iCs/>
                <w:lang w:val="lt-LT" w:eastAsia="lt-LT"/>
              </w:rPr>
              <w:t>Rusų</w:t>
            </w:r>
          </w:p>
        </w:tc>
        <w:tc>
          <w:tcPr>
            <w:tcW w:w="1147" w:type="dxa"/>
            <w:shd w:val="clear" w:color="auto" w:fill="auto"/>
            <w:hideMark/>
          </w:tcPr>
          <w:p w:rsidR="00554F26" w:rsidRPr="00E70DBA" w:rsidRDefault="00554F26" w:rsidP="00713EAC">
            <w:pPr>
              <w:jc w:val="center"/>
              <w:rPr>
                <w:rFonts w:eastAsia="Calibri"/>
                <w:b/>
                <w:bCs/>
                <w:i/>
                <w:iCs/>
                <w:lang w:val="lt-LT" w:eastAsia="lt-LT"/>
              </w:rPr>
            </w:pPr>
            <w:r w:rsidRPr="00E70DBA">
              <w:rPr>
                <w:rFonts w:eastAsia="Calibri"/>
                <w:b/>
                <w:bCs/>
                <w:i/>
                <w:iCs/>
                <w:lang w:val="lt-LT" w:eastAsia="lt-LT"/>
              </w:rPr>
              <w:t>Iš viso:</w:t>
            </w:r>
          </w:p>
        </w:tc>
      </w:tr>
      <w:tr w:rsidR="00713EAC" w:rsidRPr="00E70DBA" w:rsidTr="0076422D">
        <w:trPr>
          <w:trHeight w:val="341"/>
        </w:trPr>
        <w:tc>
          <w:tcPr>
            <w:tcW w:w="1291" w:type="dxa"/>
            <w:vMerge/>
            <w:shd w:val="clear" w:color="auto" w:fill="auto"/>
          </w:tcPr>
          <w:p w:rsidR="00554F26" w:rsidRPr="00E70DBA" w:rsidRDefault="00554F26" w:rsidP="00782162">
            <w:pPr>
              <w:rPr>
                <w:rFonts w:eastAsia="Calibri"/>
                <w:b/>
                <w:bCs/>
                <w:i/>
                <w:iCs/>
                <w:lang w:val="lt-LT" w:eastAsia="lt-LT"/>
              </w:rPr>
            </w:pPr>
          </w:p>
        </w:tc>
        <w:tc>
          <w:tcPr>
            <w:tcW w:w="1291" w:type="dxa"/>
            <w:shd w:val="clear" w:color="auto" w:fill="auto"/>
          </w:tcPr>
          <w:p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Mokinių skaičius</w:t>
            </w:r>
          </w:p>
        </w:tc>
        <w:tc>
          <w:tcPr>
            <w:tcW w:w="1004" w:type="dxa"/>
            <w:shd w:val="clear" w:color="auto" w:fill="auto"/>
          </w:tcPr>
          <w:p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w:t>
            </w:r>
          </w:p>
        </w:tc>
        <w:tc>
          <w:tcPr>
            <w:tcW w:w="1435" w:type="dxa"/>
            <w:shd w:val="clear" w:color="auto" w:fill="auto"/>
          </w:tcPr>
          <w:p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Mokinių skaičius</w:t>
            </w:r>
          </w:p>
        </w:tc>
        <w:tc>
          <w:tcPr>
            <w:tcW w:w="1290" w:type="dxa"/>
            <w:shd w:val="clear" w:color="auto" w:fill="auto"/>
          </w:tcPr>
          <w:p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w:t>
            </w:r>
          </w:p>
        </w:tc>
        <w:tc>
          <w:tcPr>
            <w:tcW w:w="1291" w:type="dxa"/>
            <w:shd w:val="clear" w:color="auto" w:fill="auto"/>
          </w:tcPr>
          <w:p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Mokinių skaičius</w:t>
            </w:r>
          </w:p>
        </w:tc>
        <w:tc>
          <w:tcPr>
            <w:tcW w:w="1004" w:type="dxa"/>
            <w:shd w:val="clear" w:color="auto" w:fill="auto"/>
          </w:tcPr>
          <w:p w:rsidR="00554F26" w:rsidRPr="00E70DBA" w:rsidRDefault="00554F26" w:rsidP="00713EAC">
            <w:pPr>
              <w:jc w:val="center"/>
              <w:rPr>
                <w:rFonts w:eastAsia="Calibri"/>
                <w:sz w:val="20"/>
                <w:szCs w:val="20"/>
                <w:lang w:val="lt-LT" w:eastAsia="lt-LT"/>
              </w:rPr>
            </w:pPr>
            <w:r w:rsidRPr="00E70DBA">
              <w:rPr>
                <w:rFonts w:eastAsia="Calibri"/>
                <w:sz w:val="20"/>
                <w:szCs w:val="20"/>
                <w:lang w:val="lt-LT" w:eastAsia="lt-LT"/>
              </w:rPr>
              <w:t>%</w:t>
            </w:r>
          </w:p>
        </w:tc>
        <w:tc>
          <w:tcPr>
            <w:tcW w:w="1147" w:type="dxa"/>
            <w:shd w:val="clear" w:color="auto" w:fill="auto"/>
          </w:tcPr>
          <w:p w:rsidR="00554F26" w:rsidRPr="00E70DBA" w:rsidRDefault="00554F26" w:rsidP="00713EAC">
            <w:pPr>
              <w:jc w:val="right"/>
              <w:rPr>
                <w:rFonts w:eastAsia="Calibri"/>
                <w:b/>
                <w:sz w:val="20"/>
                <w:szCs w:val="20"/>
                <w:lang w:val="lt-LT" w:eastAsia="lt-LT"/>
              </w:rPr>
            </w:pPr>
          </w:p>
        </w:tc>
      </w:tr>
      <w:tr w:rsidR="00713EAC" w:rsidRPr="00E70DBA" w:rsidTr="0076422D">
        <w:trPr>
          <w:trHeight w:val="341"/>
        </w:trPr>
        <w:tc>
          <w:tcPr>
            <w:tcW w:w="1291" w:type="dxa"/>
            <w:shd w:val="clear" w:color="auto" w:fill="auto"/>
            <w:vAlign w:val="center"/>
            <w:hideMark/>
          </w:tcPr>
          <w:p w:rsidR="00554F26" w:rsidRPr="00E70DBA" w:rsidRDefault="00554F26" w:rsidP="00713EAC">
            <w:pPr>
              <w:jc w:val="center"/>
              <w:rPr>
                <w:rFonts w:eastAsia="Calibri"/>
                <w:b/>
                <w:bCs/>
                <w:i/>
                <w:iCs/>
                <w:sz w:val="20"/>
                <w:szCs w:val="20"/>
                <w:lang w:val="lt-LT" w:eastAsia="lt-LT"/>
              </w:rPr>
            </w:pPr>
            <w:r w:rsidRPr="00E70DBA">
              <w:rPr>
                <w:rFonts w:eastAsia="Calibri"/>
                <w:b/>
                <w:bCs/>
                <w:i/>
                <w:iCs/>
                <w:sz w:val="20"/>
                <w:szCs w:val="20"/>
                <w:lang w:val="lt-LT" w:eastAsia="lt-LT"/>
              </w:rPr>
              <w:t>2014-2015</w:t>
            </w:r>
          </w:p>
        </w:tc>
        <w:tc>
          <w:tcPr>
            <w:tcW w:w="1291" w:type="dxa"/>
            <w:shd w:val="clear" w:color="auto" w:fill="auto"/>
            <w:vAlign w:val="center"/>
            <w:hideMark/>
          </w:tcPr>
          <w:p w:rsidR="00554F26" w:rsidRPr="00E70DBA" w:rsidRDefault="00554F26" w:rsidP="00713EAC">
            <w:pPr>
              <w:jc w:val="center"/>
              <w:rPr>
                <w:rFonts w:eastAsia="Calibri"/>
                <w:lang w:val="lt-LT" w:eastAsia="lt-LT"/>
              </w:rPr>
            </w:pPr>
            <w:r w:rsidRPr="00E70DBA">
              <w:rPr>
                <w:rFonts w:eastAsia="Calibri"/>
                <w:lang w:val="lt-LT" w:eastAsia="lt-LT"/>
              </w:rPr>
              <w:t>4 385</w:t>
            </w:r>
          </w:p>
        </w:tc>
        <w:tc>
          <w:tcPr>
            <w:tcW w:w="1004" w:type="dxa"/>
            <w:shd w:val="clear" w:color="auto" w:fill="auto"/>
            <w:vAlign w:val="center"/>
          </w:tcPr>
          <w:p w:rsidR="00554F26" w:rsidRPr="00E70DBA" w:rsidRDefault="00554F26" w:rsidP="00713EAC">
            <w:pPr>
              <w:jc w:val="center"/>
              <w:rPr>
                <w:lang w:val="lt-LT"/>
              </w:rPr>
            </w:pPr>
            <w:r w:rsidRPr="00E70DBA">
              <w:rPr>
                <w:lang w:val="lt-LT"/>
              </w:rPr>
              <w:t>42,54</w:t>
            </w:r>
          </w:p>
        </w:tc>
        <w:tc>
          <w:tcPr>
            <w:tcW w:w="1435" w:type="dxa"/>
            <w:shd w:val="clear" w:color="auto" w:fill="auto"/>
            <w:vAlign w:val="center"/>
            <w:hideMark/>
          </w:tcPr>
          <w:p w:rsidR="00554F26" w:rsidRPr="00E70DBA" w:rsidRDefault="00554F26" w:rsidP="00713EAC">
            <w:pPr>
              <w:jc w:val="center"/>
              <w:rPr>
                <w:rFonts w:eastAsia="Calibri"/>
                <w:lang w:val="lt-LT" w:eastAsia="lt-LT"/>
              </w:rPr>
            </w:pPr>
            <w:r w:rsidRPr="00E70DBA">
              <w:rPr>
                <w:rFonts w:eastAsia="Calibri"/>
                <w:lang w:val="lt-LT" w:eastAsia="lt-LT"/>
              </w:rPr>
              <w:t>5 579</w:t>
            </w:r>
          </w:p>
        </w:tc>
        <w:tc>
          <w:tcPr>
            <w:tcW w:w="1290" w:type="dxa"/>
            <w:shd w:val="clear" w:color="auto" w:fill="auto"/>
            <w:vAlign w:val="center"/>
          </w:tcPr>
          <w:p w:rsidR="00554F26" w:rsidRPr="00E70DBA" w:rsidRDefault="00554F26" w:rsidP="00713EAC">
            <w:pPr>
              <w:jc w:val="center"/>
              <w:rPr>
                <w:lang w:val="lt-LT"/>
              </w:rPr>
            </w:pPr>
            <w:r w:rsidRPr="00E70DBA">
              <w:rPr>
                <w:lang w:val="lt-LT"/>
              </w:rPr>
              <w:t>54,12</w:t>
            </w:r>
          </w:p>
        </w:tc>
        <w:tc>
          <w:tcPr>
            <w:tcW w:w="1291" w:type="dxa"/>
            <w:shd w:val="clear" w:color="auto" w:fill="auto"/>
            <w:vAlign w:val="center"/>
            <w:hideMark/>
          </w:tcPr>
          <w:p w:rsidR="00554F26" w:rsidRPr="00E70DBA" w:rsidRDefault="00554F26" w:rsidP="00713EAC">
            <w:pPr>
              <w:jc w:val="center"/>
              <w:rPr>
                <w:rFonts w:eastAsia="Calibri"/>
                <w:lang w:val="lt-LT" w:eastAsia="lt-LT"/>
              </w:rPr>
            </w:pPr>
            <w:r w:rsidRPr="00E70DBA">
              <w:rPr>
                <w:rFonts w:eastAsia="Calibri"/>
                <w:lang w:val="lt-LT" w:eastAsia="lt-LT"/>
              </w:rPr>
              <w:t>345</w:t>
            </w:r>
          </w:p>
        </w:tc>
        <w:tc>
          <w:tcPr>
            <w:tcW w:w="1004" w:type="dxa"/>
            <w:shd w:val="clear" w:color="auto" w:fill="auto"/>
            <w:vAlign w:val="center"/>
          </w:tcPr>
          <w:p w:rsidR="00554F26" w:rsidRPr="00E70DBA" w:rsidRDefault="00554F26" w:rsidP="00713EAC">
            <w:pPr>
              <w:jc w:val="center"/>
              <w:rPr>
                <w:bCs/>
                <w:lang w:val="lt-LT"/>
              </w:rPr>
            </w:pPr>
            <w:r w:rsidRPr="00E70DBA">
              <w:rPr>
                <w:bCs/>
                <w:lang w:val="lt-LT"/>
              </w:rPr>
              <w:t>3,35</w:t>
            </w:r>
          </w:p>
        </w:tc>
        <w:tc>
          <w:tcPr>
            <w:tcW w:w="1147" w:type="dxa"/>
            <w:shd w:val="clear" w:color="auto" w:fill="auto"/>
            <w:vAlign w:val="center"/>
            <w:hideMark/>
          </w:tcPr>
          <w:p w:rsidR="00554F26" w:rsidRPr="00E70DBA" w:rsidRDefault="00554F26" w:rsidP="00713EAC">
            <w:pPr>
              <w:jc w:val="center"/>
              <w:rPr>
                <w:rFonts w:eastAsia="Calibri"/>
                <w:b/>
                <w:lang w:val="lt-LT" w:eastAsia="lt-LT"/>
              </w:rPr>
            </w:pPr>
            <w:r w:rsidRPr="00E70DBA">
              <w:rPr>
                <w:rFonts w:eastAsia="Calibri"/>
                <w:b/>
                <w:lang w:val="lt-LT" w:eastAsia="lt-LT"/>
              </w:rPr>
              <w:t>10 309</w:t>
            </w:r>
          </w:p>
        </w:tc>
      </w:tr>
      <w:tr w:rsidR="00713EAC" w:rsidRPr="00E70DBA" w:rsidTr="0076422D">
        <w:trPr>
          <w:trHeight w:val="510"/>
        </w:trPr>
        <w:tc>
          <w:tcPr>
            <w:tcW w:w="1291" w:type="dxa"/>
            <w:shd w:val="clear" w:color="auto" w:fill="auto"/>
            <w:vAlign w:val="center"/>
            <w:hideMark/>
          </w:tcPr>
          <w:p w:rsidR="00554F26" w:rsidRPr="00E70DBA" w:rsidRDefault="00554F26" w:rsidP="00713EAC">
            <w:pPr>
              <w:jc w:val="center"/>
              <w:rPr>
                <w:rFonts w:eastAsia="Calibri"/>
                <w:b/>
                <w:bCs/>
                <w:i/>
                <w:iCs/>
                <w:sz w:val="20"/>
                <w:szCs w:val="20"/>
                <w:lang w:val="lt-LT" w:eastAsia="lt-LT"/>
              </w:rPr>
            </w:pPr>
            <w:r w:rsidRPr="00E70DBA">
              <w:rPr>
                <w:rFonts w:eastAsia="Calibri"/>
                <w:b/>
                <w:bCs/>
                <w:i/>
                <w:iCs/>
                <w:sz w:val="20"/>
                <w:szCs w:val="20"/>
                <w:lang w:val="lt-LT" w:eastAsia="lt-LT"/>
              </w:rPr>
              <w:t>2015-2016</w:t>
            </w:r>
          </w:p>
        </w:tc>
        <w:tc>
          <w:tcPr>
            <w:tcW w:w="1291" w:type="dxa"/>
            <w:shd w:val="clear" w:color="auto" w:fill="auto"/>
            <w:vAlign w:val="center"/>
            <w:hideMark/>
          </w:tcPr>
          <w:p w:rsidR="00554F26" w:rsidRPr="00E70DBA" w:rsidRDefault="00554F26" w:rsidP="00713EAC">
            <w:pPr>
              <w:jc w:val="center"/>
              <w:rPr>
                <w:rFonts w:eastAsia="Calibri"/>
                <w:lang w:val="lt-LT" w:eastAsia="lt-LT"/>
              </w:rPr>
            </w:pPr>
            <w:r w:rsidRPr="00E70DBA">
              <w:rPr>
                <w:rFonts w:eastAsia="Calibri"/>
                <w:lang w:val="lt-LT" w:eastAsia="lt-LT"/>
              </w:rPr>
              <w:t>4 3</w:t>
            </w:r>
            <w:r w:rsidR="00DC5DDC" w:rsidRPr="00E70DBA">
              <w:rPr>
                <w:rFonts w:eastAsia="Calibri"/>
                <w:lang w:val="lt-LT" w:eastAsia="lt-LT"/>
              </w:rPr>
              <w:t>7</w:t>
            </w:r>
            <w:r w:rsidRPr="00E70DBA">
              <w:rPr>
                <w:rFonts w:eastAsia="Calibri"/>
                <w:lang w:val="lt-LT" w:eastAsia="lt-LT"/>
              </w:rPr>
              <w:t>3</w:t>
            </w:r>
          </w:p>
        </w:tc>
        <w:tc>
          <w:tcPr>
            <w:tcW w:w="1004" w:type="dxa"/>
            <w:shd w:val="clear" w:color="auto" w:fill="auto"/>
            <w:vAlign w:val="center"/>
          </w:tcPr>
          <w:p w:rsidR="00554F26" w:rsidRPr="00E70DBA" w:rsidRDefault="00593D74" w:rsidP="00713EAC">
            <w:pPr>
              <w:jc w:val="center"/>
              <w:rPr>
                <w:lang w:val="lt-LT"/>
              </w:rPr>
            </w:pPr>
            <w:r w:rsidRPr="00E70DBA">
              <w:rPr>
                <w:lang w:val="lt-LT"/>
              </w:rPr>
              <w:t>41,86</w:t>
            </w:r>
          </w:p>
        </w:tc>
        <w:tc>
          <w:tcPr>
            <w:tcW w:w="1435" w:type="dxa"/>
            <w:shd w:val="clear" w:color="auto" w:fill="auto"/>
            <w:vAlign w:val="center"/>
            <w:hideMark/>
          </w:tcPr>
          <w:p w:rsidR="00554F26" w:rsidRPr="00E70DBA" w:rsidRDefault="00554F26" w:rsidP="00713EAC">
            <w:pPr>
              <w:jc w:val="center"/>
              <w:rPr>
                <w:rFonts w:eastAsia="Calibri"/>
                <w:lang w:val="lt-LT" w:eastAsia="lt-LT"/>
              </w:rPr>
            </w:pPr>
            <w:r w:rsidRPr="00E70DBA">
              <w:rPr>
                <w:rFonts w:eastAsia="Calibri"/>
                <w:lang w:val="lt-LT" w:eastAsia="lt-LT"/>
              </w:rPr>
              <w:t xml:space="preserve">5 </w:t>
            </w:r>
            <w:r w:rsidR="00DC5DDC" w:rsidRPr="00E70DBA">
              <w:rPr>
                <w:rFonts w:eastAsia="Calibri"/>
                <w:lang w:val="lt-LT" w:eastAsia="lt-LT"/>
              </w:rPr>
              <w:t>700</w:t>
            </w:r>
          </w:p>
        </w:tc>
        <w:tc>
          <w:tcPr>
            <w:tcW w:w="1290" w:type="dxa"/>
            <w:shd w:val="clear" w:color="auto" w:fill="auto"/>
            <w:vAlign w:val="center"/>
          </w:tcPr>
          <w:p w:rsidR="00554F26" w:rsidRPr="00E70DBA" w:rsidRDefault="00554F26" w:rsidP="00713EAC">
            <w:pPr>
              <w:jc w:val="center"/>
              <w:rPr>
                <w:lang w:val="lt-LT"/>
              </w:rPr>
            </w:pPr>
            <w:r w:rsidRPr="00E70DBA">
              <w:rPr>
                <w:lang w:val="lt-LT"/>
              </w:rPr>
              <w:t>54,</w:t>
            </w:r>
            <w:r w:rsidR="00593D74" w:rsidRPr="00E70DBA">
              <w:rPr>
                <w:lang w:val="lt-LT"/>
              </w:rPr>
              <w:t>57</w:t>
            </w:r>
          </w:p>
        </w:tc>
        <w:tc>
          <w:tcPr>
            <w:tcW w:w="1291" w:type="dxa"/>
            <w:shd w:val="clear" w:color="auto" w:fill="auto"/>
            <w:vAlign w:val="center"/>
            <w:hideMark/>
          </w:tcPr>
          <w:p w:rsidR="00554F26" w:rsidRPr="00E70DBA" w:rsidRDefault="00554F26" w:rsidP="00713EAC">
            <w:pPr>
              <w:jc w:val="center"/>
              <w:rPr>
                <w:rFonts w:eastAsia="Calibri"/>
                <w:lang w:val="lt-LT" w:eastAsia="lt-LT"/>
              </w:rPr>
            </w:pPr>
            <w:r w:rsidRPr="00E70DBA">
              <w:rPr>
                <w:rFonts w:eastAsia="Calibri"/>
                <w:lang w:val="lt-LT" w:eastAsia="lt-LT"/>
              </w:rPr>
              <w:t>37</w:t>
            </w:r>
            <w:r w:rsidR="00DC5DDC" w:rsidRPr="00E70DBA">
              <w:rPr>
                <w:rFonts w:eastAsia="Calibri"/>
                <w:lang w:val="lt-LT" w:eastAsia="lt-LT"/>
              </w:rPr>
              <w:t>3</w:t>
            </w:r>
          </w:p>
        </w:tc>
        <w:tc>
          <w:tcPr>
            <w:tcW w:w="1004" w:type="dxa"/>
            <w:shd w:val="clear" w:color="auto" w:fill="auto"/>
            <w:vAlign w:val="center"/>
          </w:tcPr>
          <w:p w:rsidR="00554F26" w:rsidRPr="00E70DBA" w:rsidRDefault="00554F26" w:rsidP="00713EAC">
            <w:pPr>
              <w:jc w:val="center"/>
              <w:rPr>
                <w:bCs/>
                <w:lang w:val="lt-LT"/>
              </w:rPr>
            </w:pPr>
            <w:r w:rsidRPr="00E70DBA">
              <w:rPr>
                <w:bCs/>
                <w:lang w:val="lt-LT"/>
              </w:rPr>
              <w:t>3,</w:t>
            </w:r>
            <w:r w:rsidR="00593D74" w:rsidRPr="00E70DBA">
              <w:rPr>
                <w:bCs/>
                <w:lang w:val="lt-LT"/>
              </w:rPr>
              <w:t>57</w:t>
            </w:r>
          </w:p>
        </w:tc>
        <w:tc>
          <w:tcPr>
            <w:tcW w:w="1147" w:type="dxa"/>
            <w:shd w:val="clear" w:color="auto" w:fill="auto"/>
            <w:vAlign w:val="center"/>
            <w:hideMark/>
          </w:tcPr>
          <w:p w:rsidR="00554F26" w:rsidRPr="00E70DBA" w:rsidRDefault="00207072" w:rsidP="00713EAC">
            <w:pPr>
              <w:jc w:val="center"/>
              <w:rPr>
                <w:rFonts w:eastAsia="Calibri"/>
                <w:b/>
                <w:lang w:val="lt-LT" w:eastAsia="lt-LT"/>
              </w:rPr>
            </w:pPr>
            <w:r w:rsidRPr="00E70DBA">
              <w:rPr>
                <w:rFonts w:eastAsia="Calibri"/>
                <w:b/>
                <w:lang w:val="lt-LT" w:eastAsia="lt-LT"/>
              </w:rPr>
              <w:t>10 446</w:t>
            </w:r>
          </w:p>
        </w:tc>
      </w:tr>
      <w:tr w:rsidR="009261E8" w:rsidRPr="00E70DBA" w:rsidTr="0076422D">
        <w:trPr>
          <w:trHeight w:val="510"/>
        </w:trPr>
        <w:tc>
          <w:tcPr>
            <w:tcW w:w="1291" w:type="dxa"/>
            <w:shd w:val="clear" w:color="auto" w:fill="auto"/>
            <w:vAlign w:val="center"/>
          </w:tcPr>
          <w:p w:rsidR="009261E8" w:rsidRPr="005F765E" w:rsidRDefault="009261E8" w:rsidP="0065482B">
            <w:pPr>
              <w:jc w:val="center"/>
              <w:rPr>
                <w:rFonts w:eastAsia="Calibri"/>
                <w:b/>
                <w:bCs/>
                <w:i/>
                <w:iCs/>
                <w:sz w:val="20"/>
                <w:szCs w:val="20"/>
                <w:lang w:val="lt-LT" w:eastAsia="lt-LT"/>
              </w:rPr>
            </w:pPr>
            <w:r w:rsidRPr="005F765E">
              <w:rPr>
                <w:rFonts w:eastAsia="Calibri"/>
                <w:b/>
                <w:bCs/>
                <w:i/>
                <w:iCs/>
                <w:sz w:val="20"/>
                <w:szCs w:val="20"/>
                <w:lang w:val="lt-LT" w:eastAsia="lt-LT"/>
              </w:rPr>
              <w:t>2016-2017</w:t>
            </w:r>
          </w:p>
        </w:tc>
        <w:tc>
          <w:tcPr>
            <w:tcW w:w="1291" w:type="dxa"/>
            <w:shd w:val="clear" w:color="auto" w:fill="auto"/>
            <w:vAlign w:val="center"/>
          </w:tcPr>
          <w:p w:rsidR="009261E8" w:rsidRPr="005F765E" w:rsidRDefault="009261E8" w:rsidP="0065482B">
            <w:pPr>
              <w:jc w:val="center"/>
              <w:rPr>
                <w:lang w:val="lt-LT"/>
              </w:rPr>
            </w:pPr>
            <w:r w:rsidRPr="005F765E">
              <w:rPr>
                <w:lang w:val="lt-LT"/>
              </w:rPr>
              <w:t>4 347</w:t>
            </w:r>
          </w:p>
        </w:tc>
        <w:tc>
          <w:tcPr>
            <w:tcW w:w="1004" w:type="dxa"/>
            <w:shd w:val="clear" w:color="auto" w:fill="auto"/>
            <w:vAlign w:val="center"/>
          </w:tcPr>
          <w:p w:rsidR="009261E8" w:rsidRPr="005F765E" w:rsidRDefault="009261E8" w:rsidP="0065482B">
            <w:pPr>
              <w:jc w:val="center"/>
              <w:rPr>
                <w:lang w:val="lt-LT"/>
              </w:rPr>
            </w:pPr>
            <w:r w:rsidRPr="005F765E">
              <w:rPr>
                <w:lang w:val="lt-LT"/>
              </w:rPr>
              <w:t>41,93</w:t>
            </w:r>
          </w:p>
        </w:tc>
        <w:tc>
          <w:tcPr>
            <w:tcW w:w="1435" w:type="dxa"/>
            <w:shd w:val="clear" w:color="auto" w:fill="auto"/>
            <w:vAlign w:val="center"/>
          </w:tcPr>
          <w:p w:rsidR="009261E8" w:rsidRPr="005F765E" w:rsidRDefault="009261E8" w:rsidP="0065482B">
            <w:pPr>
              <w:jc w:val="center"/>
              <w:rPr>
                <w:lang w:val="lt-LT"/>
              </w:rPr>
            </w:pPr>
            <w:r w:rsidRPr="005F765E">
              <w:rPr>
                <w:lang w:val="lt-LT"/>
              </w:rPr>
              <w:t>5 611</w:t>
            </w:r>
          </w:p>
        </w:tc>
        <w:tc>
          <w:tcPr>
            <w:tcW w:w="1290" w:type="dxa"/>
            <w:shd w:val="clear" w:color="auto" w:fill="auto"/>
            <w:vAlign w:val="center"/>
          </w:tcPr>
          <w:p w:rsidR="009261E8" w:rsidRPr="005F765E" w:rsidRDefault="009261E8" w:rsidP="0065482B">
            <w:pPr>
              <w:jc w:val="center"/>
              <w:rPr>
                <w:lang w:val="lt-LT"/>
              </w:rPr>
            </w:pPr>
            <w:r w:rsidRPr="005F765E">
              <w:rPr>
                <w:lang w:val="lt-LT"/>
              </w:rPr>
              <w:t>54,12</w:t>
            </w:r>
          </w:p>
        </w:tc>
        <w:tc>
          <w:tcPr>
            <w:tcW w:w="1291" w:type="dxa"/>
            <w:shd w:val="clear" w:color="auto" w:fill="auto"/>
            <w:vAlign w:val="center"/>
          </w:tcPr>
          <w:p w:rsidR="009261E8" w:rsidRPr="005F765E" w:rsidRDefault="009261E8" w:rsidP="0065482B">
            <w:pPr>
              <w:jc w:val="center"/>
              <w:rPr>
                <w:lang w:val="lt-LT"/>
              </w:rPr>
            </w:pPr>
            <w:r w:rsidRPr="005F765E">
              <w:rPr>
                <w:lang w:val="lt-LT"/>
              </w:rPr>
              <w:t>409</w:t>
            </w:r>
          </w:p>
        </w:tc>
        <w:tc>
          <w:tcPr>
            <w:tcW w:w="1004" w:type="dxa"/>
            <w:shd w:val="clear" w:color="auto" w:fill="auto"/>
            <w:vAlign w:val="center"/>
          </w:tcPr>
          <w:p w:rsidR="009261E8" w:rsidRPr="005F765E" w:rsidRDefault="009261E8" w:rsidP="0065482B">
            <w:pPr>
              <w:jc w:val="center"/>
              <w:rPr>
                <w:lang w:val="lt-LT"/>
              </w:rPr>
            </w:pPr>
            <w:r w:rsidRPr="005F765E">
              <w:rPr>
                <w:lang w:val="lt-LT"/>
              </w:rPr>
              <w:t>3,95</w:t>
            </w:r>
          </w:p>
        </w:tc>
        <w:tc>
          <w:tcPr>
            <w:tcW w:w="1147" w:type="dxa"/>
            <w:shd w:val="clear" w:color="auto" w:fill="auto"/>
            <w:vAlign w:val="center"/>
          </w:tcPr>
          <w:p w:rsidR="009261E8" w:rsidRPr="005F765E" w:rsidRDefault="009261E8" w:rsidP="0065482B">
            <w:pPr>
              <w:jc w:val="center"/>
              <w:rPr>
                <w:rFonts w:eastAsia="Calibri"/>
                <w:b/>
                <w:lang w:val="lt-LT" w:eastAsia="lt-LT"/>
              </w:rPr>
            </w:pPr>
            <w:r w:rsidRPr="005F765E">
              <w:rPr>
                <w:rFonts w:eastAsia="Calibri"/>
                <w:b/>
                <w:lang w:val="lt-LT" w:eastAsia="lt-LT"/>
              </w:rPr>
              <w:t>10 367</w:t>
            </w:r>
          </w:p>
        </w:tc>
      </w:tr>
    </w:tbl>
    <w:p w:rsidR="00554F26" w:rsidRDefault="00554F26" w:rsidP="00791B83">
      <w:pPr>
        <w:outlineLvl w:val="0"/>
        <w:rPr>
          <w:bCs/>
          <w:lang w:val="lt-LT"/>
        </w:rPr>
      </w:pPr>
    </w:p>
    <w:p w:rsidR="009B120D" w:rsidRPr="00E70DBA" w:rsidRDefault="00646C64" w:rsidP="00791B83">
      <w:pPr>
        <w:outlineLvl w:val="0"/>
        <w:rPr>
          <w:bCs/>
          <w:lang w:val="lt-LT"/>
        </w:rPr>
      </w:pPr>
      <w:r>
        <w:rPr>
          <w:bCs/>
          <w:noProof/>
          <w:lang w:val="lt-LT" w:eastAsia="lt-LT"/>
        </w:rPr>
        <w:lastRenderedPageBreak/>
        <w:drawing>
          <wp:inline distT="0" distB="0" distL="0" distR="0">
            <wp:extent cx="5476240" cy="3218815"/>
            <wp:effectExtent l="0" t="0" r="0" b="0"/>
            <wp:docPr id="1"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76240" cy="3218815"/>
                    </a:xfrm>
                    <a:prstGeom prst="rect">
                      <a:avLst/>
                    </a:prstGeom>
                    <a:noFill/>
                  </pic:spPr>
                </pic:pic>
              </a:graphicData>
            </a:graphic>
          </wp:inline>
        </w:drawing>
      </w:r>
    </w:p>
    <w:p w:rsidR="006D43FE" w:rsidRPr="00E70DBA" w:rsidRDefault="00646C64" w:rsidP="00791B83">
      <w:pPr>
        <w:outlineLvl w:val="0"/>
        <w:rPr>
          <w:bCs/>
          <w:lang w:val="lt-LT"/>
        </w:rPr>
      </w:pPr>
      <w:r>
        <w:rPr>
          <w:noProof/>
          <w:lang w:val="lt-LT" w:eastAsia="lt-LT"/>
        </w:rPr>
        <w:drawing>
          <wp:inline distT="0" distB="0" distL="0" distR="0">
            <wp:extent cx="5486400" cy="3192780"/>
            <wp:effectExtent l="0" t="0" r="0" b="0"/>
            <wp:docPr id="3" name="Objektas 3"/>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791B83" w:rsidRPr="00E70DBA" w:rsidRDefault="00791B83" w:rsidP="00791B83">
      <w:pPr>
        <w:jc w:val="center"/>
        <w:outlineLvl w:val="0"/>
        <w:rPr>
          <w:bCs/>
          <w:lang w:val="lt-LT"/>
        </w:rPr>
      </w:pPr>
    </w:p>
    <w:p w:rsidR="00F04ABB" w:rsidRDefault="00554F26" w:rsidP="00D7336F">
      <w:pPr>
        <w:ind w:firstLine="1296"/>
        <w:outlineLvl w:val="0"/>
        <w:rPr>
          <w:b/>
          <w:bCs/>
          <w:lang w:val="lt-LT"/>
        </w:rPr>
      </w:pPr>
      <w:r w:rsidRPr="00E70DBA">
        <w:rPr>
          <w:b/>
          <w:bCs/>
          <w:lang w:val="lt-LT"/>
        </w:rPr>
        <w:t>Iš jų pagal priešmokyklinio ugdymo programą:</w:t>
      </w:r>
    </w:p>
    <w:p w:rsidR="009261E8" w:rsidRDefault="009261E8" w:rsidP="00554F26">
      <w:pPr>
        <w:outlineLvl w:val="0"/>
        <w:rPr>
          <w:b/>
          <w:bCs/>
          <w:lang w:val="lt-LT"/>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68"/>
        <w:gridCol w:w="1275"/>
        <w:gridCol w:w="1276"/>
        <w:gridCol w:w="1276"/>
        <w:gridCol w:w="1276"/>
        <w:gridCol w:w="1275"/>
        <w:gridCol w:w="1418"/>
      </w:tblGrid>
      <w:tr w:rsidR="009261E8" w:rsidRPr="007F2A94" w:rsidTr="009261E8">
        <w:trPr>
          <w:trHeight w:val="300"/>
        </w:trPr>
        <w:tc>
          <w:tcPr>
            <w:tcW w:w="1668" w:type="dxa"/>
            <w:vMerge w:val="restart"/>
            <w:shd w:val="clear" w:color="auto" w:fill="FFFFFF"/>
          </w:tcPr>
          <w:p w:rsidR="009261E8" w:rsidRDefault="009261E8" w:rsidP="0065482B">
            <w:pPr>
              <w:jc w:val="center"/>
              <w:rPr>
                <w:rFonts w:eastAsia="Times New Roman"/>
                <w:b/>
                <w:bCs/>
                <w:i/>
                <w:iCs/>
                <w:lang w:val="lt-LT" w:eastAsia="lt-LT"/>
              </w:rPr>
            </w:pPr>
          </w:p>
          <w:p w:rsidR="009261E8" w:rsidRPr="00240039" w:rsidRDefault="009261E8" w:rsidP="0065482B">
            <w:pPr>
              <w:jc w:val="center"/>
              <w:rPr>
                <w:rFonts w:eastAsia="Times New Roman"/>
                <w:b/>
                <w:bCs/>
                <w:i/>
                <w:iCs/>
                <w:lang w:val="lt-LT" w:eastAsia="lt-LT"/>
              </w:rPr>
            </w:pPr>
            <w:r w:rsidRPr="00240039">
              <w:rPr>
                <w:rFonts w:eastAsia="Times New Roman"/>
                <w:b/>
                <w:bCs/>
                <w:i/>
                <w:iCs/>
                <w:lang w:val="lt-LT" w:eastAsia="lt-LT"/>
              </w:rPr>
              <w:t>Ugdymo kalba</w:t>
            </w:r>
          </w:p>
        </w:tc>
        <w:tc>
          <w:tcPr>
            <w:tcW w:w="2551" w:type="dxa"/>
            <w:gridSpan w:val="2"/>
            <w:shd w:val="clear" w:color="auto" w:fill="FFFFFF"/>
          </w:tcPr>
          <w:p w:rsidR="009261E8" w:rsidRPr="00240039" w:rsidRDefault="009261E8" w:rsidP="0065482B">
            <w:pPr>
              <w:jc w:val="center"/>
              <w:rPr>
                <w:rFonts w:eastAsia="Times New Roman"/>
                <w:b/>
                <w:bCs/>
                <w:i/>
                <w:iCs/>
                <w:lang w:val="lt-LT" w:eastAsia="lt-LT"/>
              </w:rPr>
            </w:pPr>
            <w:r w:rsidRPr="00240039">
              <w:rPr>
                <w:rFonts w:eastAsia="Times New Roman"/>
                <w:b/>
                <w:bCs/>
                <w:i/>
                <w:iCs/>
                <w:lang w:val="lt-LT" w:eastAsia="lt-LT"/>
              </w:rPr>
              <w:t>2014-2015</w:t>
            </w:r>
            <w:r>
              <w:rPr>
                <w:rFonts w:eastAsia="Times New Roman"/>
                <w:b/>
                <w:bCs/>
                <w:i/>
                <w:iCs/>
                <w:lang w:val="lt-LT" w:eastAsia="lt-LT"/>
              </w:rPr>
              <w:t xml:space="preserve"> </w:t>
            </w:r>
            <w:r w:rsidRPr="00240039">
              <w:rPr>
                <w:rFonts w:eastAsia="Times New Roman"/>
                <w:b/>
                <w:bCs/>
                <w:i/>
                <w:iCs/>
                <w:lang w:val="lt-LT" w:eastAsia="lt-LT"/>
              </w:rPr>
              <w:t>m. m.</w:t>
            </w:r>
          </w:p>
        </w:tc>
        <w:tc>
          <w:tcPr>
            <w:tcW w:w="2552" w:type="dxa"/>
            <w:gridSpan w:val="2"/>
            <w:shd w:val="clear" w:color="auto" w:fill="FFFFFF"/>
          </w:tcPr>
          <w:p w:rsidR="009261E8" w:rsidRPr="00240039" w:rsidRDefault="009261E8" w:rsidP="0065482B">
            <w:pPr>
              <w:jc w:val="center"/>
              <w:rPr>
                <w:rFonts w:eastAsia="Times New Roman"/>
                <w:b/>
                <w:bCs/>
                <w:i/>
                <w:iCs/>
                <w:lang w:val="lt-LT" w:eastAsia="lt-LT"/>
              </w:rPr>
            </w:pPr>
            <w:r w:rsidRPr="00240039">
              <w:rPr>
                <w:rFonts w:eastAsia="Times New Roman"/>
                <w:b/>
                <w:bCs/>
                <w:i/>
                <w:iCs/>
                <w:lang w:val="lt-LT" w:eastAsia="lt-LT"/>
              </w:rPr>
              <w:t>2015-2016</w:t>
            </w:r>
            <w:r>
              <w:rPr>
                <w:rFonts w:eastAsia="Times New Roman"/>
                <w:b/>
                <w:bCs/>
                <w:i/>
                <w:iCs/>
                <w:lang w:val="lt-LT" w:eastAsia="lt-LT"/>
              </w:rPr>
              <w:t xml:space="preserve"> </w:t>
            </w:r>
            <w:r w:rsidRPr="00240039">
              <w:rPr>
                <w:rFonts w:eastAsia="Times New Roman"/>
                <w:b/>
                <w:bCs/>
                <w:i/>
                <w:iCs/>
                <w:lang w:val="lt-LT" w:eastAsia="lt-LT"/>
              </w:rPr>
              <w:t>m. m.</w:t>
            </w:r>
          </w:p>
        </w:tc>
        <w:tc>
          <w:tcPr>
            <w:tcW w:w="2693" w:type="dxa"/>
            <w:gridSpan w:val="2"/>
            <w:shd w:val="clear" w:color="auto" w:fill="FFFFFF"/>
          </w:tcPr>
          <w:p w:rsidR="009261E8" w:rsidRPr="005F765E" w:rsidRDefault="009261E8" w:rsidP="0065482B">
            <w:pPr>
              <w:jc w:val="center"/>
              <w:rPr>
                <w:rFonts w:eastAsia="Times New Roman"/>
                <w:b/>
                <w:bCs/>
                <w:i/>
                <w:iCs/>
                <w:lang w:val="lt-LT" w:eastAsia="lt-LT"/>
              </w:rPr>
            </w:pPr>
            <w:r w:rsidRPr="005F765E">
              <w:rPr>
                <w:rFonts w:eastAsia="Times New Roman"/>
                <w:b/>
                <w:bCs/>
                <w:i/>
                <w:iCs/>
                <w:lang w:val="lt-LT" w:eastAsia="lt-LT"/>
              </w:rPr>
              <w:t>2016-2017 m. m.</w:t>
            </w:r>
          </w:p>
        </w:tc>
      </w:tr>
      <w:tr w:rsidR="009261E8" w:rsidRPr="00240039" w:rsidTr="009261E8">
        <w:trPr>
          <w:trHeight w:val="350"/>
        </w:trPr>
        <w:tc>
          <w:tcPr>
            <w:tcW w:w="1668" w:type="dxa"/>
            <w:vMerge/>
            <w:shd w:val="clear" w:color="auto" w:fill="FFFFFF"/>
            <w:hideMark/>
          </w:tcPr>
          <w:p w:rsidR="009261E8" w:rsidRPr="00240039" w:rsidRDefault="009261E8" w:rsidP="0065482B">
            <w:pPr>
              <w:jc w:val="center"/>
              <w:rPr>
                <w:rFonts w:eastAsia="Times New Roman"/>
                <w:i/>
                <w:iCs/>
                <w:sz w:val="22"/>
                <w:szCs w:val="22"/>
                <w:lang w:val="lt-LT" w:eastAsia="lt-LT"/>
              </w:rPr>
            </w:pPr>
          </w:p>
        </w:tc>
        <w:tc>
          <w:tcPr>
            <w:tcW w:w="1275" w:type="dxa"/>
            <w:shd w:val="clear" w:color="auto" w:fill="EDEDED"/>
            <w:hideMark/>
          </w:tcPr>
          <w:p w:rsidR="009261E8" w:rsidRPr="00240039" w:rsidRDefault="009261E8" w:rsidP="0065482B">
            <w:pPr>
              <w:jc w:val="center"/>
              <w:rPr>
                <w:rFonts w:eastAsia="Times New Roman"/>
                <w:i/>
                <w:iCs/>
                <w:sz w:val="22"/>
                <w:szCs w:val="22"/>
                <w:lang w:val="lt-LT" w:eastAsia="lt-LT"/>
              </w:rPr>
            </w:pPr>
            <w:r w:rsidRPr="00240039">
              <w:rPr>
                <w:rFonts w:eastAsia="Times New Roman"/>
                <w:i/>
                <w:iCs/>
                <w:sz w:val="22"/>
                <w:szCs w:val="22"/>
                <w:lang w:val="lt-LT" w:eastAsia="lt-LT"/>
              </w:rPr>
              <w:t>Grupių skaičius</w:t>
            </w:r>
          </w:p>
        </w:tc>
        <w:tc>
          <w:tcPr>
            <w:tcW w:w="1276" w:type="dxa"/>
            <w:shd w:val="clear" w:color="auto" w:fill="EDEDED"/>
            <w:hideMark/>
          </w:tcPr>
          <w:p w:rsidR="009261E8" w:rsidRPr="00240039" w:rsidRDefault="009261E8" w:rsidP="009261E8">
            <w:pPr>
              <w:jc w:val="center"/>
              <w:rPr>
                <w:rFonts w:eastAsia="Times New Roman"/>
                <w:i/>
                <w:iCs/>
                <w:sz w:val="22"/>
                <w:szCs w:val="22"/>
                <w:lang w:val="lt-LT" w:eastAsia="lt-LT"/>
              </w:rPr>
            </w:pPr>
            <w:r w:rsidRPr="00240039">
              <w:rPr>
                <w:rFonts w:eastAsia="Times New Roman"/>
                <w:i/>
                <w:iCs/>
                <w:sz w:val="22"/>
                <w:szCs w:val="22"/>
                <w:lang w:val="lt-LT" w:eastAsia="lt-LT"/>
              </w:rPr>
              <w:t>Vaikų skaičius</w:t>
            </w:r>
          </w:p>
        </w:tc>
        <w:tc>
          <w:tcPr>
            <w:tcW w:w="1276" w:type="dxa"/>
            <w:shd w:val="clear" w:color="auto" w:fill="EDEDED"/>
            <w:hideMark/>
          </w:tcPr>
          <w:p w:rsidR="009261E8" w:rsidRPr="00240039" w:rsidRDefault="009261E8" w:rsidP="0065482B">
            <w:pPr>
              <w:jc w:val="center"/>
              <w:rPr>
                <w:rFonts w:eastAsia="Times New Roman"/>
                <w:i/>
                <w:iCs/>
                <w:sz w:val="22"/>
                <w:szCs w:val="22"/>
                <w:lang w:val="lt-LT" w:eastAsia="lt-LT"/>
              </w:rPr>
            </w:pPr>
            <w:r w:rsidRPr="00240039">
              <w:rPr>
                <w:rFonts w:eastAsia="Times New Roman"/>
                <w:i/>
                <w:iCs/>
                <w:sz w:val="22"/>
                <w:szCs w:val="22"/>
                <w:lang w:val="lt-LT" w:eastAsia="lt-LT"/>
              </w:rPr>
              <w:t>Grupių skaičius</w:t>
            </w:r>
          </w:p>
        </w:tc>
        <w:tc>
          <w:tcPr>
            <w:tcW w:w="1276" w:type="dxa"/>
            <w:shd w:val="clear" w:color="auto" w:fill="EDEDED"/>
            <w:hideMark/>
          </w:tcPr>
          <w:p w:rsidR="009261E8" w:rsidRPr="00240039" w:rsidRDefault="009261E8" w:rsidP="0065482B">
            <w:pPr>
              <w:jc w:val="center"/>
              <w:rPr>
                <w:rFonts w:eastAsia="Times New Roman"/>
                <w:i/>
                <w:iCs/>
                <w:sz w:val="22"/>
                <w:szCs w:val="22"/>
                <w:lang w:val="lt-LT" w:eastAsia="lt-LT"/>
              </w:rPr>
            </w:pPr>
            <w:r w:rsidRPr="00240039">
              <w:rPr>
                <w:rFonts w:eastAsia="Times New Roman"/>
                <w:i/>
                <w:iCs/>
                <w:sz w:val="22"/>
                <w:szCs w:val="22"/>
                <w:lang w:val="lt-LT" w:eastAsia="lt-LT"/>
              </w:rPr>
              <w:t>Vaikų skaičius</w:t>
            </w:r>
          </w:p>
        </w:tc>
        <w:tc>
          <w:tcPr>
            <w:tcW w:w="1275" w:type="dxa"/>
            <w:shd w:val="clear" w:color="auto" w:fill="EDEDED"/>
          </w:tcPr>
          <w:p w:rsidR="009261E8" w:rsidRPr="005F765E" w:rsidRDefault="009261E8" w:rsidP="0065482B">
            <w:pPr>
              <w:jc w:val="center"/>
              <w:rPr>
                <w:rFonts w:eastAsia="Times New Roman"/>
                <w:i/>
                <w:iCs/>
                <w:sz w:val="22"/>
                <w:szCs w:val="22"/>
                <w:lang w:val="lt-LT" w:eastAsia="lt-LT"/>
              </w:rPr>
            </w:pPr>
            <w:r w:rsidRPr="005F765E">
              <w:rPr>
                <w:rFonts w:eastAsia="Times New Roman"/>
                <w:i/>
                <w:iCs/>
                <w:sz w:val="22"/>
                <w:szCs w:val="22"/>
                <w:lang w:val="lt-LT" w:eastAsia="lt-LT"/>
              </w:rPr>
              <w:t>Grupių skaičius</w:t>
            </w:r>
          </w:p>
        </w:tc>
        <w:tc>
          <w:tcPr>
            <w:tcW w:w="1418" w:type="dxa"/>
            <w:shd w:val="clear" w:color="auto" w:fill="EDEDED"/>
          </w:tcPr>
          <w:p w:rsidR="009261E8" w:rsidRPr="005F765E" w:rsidRDefault="009261E8" w:rsidP="0065482B">
            <w:pPr>
              <w:jc w:val="center"/>
              <w:rPr>
                <w:rFonts w:eastAsia="Times New Roman"/>
                <w:i/>
                <w:iCs/>
                <w:sz w:val="22"/>
                <w:szCs w:val="22"/>
                <w:lang w:val="lt-LT" w:eastAsia="lt-LT"/>
              </w:rPr>
            </w:pPr>
            <w:r w:rsidRPr="005F765E">
              <w:rPr>
                <w:rFonts w:eastAsia="Times New Roman"/>
                <w:i/>
                <w:iCs/>
                <w:sz w:val="22"/>
                <w:szCs w:val="22"/>
                <w:lang w:val="lt-LT" w:eastAsia="lt-LT"/>
              </w:rPr>
              <w:t>Vaikų skaičius</w:t>
            </w:r>
          </w:p>
        </w:tc>
      </w:tr>
      <w:tr w:rsidR="009261E8" w:rsidRPr="007F2A94" w:rsidTr="009261E8">
        <w:trPr>
          <w:trHeight w:val="217"/>
        </w:trPr>
        <w:tc>
          <w:tcPr>
            <w:tcW w:w="1668" w:type="dxa"/>
            <w:shd w:val="clear" w:color="auto" w:fill="FFFFFF"/>
            <w:noWrap/>
            <w:vAlign w:val="center"/>
            <w:hideMark/>
          </w:tcPr>
          <w:p w:rsidR="009261E8" w:rsidRPr="00240039" w:rsidRDefault="009261E8" w:rsidP="0065482B">
            <w:pPr>
              <w:jc w:val="center"/>
              <w:rPr>
                <w:rFonts w:eastAsia="Times New Roman"/>
                <w:i/>
                <w:iCs/>
                <w:lang w:val="lt-LT" w:eastAsia="lt-LT"/>
              </w:rPr>
            </w:pPr>
            <w:r w:rsidRPr="00240039">
              <w:rPr>
                <w:rFonts w:eastAsia="Times New Roman"/>
                <w:i/>
                <w:iCs/>
                <w:lang w:val="lt-LT" w:eastAsia="lt-LT"/>
              </w:rPr>
              <w:t>Lietuvių</w:t>
            </w:r>
          </w:p>
        </w:tc>
        <w:tc>
          <w:tcPr>
            <w:tcW w:w="1275" w:type="dxa"/>
            <w:shd w:val="clear" w:color="auto" w:fill="auto"/>
            <w:hideMark/>
          </w:tcPr>
          <w:p w:rsidR="009261E8" w:rsidRPr="00240039" w:rsidRDefault="009261E8" w:rsidP="0065482B">
            <w:pPr>
              <w:jc w:val="center"/>
              <w:rPr>
                <w:lang w:val="lt-LT"/>
              </w:rPr>
            </w:pPr>
            <w:r w:rsidRPr="00240039">
              <w:rPr>
                <w:lang w:val="lt-LT"/>
              </w:rPr>
              <w:t>18</w:t>
            </w:r>
          </w:p>
        </w:tc>
        <w:tc>
          <w:tcPr>
            <w:tcW w:w="1276" w:type="dxa"/>
            <w:shd w:val="clear" w:color="auto" w:fill="auto"/>
            <w:hideMark/>
          </w:tcPr>
          <w:p w:rsidR="009261E8" w:rsidRPr="00240039" w:rsidRDefault="009261E8" w:rsidP="0065482B">
            <w:pPr>
              <w:jc w:val="center"/>
              <w:rPr>
                <w:lang w:val="lt-LT"/>
              </w:rPr>
            </w:pPr>
            <w:r w:rsidRPr="00240039">
              <w:rPr>
                <w:lang w:val="lt-LT"/>
              </w:rPr>
              <w:t>265</w:t>
            </w:r>
          </w:p>
        </w:tc>
        <w:tc>
          <w:tcPr>
            <w:tcW w:w="1276" w:type="dxa"/>
            <w:shd w:val="clear" w:color="auto" w:fill="auto"/>
          </w:tcPr>
          <w:p w:rsidR="009261E8" w:rsidRPr="00240039" w:rsidRDefault="009261E8" w:rsidP="0065482B">
            <w:pPr>
              <w:jc w:val="center"/>
              <w:rPr>
                <w:lang w:val="lt-LT"/>
              </w:rPr>
            </w:pPr>
            <w:r w:rsidRPr="00240039">
              <w:rPr>
                <w:lang w:val="lt-LT"/>
              </w:rPr>
              <w:t>19</w:t>
            </w:r>
          </w:p>
        </w:tc>
        <w:tc>
          <w:tcPr>
            <w:tcW w:w="1276" w:type="dxa"/>
            <w:shd w:val="clear" w:color="auto" w:fill="auto"/>
          </w:tcPr>
          <w:p w:rsidR="009261E8" w:rsidRPr="00240039" w:rsidRDefault="009261E8" w:rsidP="0065482B">
            <w:pPr>
              <w:jc w:val="center"/>
              <w:rPr>
                <w:lang w:val="lt-LT"/>
              </w:rPr>
            </w:pPr>
            <w:r w:rsidRPr="00240039">
              <w:rPr>
                <w:lang w:val="lt-LT"/>
              </w:rPr>
              <w:t>285</w:t>
            </w:r>
          </w:p>
        </w:tc>
        <w:tc>
          <w:tcPr>
            <w:tcW w:w="1275" w:type="dxa"/>
          </w:tcPr>
          <w:p w:rsidR="009261E8" w:rsidRPr="005F765E" w:rsidRDefault="009261E8" w:rsidP="0065482B">
            <w:pPr>
              <w:jc w:val="center"/>
              <w:rPr>
                <w:lang w:val="lt-LT"/>
              </w:rPr>
            </w:pPr>
            <w:r w:rsidRPr="005F765E">
              <w:rPr>
                <w:lang w:val="lt-LT"/>
              </w:rPr>
              <w:t>22</w:t>
            </w:r>
          </w:p>
        </w:tc>
        <w:tc>
          <w:tcPr>
            <w:tcW w:w="1418" w:type="dxa"/>
          </w:tcPr>
          <w:p w:rsidR="009261E8" w:rsidRPr="005F765E" w:rsidRDefault="009261E8" w:rsidP="0065482B">
            <w:pPr>
              <w:jc w:val="center"/>
              <w:rPr>
                <w:lang w:val="lt-LT"/>
              </w:rPr>
            </w:pPr>
            <w:r w:rsidRPr="005F765E">
              <w:rPr>
                <w:lang w:val="lt-LT"/>
              </w:rPr>
              <w:t>307</w:t>
            </w:r>
          </w:p>
        </w:tc>
      </w:tr>
      <w:tr w:rsidR="009261E8" w:rsidRPr="007F2A94" w:rsidTr="009261E8">
        <w:trPr>
          <w:trHeight w:val="209"/>
        </w:trPr>
        <w:tc>
          <w:tcPr>
            <w:tcW w:w="1668" w:type="dxa"/>
            <w:shd w:val="clear" w:color="auto" w:fill="FFFFFF"/>
            <w:noWrap/>
            <w:vAlign w:val="center"/>
            <w:hideMark/>
          </w:tcPr>
          <w:p w:rsidR="009261E8" w:rsidRPr="00240039" w:rsidRDefault="009261E8" w:rsidP="0065482B">
            <w:pPr>
              <w:jc w:val="center"/>
              <w:rPr>
                <w:rFonts w:eastAsia="Times New Roman"/>
                <w:i/>
                <w:iCs/>
                <w:lang w:val="lt-LT" w:eastAsia="lt-LT"/>
              </w:rPr>
            </w:pPr>
            <w:r w:rsidRPr="00240039">
              <w:rPr>
                <w:rFonts w:eastAsia="Times New Roman"/>
                <w:i/>
                <w:iCs/>
                <w:lang w:val="lt-LT" w:eastAsia="lt-LT"/>
              </w:rPr>
              <w:t>Lenkų</w:t>
            </w:r>
          </w:p>
        </w:tc>
        <w:tc>
          <w:tcPr>
            <w:tcW w:w="1275" w:type="dxa"/>
            <w:shd w:val="clear" w:color="auto" w:fill="EDEDED"/>
            <w:hideMark/>
          </w:tcPr>
          <w:p w:rsidR="009261E8" w:rsidRPr="00240039" w:rsidRDefault="009261E8" w:rsidP="0065482B">
            <w:pPr>
              <w:jc w:val="center"/>
              <w:rPr>
                <w:lang w:val="lt-LT"/>
              </w:rPr>
            </w:pPr>
            <w:r w:rsidRPr="00240039">
              <w:rPr>
                <w:lang w:val="lt-LT"/>
              </w:rPr>
              <w:t>35</w:t>
            </w:r>
          </w:p>
        </w:tc>
        <w:tc>
          <w:tcPr>
            <w:tcW w:w="1276" w:type="dxa"/>
            <w:shd w:val="clear" w:color="auto" w:fill="EDEDED"/>
            <w:hideMark/>
          </w:tcPr>
          <w:p w:rsidR="009261E8" w:rsidRPr="00240039" w:rsidRDefault="009261E8" w:rsidP="0065482B">
            <w:pPr>
              <w:jc w:val="center"/>
              <w:rPr>
                <w:lang w:val="lt-LT"/>
              </w:rPr>
            </w:pPr>
            <w:r w:rsidRPr="00240039">
              <w:rPr>
                <w:lang w:val="lt-LT"/>
              </w:rPr>
              <w:t>305</w:t>
            </w:r>
          </w:p>
        </w:tc>
        <w:tc>
          <w:tcPr>
            <w:tcW w:w="1276" w:type="dxa"/>
            <w:shd w:val="clear" w:color="auto" w:fill="EDEDED"/>
          </w:tcPr>
          <w:p w:rsidR="009261E8" w:rsidRPr="00240039" w:rsidRDefault="009261E8" w:rsidP="0065482B">
            <w:pPr>
              <w:jc w:val="center"/>
              <w:rPr>
                <w:lang w:val="lt-LT"/>
              </w:rPr>
            </w:pPr>
            <w:r w:rsidRPr="00240039">
              <w:rPr>
                <w:lang w:val="lt-LT"/>
              </w:rPr>
              <w:t>35</w:t>
            </w:r>
          </w:p>
        </w:tc>
        <w:tc>
          <w:tcPr>
            <w:tcW w:w="1276" w:type="dxa"/>
            <w:shd w:val="clear" w:color="auto" w:fill="EDEDED"/>
          </w:tcPr>
          <w:p w:rsidR="009261E8" w:rsidRPr="00240039" w:rsidRDefault="009261E8" w:rsidP="0065482B">
            <w:pPr>
              <w:jc w:val="center"/>
              <w:rPr>
                <w:lang w:val="lt-LT"/>
              </w:rPr>
            </w:pPr>
            <w:r w:rsidRPr="00240039">
              <w:rPr>
                <w:lang w:val="lt-LT"/>
              </w:rPr>
              <w:t>399</w:t>
            </w:r>
          </w:p>
        </w:tc>
        <w:tc>
          <w:tcPr>
            <w:tcW w:w="1275" w:type="dxa"/>
            <w:shd w:val="clear" w:color="auto" w:fill="EDEDED"/>
          </w:tcPr>
          <w:p w:rsidR="009261E8" w:rsidRPr="005F765E" w:rsidRDefault="009261E8" w:rsidP="00E34F51">
            <w:pPr>
              <w:jc w:val="center"/>
              <w:rPr>
                <w:lang w:val="lt-LT"/>
              </w:rPr>
            </w:pPr>
            <w:r w:rsidRPr="005F765E">
              <w:rPr>
                <w:lang w:val="lt-LT"/>
              </w:rPr>
              <w:t>3</w:t>
            </w:r>
            <w:r w:rsidR="00E34F51" w:rsidRPr="005F765E">
              <w:rPr>
                <w:lang w:val="lt-LT"/>
              </w:rPr>
              <w:t>7</w:t>
            </w:r>
          </w:p>
        </w:tc>
        <w:tc>
          <w:tcPr>
            <w:tcW w:w="1418" w:type="dxa"/>
            <w:shd w:val="clear" w:color="auto" w:fill="EDEDED"/>
          </w:tcPr>
          <w:p w:rsidR="009261E8" w:rsidRPr="005F765E" w:rsidRDefault="009261E8" w:rsidP="0065482B">
            <w:pPr>
              <w:jc w:val="center"/>
              <w:rPr>
                <w:lang w:val="lt-LT"/>
              </w:rPr>
            </w:pPr>
            <w:r w:rsidRPr="005F765E">
              <w:rPr>
                <w:lang w:val="lt-LT"/>
              </w:rPr>
              <w:t>340</w:t>
            </w:r>
          </w:p>
        </w:tc>
      </w:tr>
      <w:tr w:rsidR="009261E8" w:rsidRPr="007F2A94" w:rsidTr="009261E8">
        <w:trPr>
          <w:trHeight w:val="212"/>
        </w:trPr>
        <w:tc>
          <w:tcPr>
            <w:tcW w:w="1668" w:type="dxa"/>
            <w:shd w:val="clear" w:color="auto" w:fill="FFFFFF"/>
            <w:noWrap/>
            <w:vAlign w:val="center"/>
            <w:hideMark/>
          </w:tcPr>
          <w:p w:rsidR="009261E8" w:rsidRPr="00240039" w:rsidRDefault="009261E8" w:rsidP="0065482B">
            <w:pPr>
              <w:jc w:val="center"/>
              <w:rPr>
                <w:rFonts w:eastAsia="Times New Roman"/>
                <w:i/>
                <w:iCs/>
                <w:lang w:val="lt-LT" w:eastAsia="lt-LT"/>
              </w:rPr>
            </w:pPr>
            <w:r w:rsidRPr="00240039">
              <w:rPr>
                <w:rFonts w:eastAsia="Times New Roman"/>
                <w:i/>
                <w:iCs/>
                <w:lang w:val="lt-LT" w:eastAsia="lt-LT"/>
              </w:rPr>
              <w:t>Rusų</w:t>
            </w:r>
          </w:p>
        </w:tc>
        <w:tc>
          <w:tcPr>
            <w:tcW w:w="1275" w:type="dxa"/>
            <w:shd w:val="clear" w:color="auto" w:fill="auto"/>
            <w:hideMark/>
          </w:tcPr>
          <w:p w:rsidR="009261E8" w:rsidRPr="00240039" w:rsidRDefault="009261E8" w:rsidP="0065482B">
            <w:pPr>
              <w:jc w:val="center"/>
              <w:rPr>
                <w:lang w:val="lt-LT"/>
              </w:rPr>
            </w:pPr>
            <w:r w:rsidRPr="00240039">
              <w:rPr>
                <w:lang w:val="lt-LT"/>
              </w:rPr>
              <w:t>2</w:t>
            </w:r>
          </w:p>
        </w:tc>
        <w:tc>
          <w:tcPr>
            <w:tcW w:w="1276" w:type="dxa"/>
            <w:shd w:val="clear" w:color="auto" w:fill="auto"/>
            <w:hideMark/>
          </w:tcPr>
          <w:p w:rsidR="009261E8" w:rsidRPr="00240039" w:rsidRDefault="009261E8" w:rsidP="0065482B">
            <w:pPr>
              <w:jc w:val="center"/>
              <w:rPr>
                <w:lang w:val="lt-LT"/>
              </w:rPr>
            </w:pPr>
            <w:r w:rsidRPr="00240039">
              <w:rPr>
                <w:lang w:val="lt-LT"/>
              </w:rPr>
              <w:t>19</w:t>
            </w:r>
          </w:p>
        </w:tc>
        <w:tc>
          <w:tcPr>
            <w:tcW w:w="1276" w:type="dxa"/>
            <w:shd w:val="clear" w:color="auto" w:fill="auto"/>
          </w:tcPr>
          <w:p w:rsidR="009261E8" w:rsidRPr="00240039" w:rsidRDefault="009261E8" w:rsidP="0065482B">
            <w:pPr>
              <w:jc w:val="center"/>
              <w:rPr>
                <w:lang w:val="lt-LT"/>
              </w:rPr>
            </w:pPr>
            <w:r w:rsidRPr="00240039">
              <w:rPr>
                <w:lang w:val="lt-LT"/>
              </w:rPr>
              <w:t>2</w:t>
            </w:r>
          </w:p>
        </w:tc>
        <w:tc>
          <w:tcPr>
            <w:tcW w:w="1276" w:type="dxa"/>
            <w:shd w:val="clear" w:color="auto" w:fill="auto"/>
          </w:tcPr>
          <w:p w:rsidR="009261E8" w:rsidRPr="00240039" w:rsidRDefault="009261E8" w:rsidP="0065482B">
            <w:pPr>
              <w:jc w:val="center"/>
              <w:rPr>
                <w:lang w:val="lt-LT"/>
              </w:rPr>
            </w:pPr>
            <w:r w:rsidRPr="00240039">
              <w:rPr>
                <w:lang w:val="lt-LT"/>
              </w:rPr>
              <w:t>25</w:t>
            </w:r>
          </w:p>
        </w:tc>
        <w:tc>
          <w:tcPr>
            <w:tcW w:w="1275" w:type="dxa"/>
          </w:tcPr>
          <w:p w:rsidR="009261E8" w:rsidRPr="005F765E" w:rsidRDefault="009261E8" w:rsidP="0065482B">
            <w:pPr>
              <w:jc w:val="center"/>
              <w:rPr>
                <w:lang w:val="lt-LT"/>
              </w:rPr>
            </w:pPr>
            <w:r w:rsidRPr="005F765E">
              <w:rPr>
                <w:lang w:val="lt-LT"/>
              </w:rPr>
              <w:t>2</w:t>
            </w:r>
          </w:p>
        </w:tc>
        <w:tc>
          <w:tcPr>
            <w:tcW w:w="1418" w:type="dxa"/>
          </w:tcPr>
          <w:p w:rsidR="009261E8" w:rsidRPr="005F765E" w:rsidRDefault="009261E8" w:rsidP="0065482B">
            <w:pPr>
              <w:jc w:val="center"/>
              <w:rPr>
                <w:lang w:val="lt-LT"/>
              </w:rPr>
            </w:pPr>
            <w:r w:rsidRPr="005F765E">
              <w:rPr>
                <w:lang w:val="lt-LT"/>
              </w:rPr>
              <w:t>42</w:t>
            </w:r>
          </w:p>
        </w:tc>
      </w:tr>
      <w:tr w:rsidR="009261E8" w:rsidRPr="007F2A94" w:rsidTr="009261E8">
        <w:trPr>
          <w:trHeight w:val="216"/>
        </w:trPr>
        <w:tc>
          <w:tcPr>
            <w:tcW w:w="1668" w:type="dxa"/>
            <w:shd w:val="clear" w:color="auto" w:fill="FFFFFF"/>
            <w:noWrap/>
            <w:vAlign w:val="center"/>
            <w:hideMark/>
          </w:tcPr>
          <w:p w:rsidR="009261E8" w:rsidRPr="00240039" w:rsidRDefault="009261E8" w:rsidP="0065482B">
            <w:pPr>
              <w:jc w:val="center"/>
              <w:rPr>
                <w:rFonts w:eastAsia="Times New Roman"/>
                <w:b/>
                <w:i/>
                <w:iCs/>
                <w:sz w:val="22"/>
                <w:szCs w:val="22"/>
                <w:lang w:val="lt-LT" w:eastAsia="lt-LT"/>
              </w:rPr>
            </w:pPr>
            <w:r w:rsidRPr="00240039">
              <w:rPr>
                <w:rFonts w:eastAsia="Times New Roman"/>
                <w:b/>
                <w:i/>
                <w:iCs/>
                <w:sz w:val="22"/>
                <w:szCs w:val="22"/>
                <w:lang w:val="lt-LT" w:eastAsia="lt-LT"/>
              </w:rPr>
              <w:t>Iš viso:</w:t>
            </w:r>
          </w:p>
        </w:tc>
        <w:tc>
          <w:tcPr>
            <w:tcW w:w="1275" w:type="dxa"/>
            <w:shd w:val="clear" w:color="auto" w:fill="EDEDED"/>
            <w:noWrap/>
            <w:hideMark/>
          </w:tcPr>
          <w:p w:rsidR="009261E8" w:rsidRPr="00240039" w:rsidRDefault="009261E8" w:rsidP="0065482B">
            <w:pPr>
              <w:jc w:val="center"/>
              <w:rPr>
                <w:b/>
                <w:lang w:val="lt-LT"/>
              </w:rPr>
            </w:pPr>
            <w:r w:rsidRPr="00240039">
              <w:rPr>
                <w:b/>
                <w:lang w:val="lt-LT"/>
              </w:rPr>
              <w:t>55</w:t>
            </w:r>
          </w:p>
        </w:tc>
        <w:tc>
          <w:tcPr>
            <w:tcW w:w="1276" w:type="dxa"/>
            <w:shd w:val="clear" w:color="auto" w:fill="EDEDED"/>
            <w:noWrap/>
            <w:hideMark/>
          </w:tcPr>
          <w:p w:rsidR="009261E8" w:rsidRPr="00240039" w:rsidRDefault="009261E8" w:rsidP="0065482B">
            <w:pPr>
              <w:jc w:val="center"/>
              <w:rPr>
                <w:b/>
                <w:lang w:val="lt-LT"/>
              </w:rPr>
            </w:pPr>
            <w:r w:rsidRPr="00240039">
              <w:rPr>
                <w:b/>
                <w:lang w:val="lt-LT"/>
              </w:rPr>
              <w:t>589</w:t>
            </w:r>
          </w:p>
        </w:tc>
        <w:tc>
          <w:tcPr>
            <w:tcW w:w="1276" w:type="dxa"/>
            <w:shd w:val="clear" w:color="auto" w:fill="EDEDED"/>
            <w:noWrap/>
          </w:tcPr>
          <w:p w:rsidR="009261E8" w:rsidRPr="00240039" w:rsidRDefault="009261E8" w:rsidP="0065482B">
            <w:pPr>
              <w:jc w:val="center"/>
              <w:rPr>
                <w:b/>
                <w:lang w:val="lt-LT"/>
              </w:rPr>
            </w:pPr>
            <w:r w:rsidRPr="00240039">
              <w:rPr>
                <w:b/>
                <w:lang w:val="lt-LT"/>
              </w:rPr>
              <w:t>56</w:t>
            </w:r>
          </w:p>
        </w:tc>
        <w:tc>
          <w:tcPr>
            <w:tcW w:w="1276" w:type="dxa"/>
            <w:shd w:val="clear" w:color="auto" w:fill="EDEDED"/>
            <w:noWrap/>
          </w:tcPr>
          <w:p w:rsidR="009261E8" w:rsidRPr="00240039" w:rsidRDefault="009261E8" w:rsidP="0065482B">
            <w:pPr>
              <w:jc w:val="center"/>
              <w:rPr>
                <w:b/>
                <w:lang w:val="lt-LT"/>
              </w:rPr>
            </w:pPr>
            <w:r w:rsidRPr="00240039">
              <w:rPr>
                <w:b/>
                <w:lang w:val="lt-LT"/>
              </w:rPr>
              <w:t>709</w:t>
            </w:r>
          </w:p>
        </w:tc>
        <w:tc>
          <w:tcPr>
            <w:tcW w:w="1275" w:type="dxa"/>
            <w:shd w:val="clear" w:color="auto" w:fill="EDEDED"/>
          </w:tcPr>
          <w:p w:rsidR="009261E8" w:rsidRPr="005F765E" w:rsidRDefault="009261E8" w:rsidP="00E34F51">
            <w:pPr>
              <w:jc w:val="center"/>
              <w:rPr>
                <w:b/>
                <w:lang w:val="lt-LT"/>
              </w:rPr>
            </w:pPr>
            <w:r w:rsidRPr="005F765E">
              <w:rPr>
                <w:b/>
                <w:lang w:val="lt-LT"/>
              </w:rPr>
              <w:t>6</w:t>
            </w:r>
            <w:r w:rsidR="00E34F51" w:rsidRPr="005F765E">
              <w:rPr>
                <w:b/>
                <w:lang w:val="lt-LT"/>
              </w:rPr>
              <w:t>1</w:t>
            </w:r>
          </w:p>
        </w:tc>
        <w:tc>
          <w:tcPr>
            <w:tcW w:w="1418" w:type="dxa"/>
            <w:shd w:val="clear" w:color="auto" w:fill="EDEDED"/>
          </w:tcPr>
          <w:p w:rsidR="009261E8" w:rsidRPr="005F765E" w:rsidRDefault="009261E8" w:rsidP="0065482B">
            <w:pPr>
              <w:jc w:val="center"/>
              <w:rPr>
                <w:b/>
                <w:lang w:val="lt-LT"/>
              </w:rPr>
            </w:pPr>
            <w:r w:rsidRPr="005F765E">
              <w:rPr>
                <w:b/>
                <w:lang w:val="lt-LT"/>
              </w:rPr>
              <w:t>689</w:t>
            </w:r>
          </w:p>
        </w:tc>
      </w:tr>
    </w:tbl>
    <w:p w:rsidR="009261E8" w:rsidRDefault="009261E8" w:rsidP="00554F26">
      <w:pPr>
        <w:outlineLvl w:val="0"/>
        <w:rPr>
          <w:b/>
          <w:bCs/>
          <w:lang w:val="lt-LT"/>
        </w:rPr>
      </w:pPr>
    </w:p>
    <w:p w:rsidR="000E3950" w:rsidRPr="00E70DBA" w:rsidRDefault="000E3950" w:rsidP="00554F26">
      <w:pPr>
        <w:outlineLvl w:val="0"/>
        <w:rPr>
          <w:b/>
          <w:bCs/>
          <w:lang w:val="lt-LT"/>
        </w:rPr>
      </w:pPr>
    </w:p>
    <w:p w:rsidR="0009541B" w:rsidRPr="00E70DBA" w:rsidRDefault="00646C64" w:rsidP="00B421A8">
      <w:pPr>
        <w:ind w:right="-1701"/>
        <w:outlineLvl w:val="0"/>
        <w:rPr>
          <w:bCs/>
          <w:lang w:val="lt-LT"/>
        </w:rPr>
      </w:pPr>
      <w:r>
        <w:rPr>
          <w:noProof/>
          <w:lang w:val="lt-LT" w:eastAsia="lt-LT"/>
        </w:rPr>
        <w:lastRenderedPageBreak/>
        <w:drawing>
          <wp:inline distT="0" distB="0" distL="0" distR="0">
            <wp:extent cx="5455920" cy="3200400"/>
            <wp:effectExtent l="0" t="0" r="0" b="0"/>
            <wp:docPr id="4" name="Objektas 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FD5DEA" w:rsidRDefault="00FD5DEA" w:rsidP="00F30085">
      <w:pPr>
        <w:rPr>
          <w:rFonts w:eastAsia="Times New Roman"/>
          <w:b/>
          <w:bCs/>
          <w:lang w:val="lt-LT" w:eastAsia="lt-LT"/>
        </w:rPr>
      </w:pPr>
    </w:p>
    <w:p w:rsidR="000E3950" w:rsidRDefault="000E3950" w:rsidP="00D7336F">
      <w:pPr>
        <w:ind w:firstLine="1296"/>
        <w:rPr>
          <w:rFonts w:eastAsia="Times New Roman"/>
          <w:b/>
          <w:bCs/>
          <w:lang w:val="lt-LT" w:eastAsia="lt-LT"/>
        </w:rPr>
      </w:pPr>
    </w:p>
    <w:p w:rsidR="00F04ABB" w:rsidRDefault="00F232F6" w:rsidP="00D7336F">
      <w:pPr>
        <w:ind w:firstLine="1296"/>
        <w:rPr>
          <w:rFonts w:eastAsia="Times New Roman"/>
          <w:b/>
          <w:bCs/>
          <w:lang w:val="lt-LT" w:eastAsia="lt-LT"/>
        </w:rPr>
      </w:pPr>
      <w:r w:rsidRPr="00E70DBA">
        <w:rPr>
          <w:rFonts w:eastAsia="Times New Roman"/>
          <w:b/>
          <w:bCs/>
          <w:lang w:val="lt-LT" w:eastAsia="lt-LT"/>
        </w:rPr>
        <w:t xml:space="preserve">Iš </w:t>
      </w:r>
      <w:r w:rsidR="00126619" w:rsidRPr="00E70DBA">
        <w:rPr>
          <w:rFonts w:eastAsia="Times New Roman"/>
          <w:b/>
          <w:bCs/>
          <w:lang w:val="lt-LT" w:eastAsia="lt-LT"/>
        </w:rPr>
        <w:t>jų</w:t>
      </w:r>
      <w:r w:rsidRPr="00E70DBA">
        <w:rPr>
          <w:rFonts w:eastAsia="Times New Roman"/>
          <w:b/>
          <w:bCs/>
          <w:lang w:val="lt-LT" w:eastAsia="lt-LT"/>
        </w:rPr>
        <w:t xml:space="preserve"> pagal ikimokyklinio ugdymo programą</w:t>
      </w:r>
      <w:r w:rsidR="00F30085" w:rsidRPr="00E70DBA">
        <w:rPr>
          <w:rFonts w:eastAsia="Times New Roman"/>
          <w:b/>
          <w:bCs/>
          <w:lang w:val="lt-LT" w:eastAsia="lt-LT"/>
        </w:rPr>
        <w:t>:</w:t>
      </w:r>
      <w:r w:rsidR="00D7336F">
        <w:rPr>
          <w:rFonts w:eastAsia="Times New Roman"/>
          <w:b/>
          <w:bCs/>
          <w:lang w:val="lt-LT" w:eastAsia="lt-LT"/>
        </w:rPr>
        <w:t xml:space="preserve"> </w:t>
      </w:r>
    </w:p>
    <w:p w:rsidR="009261E8" w:rsidRDefault="009261E8" w:rsidP="00F30085">
      <w:pPr>
        <w:rPr>
          <w:rFonts w:eastAsia="Times New Roman"/>
          <w:b/>
          <w:bCs/>
          <w:lang w:val="lt-LT" w:eastAsia="lt-LT"/>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134"/>
        <w:gridCol w:w="1134"/>
        <w:gridCol w:w="1417"/>
        <w:gridCol w:w="1134"/>
        <w:gridCol w:w="1418"/>
        <w:gridCol w:w="1276"/>
      </w:tblGrid>
      <w:tr w:rsidR="00586EA4" w:rsidRPr="00240039" w:rsidTr="00586EA4">
        <w:trPr>
          <w:trHeight w:val="281"/>
        </w:trPr>
        <w:tc>
          <w:tcPr>
            <w:tcW w:w="2093" w:type="dxa"/>
            <w:vMerge w:val="restart"/>
            <w:shd w:val="clear" w:color="auto" w:fill="FFFFFF"/>
          </w:tcPr>
          <w:p w:rsidR="00586EA4" w:rsidRDefault="00586EA4" w:rsidP="0065482B">
            <w:pPr>
              <w:jc w:val="center"/>
              <w:rPr>
                <w:rFonts w:eastAsia="Times New Roman"/>
                <w:b/>
                <w:bCs/>
                <w:i/>
                <w:iCs/>
                <w:lang w:val="lt-LT" w:eastAsia="lt-LT"/>
              </w:rPr>
            </w:pPr>
          </w:p>
          <w:p w:rsidR="00586EA4" w:rsidRPr="00240039" w:rsidRDefault="00586EA4" w:rsidP="0065482B">
            <w:pPr>
              <w:jc w:val="center"/>
              <w:rPr>
                <w:rFonts w:eastAsia="Times New Roman"/>
                <w:b/>
                <w:bCs/>
                <w:i/>
                <w:iCs/>
                <w:lang w:val="lt-LT" w:eastAsia="lt-LT"/>
              </w:rPr>
            </w:pPr>
            <w:r w:rsidRPr="00240039">
              <w:rPr>
                <w:rFonts w:eastAsia="Times New Roman"/>
                <w:b/>
                <w:bCs/>
                <w:i/>
                <w:iCs/>
                <w:lang w:val="lt-LT" w:eastAsia="lt-LT"/>
              </w:rPr>
              <w:t>Ugdymo kalba</w:t>
            </w:r>
          </w:p>
        </w:tc>
        <w:tc>
          <w:tcPr>
            <w:tcW w:w="2268" w:type="dxa"/>
            <w:gridSpan w:val="2"/>
            <w:shd w:val="clear" w:color="auto" w:fill="FFFFFF"/>
          </w:tcPr>
          <w:p w:rsidR="00586EA4" w:rsidRPr="00240039" w:rsidRDefault="00586EA4" w:rsidP="0065482B">
            <w:pPr>
              <w:jc w:val="center"/>
              <w:rPr>
                <w:rFonts w:eastAsia="Times New Roman"/>
                <w:b/>
                <w:bCs/>
                <w:i/>
                <w:iCs/>
                <w:lang w:val="lt-LT" w:eastAsia="lt-LT"/>
              </w:rPr>
            </w:pPr>
            <w:r w:rsidRPr="00240039">
              <w:rPr>
                <w:rFonts w:eastAsia="Times New Roman"/>
                <w:b/>
                <w:bCs/>
                <w:i/>
                <w:iCs/>
                <w:lang w:val="lt-LT" w:eastAsia="lt-LT"/>
              </w:rPr>
              <w:t>2014-2015 m. m.</w:t>
            </w:r>
          </w:p>
        </w:tc>
        <w:tc>
          <w:tcPr>
            <w:tcW w:w="2551" w:type="dxa"/>
            <w:gridSpan w:val="2"/>
            <w:shd w:val="clear" w:color="auto" w:fill="FFFFFF"/>
          </w:tcPr>
          <w:p w:rsidR="00586EA4" w:rsidRPr="00240039" w:rsidRDefault="00586EA4" w:rsidP="0065482B">
            <w:pPr>
              <w:jc w:val="center"/>
              <w:rPr>
                <w:rFonts w:eastAsia="Times New Roman"/>
                <w:b/>
                <w:bCs/>
                <w:i/>
                <w:iCs/>
                <w:lang w:val="lt-LT" w:eastAsia="lt-LT"/>
              </w:rPr>
            </w:pPr>
            <w:r w:rsidRPr="00240039">
              <w:rPr>
                <w:rFonts w:eastAsia="Times New Roman"/>
                <w:b/>
                <w:bCs/>
                <w:i/>
                <w:iCs/>
                <w:lang w:val="lt-LT" w:eastAsia="lt-LT"/>
              </w:rPr>
              <w:t>2015-2016</w:t>
            </w:r>
            <w:r>
              <w:rPr>
                <w:rFonts w:eastAsia="Times New Roman"/>
                <w:b/>
                <w:bCs/>
                <w:i/>
                <w:iCs/>
                <w:lang w:val="lt-LT" w:eastAsia="lt-LT"/>
              </w:rPr>
              <w:t xml:space="preserve"> </w:t>
            </w:r>
            <w:r w:rsidRPr="00240039">
              <w:rPr>
                <w:rFonts w:eastAsia="Times New Roman"/>
                <w:b/>
                <w:bCs/>
                <w:i/>
                <w:iCs/>
                <w:lang w:val="lt-LT" w:eastAsia="lt-LT"/>
              </w:rPr>
              <w:t>m. m.</w:t>
            </w:r>
          </w:p>
        </w:tc>
        <w:tc>
          <w:tcPr>
            <w:tcW w:w="2694" w:type="dxa"/>
            <w:gridSpan w:val="2"/>
            <w:shd w:val="clear" w:color="auto" w:fill="FFFFFF"/>
          </w:tcPr>
          <w:p w:rsidR="00586EA4" w:rsidRPr="00D7336F" w:rsidRDefault="00586EA4" w:rsidP="0065482B">
            <w:pPr>
              <w:jc w:val="center"/>
              <w:rPr>
                <w:rFonts w:eastAsia="Times New Roman"/>
                <w:b/>
                <w:bCs/>
                <w:i/>
                <w:iCs/>
                <w:lang w:val="lt-LT" w:eastAsia="lt-LT"/>
              </w:rPr>
            </w:pPr>
            <w:r w:rsidRPr="00D7336F">
              <w:rPr>
                <w:rFonts w:eastAsia="Times New Roman"/>
                <w:b/>
                <w:bCs/>
                <w:i/>
                <w:iCs/>
                <w:lang w:val="lt-LT" w:eastAsia="lt-LT"/>
              </w:rPr>
              <w:t>2016-2017 m. m.</w:t>
            </w:r>
          </w:p>
        </w:tc>
      </w:tr>
      <w:tr w:rsidR="00586EA4" w:rsidRPr="00240039" w:rsidTr="00586EA4">
        <w:trPr>
          <w:trHeight w:val="233"/>
        </w:trPr>
        <w:tc>
          <w:tcPr>
            <w:tcW w:w="2093" w:type="dxa"/>
            <w:vMerge/>
            <w:shd w:val="clear" w:color="auto" w:fill="FFFFFF"/>
            <w:hideMark/>
          </w:tcPr>
          <w:p w:rsidR="00586EA4" w:rsidRPr="00240039" w:rsidRDefault="00586EA4" w:rsidP="0065482B">
            <w:pPr>
              <w:jc w:val="center"/>
              <w:rPr>
                <w:rFonts w:eastAsia="Times New Roman"/>
                <w:i/>
                <w:iCs/>
                <w:lang w:val="lt-LT" w:eastAsia="lt-LT"/>
              </w:rPr>
            </w:pPr>
          </w:p>
        </w:tc>
        <w:tc>
          <w:tcPr>
            <w:tcW w:w="1134" w:type="dxa"/>
            <w:shd w:val="clear" w:color="auto" w:fill="EDEDED"/>
            <w:hideMark/>
          </w:tcPr>
          <w:p w:rsidR="00586EA4" w:rsidRPr="00240039" w:rsidRDefault="00586EA4" w:rsidP="00586EA4">
            <w:pPr>
              <w:jc w:val="center"/>
              <w:rPr>
                <w:rFonts w:eastAsia="Times New Roman"/>
                <w:i/>
                <w:iCs/>
                <w:sz w:val="22"/>
                <w:szCs w:val="22"/>
                <w:lang w:val="lt-LT" w:eastAsia="lt-LT"/>
              </w:rPr>
            </w:pPr>
            <w:r w:rsidRPr="00240039">
              <w:rPr>
                <w:rFonts w:eastAsia="Times New Roman"/>
                <w:i/>
                <w:iCs/>
                <w:sz w:val="22"/>
                <w:szCs w:val="22"/>
                <w:lang w:val="lt-LT" w:eastAsia="lt-LT"/>
              </w:rPr>
              <w:t>Grupių skaičius</w:t>
            </w:r>
          </w:p>
        </w:tc>
        <w:tc>
          <w:tcPr>
            <w:tcW w:w="1134" w:type="dxa"/>
            <w:shd w:val="clear" w:color="auto" w:fill="EDEDED"/>
            <w:hideMark/>
          </w:tcPr>
          <w:p w:rsidR="00586EA4" w:rsidRPr="00240039" w:rsidRDefault="00586EA4" w:rsidP="00586EA4">
            <w:pPr>
              <w:jc w:val="center"/>
              <w:rPr>
                <w:rFonts w:eastAsia="Times New Roman"/>
                <w:i/>
                <w:iCs/>
                <w:sz w:val="22"/>
                <w:szCs w:val="22"/>
                <w:lang w:val="lt-LT" w:eastAsia="lt-LT"/>
              </w:rPr>
            </w:pPr>
            <w:r w:rsidRPr="00240039">
              <w:rPr>
                <w:rFonts w:eastAsia="Times New Roman"/>
                <w:i/>
                <w:iCs/>
                <w:sz w:val="22"/>
                <w:szCs w:val="22"/>
                <w:lang w:val="lt-LT" w:eastAsia="lt-LT"/>
              </w:rPr>
              <w:t>Vaikų skaičius</w:t>
            </w:r>
          </w:p>
        </w:tc>
        <w:tc>
          <w:tcPr>
            <w:tcW w:w="1417" w:type="dxa"/>
            <w:shd w:val="clear" w:color="auto" w:fill="EDEDED"/>
            <w:hideMark/>
          </w:tcPr>
          <w:p w:rsidR="00586EA4" w:rsidRPr="00240039" w:rsidRDefault="00586EA4" w:rsidP="00586EA4">
            <w:pPr>
              <w:jc w:val="center"/>
              <w:rPr>
                <w:rFonts w:eastAsia="Times New Roman"/>
                <w:i/>
                <w:iCs/>
                <w:sz w:val="22"/>
                <w:szCs w:val="22"/>
                <w:lang w:val="lt-LT" w:eastAsia="lt-LT"/>
              </w:rPr>
            </w:pPr>
            <w:r w:rsidRPr="00240039">
              <w:rPr>
                <w:rFonts w:eastAsia="Times New Roman"/>
                <w:i/>
                <w:iCs/>
                <w:sz w:val="22"/>
                <w:szCs w:val="22"/>
                <w:lang w:val="lt-LT" w:eastAsia="lt-LT"/>
              </w:rPr>
              <w:t>Grupių skaičius</w:t>
            </w:r>
          </w:p>
        </w:tc>
        <w:tc>
          <w:tcPr>
            <w:tcW w:w="1134" w:type="dxa"/>
            <w:shd w:val="clear" w:color="auto" w:fill="EDEDED"/>
            <w:hideMark/>
          </w:tcPr>
          <w:p w:rsidR="00586EA4" w:rsidRPr="00240039" w:rsidRDefault="00586EA4" w:rsidP="00586EA4">
            <w:pPr>
              <w:jc w:val="center"/>
              <w:rPr>
                <w:rFonts w:eastAsia="Times New Roman"/>
                <w:i/>
                <w:iCs/>
                <w:sz w:val="22"/>
                <w:szCs w:val="22"/>
                <w:lang w:val="lt-LT" w:eastAsia="lt-LT"/>
              </w:rPr>
            </w:pPr>
            <w:r w:rsidRPr="00240039">
              <w:rPr>
                <w:rFonts w:eastAsia="Times New Roman"/>
                <w:i/>
                <w:iCs/>
                <w:sz w:val="22"/>
                <w:szCs w:val="22"/>
                <w:lang w:val="lt-LT" w:eastAsia="lt-LT"/>
              </w:rPr>
              <w:t>Vaikų skaičius</w:t>
            </w:r>
          </w:p>
        </w:tc>
        <w:tc>
          <w:tcPr>
            <w:tcW w:w="1418" w:type="dxa"/>
            <w:shd w:val="clear" w:color="auto" w:fill="EDEDED"/>
          </w:tcPr>
          <w:p w:rsidR="00586EA4" w:rsidRPr="00D7336F" w:rsidRDefault="00586EA4" w:rsidP="00586EA4">
            <w:pPr>
              <w:jc w:val="center"/>
              <w:rPr>
                <w:i/>
                <w:sz w:val="22"/>
                <w:szCs w:val="22"/>
                <w:lang w:val="lt-LT"/>
              </w:rPr>
            </w:pPr>
            <w:r w:rsidRPr="00D7336F">
              <w:rPr>
                <w:i/>
                <w:sz w:val="22"/>
                <w:szCs w:val="22"/>
                <w:lang w:val="lt-LT"/>
              </w:rPr>
              <w:t>Grupių skaičius</w:t>
            </w:r>
          </w:p>
        </w:tc>
        <w:tc>
          <w:tcPr>
            <w:tcW w:w="1276" w:type="dxa"/>
            <w:shd w:val="clear" w:color="auto" w:fill="EDEDED"/>
          </w:tcPr>
          <w:p w:rsidR="00586EA4" w:rsidRPr="00D7336F" w:rsidRDefault="00586EA4" w:rsidP="00586EA4">
            <w:pPr>
              <w:jc w:val="center"/>
              <w:rPr>
                <w:i/>
                <w:sz w:val="22"/>
                <w:szCs w:val="22"/>
                <w:lang w:val="lt-LT"/>
              </w:rPr>
            </w:pPr>
            <w:r w:rsidRPr="00D7336F">
              <w:rPr>
                <w:i/>
                <w:sz w:val="22"/>
                <w:szCs w:val="22"/>
                <w:lang w:val="lt-LT"/>
              </w:rPr>
              <w:t>Vaikų skaičius</w:t>
            </w:r>
          </w:p>
        </w:tc>
      </w:tr>
      <w:tr w:rsidR="00586EA4" w:rsidRPr="00EB1A2A" w:rsidTr="00586EA4">
        <w:trPr>
          <w:trHeight w:val="262"/>
        </w:trPr>
        <w:tc>
          <w:tcPr>
            <w:tcW w:w="2093" w:type="dxa"/>
            <w:shd w:val="clear" w:color="auto" w:fill="FFFFFF"/>
            <w:noWrap/>
            <w:hideMark/>
          </w:tcPr>
          <w:p w:rsidR="00586EA4" w:rsidRPr="00240039" w:rsidRDefault="00586EA4" w:rsidP="0065482B">
            <w:pPr>
              <w:jc w:val="center"/>
              <w:rPr>
                <w:rFonts w:eastAsia="Times New Roman"/>
                <w:i/>
                <w:iCs/>
                <w:lang w:val="lt-LT" w:eastAsia="lt-LT"/>
              </w:rPr>
            </w:pPr>
            <w:r w:rsidRPr="00240039">
              <w:rPr>
                <w:rFonts w:eastAsia="Times New Roman"/>
                <w:i/>
                <w:iCs/>
                <w:lang w:val="lt-LT" w:eastAsia="lt-LT"/>
              </w:rPr>
              <w:t>Lietuvių</w:t>
            </w:r>
          </w:p>
        </w:tc>
        <w:tc>
          <w:tcPr>
            <w:tcW w:w="1134" w:type="dxa"/>
            <w:shd w:val="clear" w:color="auto" w:fill="auto"/>
            <w:hideMark/>
          </w:tcPr>
          <w:p w:rsidR="00586EA4" w:rsidRPr="00240039" w:rsidRDefault="00586EA4" w:rsidP="0065482B">
            <w:pPr>
              <w:jc w:val="center"/>
              <w:rPr>
                <w:rFonts w:eastAsia="Times New Roman"/>
                <w:lang w:val="lt-LT" w:eastAsia="lt-LT"/>
              </w:rPr>
            </w:pPr>
            <w:r w:rsidRPr="00240039">
              <w:rPr>
                <w:rFonts w:eastAsia="Times New Roman"/>
                <w:lang w:val="lt-LT" w:eastAsia="lt-LT"/>
              </w:rPr>
              <w:t>45</w:t>
            </w:r>
          </w:p>
        </w:tc>
        <w:tc>
          <w:tcPr>
            <w:tcW w:w="1134" w:type="dxa"/>
            <w:shd w:val="clear" w:color="auto" w:fill="auto"/>
            <w:hideMark/>
          </w:tcPr>
          <w:p w:rsidR="00586EA4" w:rsidRPr="00240039" w:rsidRDefault="00586EA4" w:rsidP="0065482B">
            <w:pPr>
              <w:jc w:val="center"/>
              <w:rPr>
                <w:rFonts w:eastAsia="Times New Roman"/>
                <w:bCs/>
                <w:lang w:val="lt-LT" w:eastAsia="lt-LT"/>
              </w:rPr>
            </w:pPr>
            <w:r w:rsidRPr="00240039">
              <w:rPr>
                <w:rFonts w:eastAsia="Times New Roman"/>
                <w:bCs/>
                <w:lang w:val="lt-LT" w:eastAsia="lt-LT"/>
              </w:rPr>
              <w:t>905</w:t>
            </w:r>
          </w:p>
        </w:tc>
        <w:tc>
          <w:tcPr>
            <w:tcW w:w="1417" w:type="dxa"/>
            <w:shd w:val="clear" w:color="auto" w:fill="auto"/>
          </w:tcPr>
          <w:p w:rsidR="00586EA4" w:rsidRPr="00240039" w:rsidRDefault="00586EA4" w:rsidP="0065482B">
            <w:pPr>
              <w:jc w:val="center"/>
              <w:rPr>
                <w:rFonts w:eastAsia="Times New Roman"/>
                <w:lang w:val="lt-LT" w:eastAsia="lt-LT"/>
              </w:rPr>
            </w:pPr>
            <w:r w:rsidRPr="00240039">
              <w:rPr>
                <w:rFonts w:eastAsia="Times New Roman"/>
                <w:lang w:val="lt-LT" w:eastAsia="lt-LT"/>
              </w:rPr>
              <w:t>45</w:t>
            </w:r>
          </w:p>
        </w:tc>
        <w:tc>
          <w:tcPr>
            <w:tcW w:w="1134" w:type="dxa"/>
            <w:shd w:val="clear" w:color="auto" w:fill="auto"/>
          </w:tcPr>
          <w:p w:rsidR="00586EA4" w:rsidRPr="00240039" w:rsidRDefault="00586EA4" w:rsidP="0065482B">
            <w:pPr>
              <w:jc w:val="center"/>
              <w:rPr>
                <w:rFonts w:eastAsia="Times New Roman"/>
                <w:bCs/>
                <w:lang w:val="lt-LT" w:eastAsia="lt-LT"/>
              </w:rPr>
            </w:pPr>
            <w:r w:rsidRPr="00240039">
              <w:rPr>
                <w:rFonts w:eastAsia="Times New Roman"/>
                <w:bCs/>
                <w:lang w:val="lt-LT" w:eastAsia="lt-LT"/>
              </w:rPr>
              <w:t>881</w:t>
            </w:r>
          </w:p>
        </w:tc>
        <w:tc>
          <w:tcPr>
            <w:tcW w:w="1418" w:type="dxa"/>
          </w:tcPr>
          <w:p w:rsidR="00586EA4" w:rsidRPr="00D7336F" w:rsidRDefault="00586EA4" w:rsidP="0065482B">
            <w:pPr>
              <w:jc w:val="center"/>
              <w:rPr>
                <w:rFonts w:eastAsia="Times New Roman"/>
                <w:bCs/>
                <w:lang w:val="lt-LT" w:eastAsia="lt-LT"/>
              </w:rPr>
            </w:pPr>
            <w:r w:rsidRPr="00D7336F">
              <w:rPr>
                <w:rFonts w:eastAsia="Times New Roman"/>
                <w:bCs/>
                <w:lang w:val="lt-LT" w:eastAsia="lt-LT"/>
              </w:rPr>
              <w:t>45</w:t>
            </w:r>
          </w:p>
        </w:tc>
        <w:tc>
          <w:tcPr>
            <w:tcW w:w="1276" w:type="dxa"/>
          </w:tcPr>
          <w:p w:rsidR="00586EA4" w:rsidRPr="00D7336F" w:rsidRDefault="00586EA4" w:rsidP="0065482B">
            <w:pPr>
              <w:jc w:val="center"/>
            </w:pPr>
            <w:r w:rsidRPr="00D7336F">
              <w:t>863</w:t>
            </w:r>
          </w:p>
        </w:tc>
      </w:tr>
      <w:tr w:rsidR="00586EA4" w:rsidRPr="00EB1A2A" w:rsidTr="00586EA4">
        <w:trPr>
          <w:trHeight w:val="240"/>
        </w:trPr>
        <w:tc>
          <w:tcPr>
            <w:tcW w:w="2093" w:type="dxa"/>
            <w:shd w:val="clear" w:color="auto" w:fill="FFFFFF"/>
            <w:noWrap/>
            <w:hideMark/>
          </w:tcPr>
          <w:p w:rsidR="00586EA4" w:rsidRPr="00240039" w:rsidRDefault="00586EA4" w:rsidP="0065482B">
            <w:pPr>
              <w:jc w:val="center"/>
              <w:rPr>
                <w:rFonts w:eastAsia="Times New Roman"/>
                <w:i/>
                <w:iCs/>
                <w:lang w:val="lt-LT" w:eastAsia="lt-LT"/>
              </w:rPr>
            </w:pPr>
            <w:r w:rsidRPr="00240039">
              <w:rPr>
                <w:rFonts w:eastAsia="Times New Roman"/>
                <w:i/>
                <w:iCs/>
                <w:lang w:val="lt-LT" w:eastAsia="lt-LT"/>
              </w:rPr>
              <w:t>Lenkų</w:t>
            </w:r>
          </w:p>
        </w:tc>
        <w:tc>
          <w:tcPr>
            <w:tcW w:w="1134" w:type="dxa"/>
            <w:shd w:val="clear" w:color="auto" w:fill="EDEDED"/>
            <w:hideMark/>
          </w:tcPr>
          <w:p w:rsidR="00586EA4" w:rsidRPr="00240039" w:rsidRDefault="00586EA4" w:rsidP="0065482B">
            <w:pPr>
              <w:jc w:val="center"/>
              <w:rPr>
                <w:rFonts w:eastAsia="Times New Roman"/>
                <w:lang w:val="lt-LT" w:eastAsia="lt-LT"/>
              </w:rPr>
            </w:pPr>
            <w:r w:rsidRPr="00240039">
              <w:rPr>
                <w:rFonts w:eastAsia="Times New Roman"/>
                <w:lang w:val="lt-LT" w:eastAsia="lt-LT"/>
              </w:rPr>
              <w:t>52</w:t>
            </w:r>
          </w:p>
        </w:tc>
        <w:tc>
          <w:tcPr>
            <w:tcW w:w="1134" w:type="dxa"/>
            <w:shd w:val="clear" w:color="auto" w:fill="EDEDED"/>
            <w:hideMark/>
          </w:tcPr>
          <w:p w:rsidR="00586EA4" w:rsidRPr="00240039" w:rsidRDefault="00586EA4" w:rsidP="0065482B">
            <w:pPr>
              <w:jc w:val="center"/>
              <w:rPr>
                <w:rFonts w:eastAsia="Times New Roman"/>
                <w:bCs/>
                <w:lang w:val="lt-LT" w:eastAsia="lt-LT"/>
              </w:rPr>
            </w:pPr>
            <w:r w:rsidRPr="00240039">
              <w:rPr>
                <w:rFonts w:eastAsia="Times New Roman"/>
                <w:bCs/>
                <w:lang w:val="lt-LT" w:eastAsia="lt-LT"/>
              </w:rPr>
              <w:t>1 155</w:t>
            </w:r>
          </w:p>
        </w:tc>
        <w:tc>
          <w:tcPr>
            <w:tcW w:w="1417" w:type="dxa"/>
            <w:shd w:val="clear" w:color="auto" w:fill="EDEDED"/>
          </w:tcPr>
          <w:p w:rsidR="00586EA4" w:rsidRPr="00240039" w:rsidRDefault="00586EA4" w:rsidP="0065482B">
            <w:pPr>
              <w:jc w:val="center"/>
              <w:rPr>
                <w:rFonts w:eastAsia="Times New Roman"/>
                <w:lang w:val="lt-LT" w:eastAsia="lt-LT"/>
              </w:rPr>
            </w:pPr>
            <w:r w:rsidRPr="00240039">
              <w:rPr>
                <w:rFonts w:eastAsia="Times New Roman"/>
                <w:lang w:val="lt-LT" w:eastAsia="lt-LT"/>
              </w:rPr>
              <w:t>56</w:t>
            </w:r>
          </w:p>
        </w:tc>
        <w:tc>
          <w:tcPr>
            <w:tcW w:w="1134" w:type="dxa"/>
            <w:shd w:val="clear" w:color="auto" w:fill="EDEDED"/>
          </w:tcPr>
          <w:p w:rsidR="00586EA4" w:rsidRPr="00240039" w:rsidRDefault="00586EA4" w:rsidP="0065482B">
            <w:pPr>
              <w:jc w:val="center"/>
              <w:rPr>
                <w:rFonts w:eastAsia="Times New Roman"/>
                <w:bCs/>
                <w:lang w:val="lt-LT" w:eastAsia="lt-LT"/>
              </w:rPr>
            </w:pPr>
            <w:r w:rsidRPr="00240039">
              <w:rPr>
                <w:rFonts w:eastAsia="Times New Roman"/>
                <w:bCs/>
                <w:lang w:val="lt-LT" w:eastAsia="lt-LT"/>
              </w:rPr>
              <w:t>1</w:t>
            </w:r>
            <w:r>
              <w:rPr>
                <w:rFonts w:eastAsia="Times New Roman"/>
                <w:bCs/>
                <w:lang w:val="lt-LT" w:eastAsia="lt-LT"/>
              </w:rPr>
              <w:t xml:space="preserve"> </w:t>
            </w:r>
            <w:r w:rsidRPr="00240039">
              <w:rPr>
                <w:rFonts w:eastAsia="Times New Roman"/>
                <w:bCs/>
                <w:lang w:val="lt-LT" w:eastAsia="lt-LT"/>
              </w:rPr>
              <w:t>220</w:t>
            </w:r>
          </w:p>
        </w:tc>
        <w:tc>
          <w:tcPr>
            <w:tcW w:w="1418" w:type="dxa"/>
            <w:shd w:val="clear" w:color="auto" w:fill="EDEDED"/>
          </w:tcPr>
          <w:p w:rsidR="00586EA4" w:rsidRPr="00D7336F" w:rsidRDefault="00586EA4" w:rsidP="0065482B">
            <w:pPr>
              <w:jc w:val="center"/>
              <w:rPr>
                <w:rFonts w:eastAsia="Times New Roman"/>
                <w:bCs/>
                <w:lang w:val="lt-LT" w:eastAsia="lt-LT"/>
              </w:rPr>
            </w:pPr>
            <w:r w:rsidRPr="00D7336F">
              <w:rPr>
                <w:rFonts w:eastAsia="Times New Roman"/>
                <w:bCs/>
                <w:lang w:val="lt-LT" w:eastAsia="lt-LT"/>
              </w:rPr>
              <w:t>57</w:t>
            </w:r>
          </w:p>
        </w:tc>
        <w:tc>
          <w:tcPr>
            <w:tcW w:w="1276" w:type="dxa"/>
            <w:shd w:val="clear" w:color="auto" w:fill="EDEDED"/>
          </w:tcPr>
          <w:p w:rsidR="00586EA4" w:rsidRPr="00D7336F" w:rsidRDefault="00586EA4" w:rsidP="0065482B">
            <w:pPr>
              <w:jc w:val="center"/>
            </w:pPr>
            <w:r w:rsidRPr="00D7336F">
              <w:t>1 210</w:t>
            </w:r>
          </w:p>
        </w:tc>
      </w:tr>
      <w:tr w:rsidR="00586EA4" w:rsidRPr="00EB1A2A" w:rsidTr="00586EA4">
        <w:trPr>
          <w:trHeight w:val="244"/>
        </w:trPr>
        <w:tc>
          <w:tcPr>
            <w:tcW w:w="2093" w:type="dxa"/>
            <w:shd w:val="clear" w:color="auto" w:fill="FFFFFF"/>
            <w:noWrap/>
            <w:hideMark/>
          </w:tcPr>
          <w:p w:rsidR="00586EA4" w:rsidRPr="00240039" w:rsidRDefault="00586EA4" w:rsidP="0065482B">
            <w:pPr>
              <w:jc w:val="center"/>
              <w:rPr>
                <w:rFonts w:eastAsia="Times New Roman"/>
                <w:i/>
                <w:iCs/>
                <w:lang w:val="lt-LT" w:eastAsia="lt-LT"/>
              </w:rPr>
            </w:pPr>
            <w:r w:rsidRPr="00240039">
              <w:rPr>
                <w:rFonts w:eastAsia="Times New Roman"/>
                <w:i/>
                <w:iCs/>
                <w:lang w:val="lt-LT" w:eastAsia="lt-LT"/>
              </w:rPr>
              <w:t>Rusų</w:t>
            </w:r>
          </w:p>
        </w:tc>
        <w:tc>
          <w:tcPr>
            <w:tcW w:w="1134" w:type="dxa"/>
            <w:shd w:val="clear" w:color="auto" w:fill="auto"/>
            <w:hideMark/>
          </w:tcPr>
          <w:p w:rsidR="00586EA4" w:rsidRPr="00240039" w:rsidRDefault="00586EA4" w:rsidP="0065482B">
            <w:pPr>
              <w:jc w:val="center"/>
              <w:rPr>
                <w:rFonts w:eastAsia="Times New Roman"/>
                <w:lang w:val="lt-LT" w:eastAsia="lt-LT"/>
              </w:rPr>
            </w:pPr>
            <w:r w:rsidRPr="00240039">
              <w:rPr>
                <w:rFonts w:eastAsia="Times New Roman"/>
                <w:lang w:val="lt-LT" w:eastAsia="lt-LT"/>
              </w:rPr>
              <w:t>1</w:t>
            </w:r>
          </w:p>
        </w:tc>
        <w:tc>
          <w:tcPr>
            <w:tcW w:w="1134" w:type="dxa"/>
            <w:shd w:val="clear" w:color="auto" w:fill="auto"/>
            <w:hideMark/>
          </w:tcPr>
          <w:p w:rsidR="00586EA4" w:rsidRPr="00240039" w:rsidRDefault="00586EA4" w:rsidP="0065482B">
            <w:pPr>
              <w:jc w:val="center"/>
              <w:rPr>
                <w:rFonts w:eastAsia="Times New Roman"/>
                <w:bCs/>
                <w:lang w:val="lt-LT" w:eastAsia="lt-LT"/>
              </w:rPr>
            </w:pPr>
            <w:r w:rsidRPr="00240039">
              <w:rPr>
                <w:rFonts w:eastAsia="Times New Roman"/>
                <w:bCs/>
                <w:lang w:val="lt-LT" w:eastAsia="lt-LT"/>
              </w:rPr>
              <w:t>38</w:t>
            </w:r>
          </w:p>
        </w:tc>
        <w:tc>
          <w:tcPr>
            <w:tcW w:w="1417" w:type="dxa"/>
            <w:shd w:val="clear" w:color="auto" w:fill="auto"/>
          </w:tcPr>
          <w:p w:rsidR="00586EA4" w:rsidRPr="00240039" w:rsidRDefault="00586EA4" w:rsidP="0065482B">
            <w:pPr>
              <w:jc w:val="center"/>
              <w:rPr>
                <w:rFonts w:eastAsia="Times New Roman"/>
                <w:lang w:val="lt-LT" w:eastAsia="lt-LT"/>
              </w:rPr>
            </w:pPr>
            <w:r w:rsidRPr="00240039">
              <w:rPr>
                <w:rFonts w:eastAsia="Times New Roman"/>
                <w:lang w:val="lt-LT" w:eastAsia="lt-LT"/>
              </w:rPr>
              <w:t>3</w:t>
            </w:r>
          </w:p>
        </w:tc>
        <w:tc>
          <w:tcPr>
            <w:tcW w:w="1134" w:type="dxa"/>
            <w:shd w:val="clear" w:color="auto" w:fill="auto"/>
          </w:tcPr>
          <w:p w:rsidR="00586EA4" w:rsidRPr="00240039" w:rsidRDefault="00586EA4" w:rsidP="0065482B">
            <w:pPr>
              <w:jc w:val="center"/>
              <w:rPr>
                <w:rFonts w:eastAsia="Times New Roman"/>
                <w:bCs/>
                <w:lang w:val="lt-LT" w:eastAsia="lt-LT"/>
              </w:rPr>
            </w:pPr>
            <w:r w:rsidRPr="00240039">
              <w:rPr>
                <w:rFonts w:eastAsia="Times New Roman"/>
                <w:bCs/>
                <w:lang w:val="lt-LT" w:eastAsia="lt-LT"/>
              </w:rPr>
              <w:t>55</w:t>
            </w:r>
          </w:p>
        </w:tc>
        <w:tc>
          <w:tcPr>
            <w:tcW w:w="1418" w:type="dxa"/>
          </w:tcPr>
          <w:p w:rsidR="00586EA4" w:rsidRPr="00D7336F" w:rsidRDefault="00586EA4" w:rsidP="0065482B">
            <w:pPr>
              <w:jc w:val="center"/>
              <w:rPr>
                <w:rFonts w:eastAsia="Times New Roman"/>
                <w:bCs/>
                <w:lang w:val="lt-LT" w:eastAsia="lt-LT"/>
              </w:rPr>
            </w:pPr>
            <w:r w:rsidRPr="00D7336F">
              <w:rPr>
                <w:rFonts w:eastAsia="Times New Roman"/>
                <w:bCs/>
                <w:lang w:val="lt-LT" w:eastAsia="lt-LT"/>
              </w:rPr>
              <w:t>3</w:t>
            </w:r>
          </w:p>
        </w:tc>
        <w:tc>
          <w:tcPr>
            <w:tcW w:w="1276" w:type="dxa"/>
          </w:tcPr>
          <w:p w:rsidR="00586EA4" w:rsidRPr="00D7336F" w:rsidRDefault="00586EA4" w:rsidP="0065482B">
            <w:pPr>
              <w:jc w:val="center"/>
            </w:pPr>
            <w:r w:rsidRPr="00D7336F">
              <w:t>64</w:t>
            </w:r>
          </w:p>
        </w:tc>
      </w:tr>
      <w:tr w:rsidR="00586EA4" w:rsidRPr="00EB1A2A" w:rsidTr="00586EA4">
        <w:trPr>
          <w:trHeight w:val="260"/>
        </w:trPr>
        <w:tc>
          <w:tcPr>
            <w:tcW w:w="2093" w:type="dxa"/>
            <w:shd w:val="clear" w:color="auto" w:fill="FFFFFF"/>
            <w:noWrap/>
            <w:hideMark/>
          </w:tcPr>
          <w:p w:rsidR="00586EA4" w:rsidRPr="00240039" w:rsidRDefault="00586EA4" w:rsidP="0065482B">
            <w:pPr>
              <w:jc w:val="center"/>
              <w:rPr>
                <w:rFonts w:eastAsia="Times New Roman"/>
                <w:b/>
                <w:i/>
                <w:iCs/>
                <w:lang w:val="lt-LT" w:eastAsia="lt-LT"/>
              </w:rPr>
            </w:pPr>
            <w:r w:rsidRPr="00240039">
              <w:rPr>
                <w:rFonts w:eastAsia="Times New Roman"/>
                <w:b/>
                <w:i/>
                <w:iCs/>
                <w:lang w:val="lt-LT" w:eastAsia="lt-LT"/>
              </w:rPr>
              <w:t>Iš viso:</w:t>
            </w:r>
          </w:p>
        </w:tc>
        <w:tc>
          <w:tcPr>
            <w:tcW w:w="1134" w:type="dxa"/>
            <w:shd w:val="clear" w:color="auto" w:fill="EDEDED"/>
            <w:noWrap/>
            <w:hideMark/>
          </w:tcPr>
          <w:p w:rsidR="00586EA4" w:rsidRPr="00240039" w:rsidRDefault="00586EA4" w:rsidP="0065482B">
            <w:pPr>
              <w:jc w:val="center"/>
              <w:rPr>
                <w:rFonts w:eastAsia="Times New Roman"/>
                <w:b/>
                <w:lang w:val="lt-LT" w:eastAsia="lt-LT"/>
              </w:rPr>
            </w:pPr>
            <w:r w:rsidRPr="00240039">
              <w:rPr>
                <w:rFonts w:eastAsia="Times New Roman"/>
                <w:b/>
                <w:lang w:val="lt-LT" w:eastAsia="lt-LT"/>
              </w:rPr>
              <w:t>98</w:t>
            </w:r>
          </w:p>
        </w:tc>
        <w:tc>
          <w:tcPr>
            <w:tcW w:w="1134" w:type="dxa"/>
            <w:shd w:val="clear" w:color="auto" w:fill="EDEDED"/>
            <w:noWrap/>
            <w:hideMark/>
          </w:tcPr>
          <w:p w:rsidR="00586EA4" w:rsidRPr="00240039" w:rsidRDefault="00586EA4" w:rsidP="0065482B">
            <w:pPr>
              <w:jc w:val="center"/>
              <w:rPr>
                <w:rFonts w:eastAsia="Times New Roman"/>
                <w:b/>
                <w:bCs/>
                <w:lang w:val="lt-LT" w:eastAsia="lt-LT"/>
              </w:rPr>
            </w:pPr>
            <w:r w:rsidRPr="00240039">
              <w:rPr>
                <w:rFonts w:eastAsia="Times New Roman"/>
                <w:b/>
                <w:bCs/>
                <w:lang w:val="lt-LT" w:eastAsia="lt-LT"/>
              </w:rPr>
              <w:t>2 098</w:t>
            </w:r>
          </w:p>
        </w:tc>
        <w:tc>
          <w:tcPr>
            <w:tcW w:w="1417" w:type="dxa"/>
            <w:shd w:val="clear" w:color="auto" w:fill="EDEDED"/>
            <w:noWrap/>
          </w:tcPr>
          <w:p w:rsidR="00586EA4" w:rsidRPr="00240039" w:rsidRDefault="00586EA4" w:rsidP="0065482B">
            <w:pPr>
              <w:jc w:val="center"/>
              <w:rPr>
                <w:rFonts w:eastAsia="Times New Roman"/>
                <w:b/>
                <w:lang w:val="lt-LT" w:eastAsia="lt-LT"/>
              </w:rPr>
            </w:pPr>
            <w:r w:rsidRPr="00240039">
              <w:rPr>
                <w:rFonts w:eastAsia="Times New Roman"/>
                <w:b/>
                <w:lang w:val="lt-LT" w:eastAsia="lt-LT"/>
              </w:rPr>
              <w:t>104</w:t>
            </w:r>
          </w:p>
        </w:tc>
        <w:tc>
          <w:tcPr>
            <w:tcW w:w="1134" w:type="dxa"/>
            <w:shd w:val="clear" w:color="auto" w:fill="EDEDED"/>
            <w:noWrap/>
          </w:tcPr>
          <w:p w:rsidR="00586EA4" w:rsidRPr="00240039" w:rsidRDefault="00586EA4" w:rsidP="0065482B">
            <w:pPr>
              <w:jc w:val="center"/>
              <w:rPr>
                <w:rFonts w:eastAsia="Times New Roman"/>
                <w:b/>
                <w:bCs/>
                <w:lang w:val="lt-LT" w:eastAsia="lt-LT"/>
              </w:rPr>
            </w:pPr>
            <w:r w:rsidRPr="00240039">
              <w:rPr>
                <w:rFonts w:eastAsia="Times New Roman"/>
                <w:b/>
                <w:bCs/>
                <w:lang w:val="lt-LT" w:eastAsia="lt-LT"/>
              </w:rPr>
              <w:t>2</w:t>
            </w:r>
            <w:r>
              <w:rPr>
                <w:rFonts w:eastAsia="Times New Roman"/>
                <w:b/>
                <w:bCs/>
                <w:lang w:val="lt-LT" w:eastAsia="lt-LT"/>
              </w:rPr>
              <w:t xml:space="preserve"> </w:t>
            </w:r>
            <w:r w:rsidRPr="00240039">
              <w:rPr>
                <w:rFonts w:eastAsia="Times New Roman"/>
                <w:b/>
                <w:bCs/>
                <w:lang w:val="lt-LT" w:eastAsia="lt-LT"/>
              </w:rPr>
              <w:t>156</w:t>
            </w:r>
          </w:p>
        </w:tc>
        <w:tc>
          <w:tcPr>
            <w:tcW w:w="1418" w:type="dxa"/>
            <w:shd w:val="clear" w:color="auto" w:fill="EDEDED"/>
          </w:tcPr>
          <w:p w:rsidR="00586EA4" w:rsidRPr="00D7336F" w:rsidRDefault="00586EA4" w:rsidP="0065482B">
            <w:pPr>
              <w:jc w:val="center"/>
              <w:rPr>
                <w:rFonts w:eastAsia="Times New Roman"/>
                <w:b/>
                <w:bCs/>
                <w:lang w:val="lt-LT" w:eastAsia="lt-LT"/>
              </w:rPr>
            </w:pPr>
            <w:r w:rsidRPr="00D7336F">
              <w:rPr>
                <w:rFonts w:eastAsia="Times New Roman"/>
                <w:b/>
                <w:bCs/>
                <w:lang w:val="lt-LT" w:eastAsia="lt-LT"/>
              </w:rPr>
              <w:t>105</w:t>
            </w:r>
          </w:p>
        </w:tc>
        <w:tc>
          <w:tcPr>
            <w:tcW w:w="1276" w:type="dxa"/>
            <w:shd w:val="clear" w:color="auto" w:fill="EDEDED"/>
          </w:tcPr>
          <w:p w:rsidR="00586EA4" w:rsidRPr="00D7336F" w:rsidRDefault="00586EA4" w:rsidP="0065482B">
            <w:pPr>
              <w:jc w:val="center"/>
              <w:rPr>
                <w:rFonts w:eastAsia="Times New Roman"/>
                <w:b/>
                <w:bCs/>
                <w:lang w:val="lt-LT" w:eastAsia="lt-LT"/>
              </w:rPr>
            </w:pPr>
            <w:r w:rsidRPr="00D7336F">
              <w:rPr>
                <w:rFonts w:eastAsia="Times New Roman"/>
                <w:b/>
                <w:bCs/>
                <w:lang w:val="lt-LT" w:eastAsia="lt-LT"/>
              </w:rPr>
              <w:t>2 137</w:t>
            </w:r>
          </w:p>
        </w:tc>
      </w:tr>
    </w:tbl>
    <w:p w:rsidR="009261E8" w:rsidRDefault="009261E8" w:rsidP="00F30085">
      <w:pPr>
        <w:rPr>
          <w:rFonts w:eastAsia="Times New Roman"/>
          <w:b/>
          <w:bCs/>
          <w:lang w:val="lt-LT" w:eastAsia="lt-LT"/>
        </w:rPr>
      </w:pPr>
    </w:p>
    <w:p w:rsidR="00D7336F" w:rsidRPr="00E70DBA" w:rsidRDefault="00D7336F" w:rsidP="00F30085">
      <w:pPr>
        <w:rPr>
          <w:rFonts w:eastAsia="Times New Roman"/>
          <w:b/>
          <w:bCs/>
          <w:lang w:val="lt-LT" w:eastAsia="lt-LT"/>
        </w:rPr>
      </w:pPr>
    </w:p>
    <w:p w:rsidR="0067320D" w:rsidRPr="00E70DBA" w:rsidRDefault="00646C64" w:rsidP="00B421A8">
      <w:pPr>
        <w:jc w:val="center"/>
        <w:rPr>
          <w:bCs/>
          <w:lang w:val="lt-LT"/>
        </w:rPr>
      </w:pPr>
      <w:r>
        <w:rPr>
          <w:noProof/>
          <w:lang w:val="lt-LT" w:eastAsia="lt-LT"/>
        </w:rPr>
        <w:drawing>
          <wp:inline distT="0" distB="0" distL="0" distR="0">
            <wp:extent cx="5486400" cy="3192780"/>
            <wp:effectExtent l="0" t="0" r="0" b="0"/>
            <wp:docPr id="5" name="Objektas 5"/>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A5C35" w:rsidRDefault="008A5C35" w:rsidP="008A5C35">
      <w:pPr>
        <w:rPr>
          <w:b/>
          <w:lang w:val="lt-LT"/>
        </w:rPr>
      </w:pPr>
    </w:p>
    <w:p w:rsidR="008A5C35" w:rsidRPr="00AB389E" w:rsidRDefault="008A5C35" w:rsidP="00CC62FD">
      <w:pPr>
        <w:ind w:firstLine="1296"/>
        <w:rPr>
          <w:lang w:val="lt-LT"/>
        </w:rPr>
      </w:pPr>
      <w:r w:rsidRPr="00CC62FD">
        <w:rPr>
          <w:lang w:val="lt-LT"/>
        </w:rPr>
        <w:lastRenderedPageBreak/>
        <w:t xml:space="preserve">Be to, </w:t>
      </w:r>
      <w:r w:rsidR="00BE5E7F" w:rsidRPr="00CC62FD">
        <w:rPr>
          <w:lang w:val="lt-LT"/>
        </w:rPr>
        <w:t>860</w:t>
      </w:r>
      <w:r w:rsidRPr="00CC62FD">
        <w:rPr>
          <w:lang w:val="lt-LT"/>
        </w:rPr>
        <w:t xml:space="preserve"> mokini</w:t>
      </w:r>
      <w:r w:rsidR="00BE5E7F" w:rsidRPr="00CC62FD">
        <w:rPr>
          <w:lang w:val="lt-LT"/>
        </w:rPr>
        <w:t>ų</w:t>
      </w:r>
      <w:r w:rsidRPr="00CC62FD">
        <w:rPr>
          <w:lang w:val="lt-LT"/>
        </w:rPr>
        <w:t xml:space="preserve"> ugdom</w:t>
      </w:r>
      <w:r w:rsidR="00CC62FD">
        <w:rPr>
          <w:lang w:val="lt-LT"/>
        </w:rPr>
        <w:t>a</w:t>
      </w:r>
      <w:r w:rsidRPr="00CC62FD">
        <w:rPr>
          <w:lang w:val="lt-LT"/>
        </w:rPr>
        <w:t xml:space="preserve"> pagal vaikų neformaliojo švietimo programą</w:t>
      </w:r>
      <w:r w:rsidR="00CC62FD" w:rsidRPr="00CC62FD">
        <w:rPr>
          <w:lang w:val="lt-LT"/>
        </w:rPr>
        <w:t xml:space="preserve"> savivaldybės </w:t>
      </w:r>
      <w:r w:rsidRPr="00CC62FD">
        <w:rPr>
          <w:lang w:val="lt-LT"/>
        </w:rPr>
        <w:t xml:space="preserve"> </w:t>
      </w:r>
      <w:r w:rsidR="00CC62FD" w:rsidRPr="00CC62FD">
        <w:rPr>
          <w:lang w:val="lt-LT"/>
        </w:rPr>
        <w:t xml:space="preserve">neformaliojo vaikų švietimo </w:t>
      </w:r>
      <w:r w:rsidR="00CC62FD">
        <w:rPr>
          <w:lang w:val="lt-LT"/>
        </w:rPr>
        <w:t xml:space="preserve">4-iose </w:t>
      </w:r>
      <w:r w:rsidR="00CC62FD" w:rsidRPr="00CC62FD">
        <w:rPr>
          <w:lang w:val="lt-LT"/>
        </w:rPr>
        <w:t xml:space="preserve">mokyklose </w:t>
      </w:r>
      <w:r w:rsidR="00CC62FD" w:rsidRPr="00AB389E">
        <w:rPr>
          <w:lang w:val="lt-LT"/>
        </w:rPr>
        <w:t>(</w:t>
      </w:r>
      <w:r w:rsidR="00345925" w:rsidRPr="00AB389E">
        <w:rPr>
          <w:lang w:val="lt-LT"/>
        </w:rPr>
        <w:t xml:space="preserve">Pagirių, Nemenčinės </w:t>
      </w:r>
      <w:r w:rsidRPr="00AB389E">
        <w:rPr>
          <w:lang w:val="lt-LT"/>
        </w:rPr>
        <w:t>muzikos</w:t>
      </w:r>
      <w:r w:rsidR="00CC62FD" w:rsidRPr="00AB389E">
        <w:rPr>
          <w:lang w:val="lt-LT"/>
        </w:rPr>
        <w:t xml:space="preserve">, </w:t>
      </w:r>
      <w:r w:rsidR="00345925" w:rsidRPr="00AB389E">
        <w:rPr>
          <w:lang w:val="lt-LT"/>
        </w:rPr>
        <w:t xml:space="preserve">Rudaminos </w:t>
      </w:r>
      <w:r w:rsidR="00BC2A84" w:rsidRPr="00AB389E">
        <w:rPr>
          <w:lang w:val="lt-LT"/>
        </w:rPr>
        <w:t>m</w:t>
      </w:r>
      <w:r w:rsidRPr="00AB389E">
        <w:rPr>
          <w:lang w:val="lt-LT"/>
        </w:rPr>
        <w:t>eno</w:t>
      </w:r>
      <w:r w:rsidR="00CC62FD" w:rsidRPr="00AB389E">
        <w:rPr>
          <w:lang w:val="lt-LT"/>
        </w:rPr>
        <w:t xml:space="preserve">, </w:t>
      </w:r>
      <w:r w:rsidR="00345925" w:rsidRPr="00AB389E">
        <w:rPr>
          <w:lang w:val="lt-LT"/>
        </w:rPr>
        <w:t xml:space="preserve">Vilniaus rajono savivaldybės </w:t>
      </w:r>
      <w:r w:rsidR="00BC2A84" w:rsidRPr="00AB389E">
        <w:rPr>
          <w:lang w:val="lt-LT"/>
        </w:rPr>
        <w:t>s</w:t>
      </w:r>
      <w:r w:rsidRPr="00AB389E">
        <w:rPr>
          <w:lang w:val="lt-LT"/>
        </w:rPr>
        <w:t>porto</w:t>
      </w:r>
      <w:r w:rsidR="00345925" w:rsidRPr="00AB389E">
        <w:rPr>
          <w:lang w:val="lt-LT"/>
        </w:rPr>
        <w:t xml:space="preserve"> mokyklose</w:t>
      </w:r>
      <w:r w:rsidR="00CC62FD" w:rsidRPr="00AB389E">
        <w:rPr>
          <w:lang w:val="lt-LT"/>
        </w:rPr>
        <w:t>).</w:t>
      </w:r>
      <w:r w:rsidR="00B32E38" w:rsidRPr="00AB389E">
        <w:rPr>
          <w:lang w:val="lt-LT"/>
        </w:rPr>
        <w:t xml:space="preserve"> </w:t>
      </w:r>
    </w:p>
    <w:p w:rsidR="000E3950" w:rsidRPr="00AB389E" w:rsidRDefault="000E3950" w:rsidP="004A7694">
      <w:pPr>
        <w:jc w:val="center"/>
        <w:rPr>
          <w:b/>
          <w:lang w:val="lt-LT"/>
        </w:rPr>
      </w:pPr>
    </w:p>
    <w:p w:rsidR="00441BB9" w:rsidRPr="00E70DBA" w:rsidRDefault="0015071A" w:rsidP="004A7694">
      <w:pPr>
        <w:jc w:val="center"/>
        <w:rPr>
          <w:b/>
          <w:lang w:val="lt-LT"/>
        </w:rPr>
      </w:pPr>
      <w:r w:rsidRPr="00E70DBA">
        <w:rPr>
          <w:b/>
          <w:lang w:val="lt-LT"/>
        </w:rPr>
        <w:t xml:space="preserve">I rajono švietimo prioritetas - </w:t>
      </w:r>
      <w:r w:rsidR="00441BB9" w:rsidRPr="00E70DBA">
        <w:rPr>
          <w:b/>
          <w:lang w:val="lt-LT"/>
        </w:rPr>
        <w:t>Siekti geresnių mokinių mokymosi rezultatų</w:t>
      </w:r>
    </w:p>
    <w:p w:rsidR="00441BB9" w:rsidRPr="00E70DBA" w:rsidRDefault="00441BB9" w:rsidP="00441BB9">
      <w:pPr>
        <w:jc w:val="center"/>
        <w:rPr>
          <w:lang w:val="lt-LT"/>
        </w:rPr>
      </w:pPr>
      <w:r w:rsidRPr="00E70DBA">
        <w:rPr>
          <w:lang w:val="lt-LT"/>
        </w:rPr>
        <w:t xml:space="preserve"> </w:t>
      </w:r>
    </w:p>
    <w:p w:rsidR="006F0718" w:rsidRDefault="00B103D8" w:rsidP="00D7336F">
      <w:pPr>
        <w:ind w:firstLine="1296"/>
        <w:jc w:val="both"/>
        <w:rPr>
          <w:lang w:val="lt-LT"/>
        </w:rPr>
      </w:pPr>
      <w:r w:rsidRPr="00E70DBA">
        <w:rPr>
          <w:lang w:val="lt-LT"/>
        </w:rPr>
        <w:t xml:space="preserve">Švietimo skyrius, įgyvendindamas pirmąjį ir svarbiausią rajono švietimo prioritetą - </w:t>
      </w:r>
      <w:r w:rsidRPr="00E70DBA">
        <w:rPr>
          <w:b/>
          <w:lang w:val="lt-LT"/>
        </w:rPr>
        <w:t>siekti geresnių mokinių mokymosi rezultatų</w:t>
      </w:r>
      <w:r w:rsidRPr="00E70DBA">
        <w:rPr>
          <w:lang w:val="lt-LT"/>
        </w:rPr>
        <w:t xml:space="preserve"> </w:t>
      </w:r>
      <w:r w:rsidR="00772460" w:rsidRPr="00E70DBA">
        <w:rPr>
          <w:lang w:val="lt-LT"/>
        </w:rPr>
        <w:t>–</w:t>
      </w:r>
      <w:r w:rsidR="00616379" w:rsidRPr="00E70DBA">
        <w:rPr>
          <w:lang w:val="lt-LT"/>
        </w:rPr>
        <w:t xml:space="preserve"> </w:t>
      </w:r>
      <w:r w:rsidR="00772460" w:rsidRPr="00E70DBA">
        <w:rPr>
          <w:lang w:val="lt-LT"/>
        </w:rPr>
        <w:t>organizuoja olimpiadas, konkursus, festivalius</w:t>
      </w:r>
      <w:r w:rsidR="00616379" w:rsidRPr="00E70DBA">
        <w:rPr>
          <w:lang w:val="lt-LT"/>
        </w:rPr>
        <w:t>, varžybas,</w:t>
      </w:r>
      <w:r w:rsidR="00E87563" w:rsidRPr="00E70DBA">
        <w:rPr>
          <w:lang w:val="lt-LT"/>
        </w:rPr>
        <w:t xml:space="preserve"> mokinių </w:t>
      </w:r>
      <w:r w:rsidR="00616379" w:rsidRPr="00E70DBA">
        <w:rPr>
          <w:lang w:val="lt-LT"/>
        </w:rPr>
        <w:t>ugdymo</w:t>
      </w:r>
      <w:r w:rsidR="00E87563" w:rsidRPr="00E70DBA">
        <w:rPr>
          <w:lang w:val="lt-LT"/>
        </w:rPr>
        <w:t xml:space="preserve"> pasiekimų patikrinimą ir brandos egzaminus</w:t>
      </w:r>
      <w:r w:rsidR="00616379" w:rsidRPr="00E70DBA">
        <w:rPr>
          <w:lang w:val="lt-LT"/>
        </w:rPr>
        <w:t>, rūpinasi mokinių pavėžėjimu</w:t>
      </w:r>
      <w:r w:rsidR="006F0718" w:rsidRPr="00E70DBA">
        <w:rPr>
          <w:lang w:val="lt-LT"/>
        </w:rPr>
        <w:t>,</w:t>
      </w:r>
      <w:r w:rsidR="00616379" w:rsidRPr="00E70DBA">
        <w:rPr>
          <w:lang w:val="lt-LT"/>
        </w:rPr>
        <w:t xml:space="preserve"> </w:t>
      </w:r>
      <w:r w:rsidR="004C6197" w:rsidRPr="00E70DBA">
        <w:rPr>
          <w:lang w:val="lt-LT"/>
        </w:rPr>
        <w:t xml:space="preserve">tikslingu </w:t>
      </w:r>
      <w:r w:rsidR="00616379" w:rsidRPr="00E70DBA">
        <w:rPr>
          <w:lang w:val="lt-LT"/>
        </w:rPr>
        <w:t>socialinės paramos teikimu</w:t>
      </w:r>
      <w:r w:rsidR="006F0718" w:rsidRPr="00E70DBA">
        <w:rPr>
          <w:lang w:val="lt-LT"/>
        </w:rPr>
        <w:t>, mokytojų kvalifikacijos kėlimu, mokyklų ugdymo aplinkos gerinimu</w:t>
      </w:r>
      <w:r w:rsidR="00280E88" w:rsidRPr="00E70DBA">
        <w:rPr>
          <w:lang w:val="lt-LT"/>
        </w:rPr>
        <w:t>, k</w:t>
      </w:r>
      <w:r w:rsidR="00D7336F">
        <w:rPr>
          <w:lang w:val="lt-LT"/>
        </w:rPr>
        <w:t>uris</w:t>
      </w:r>
      <w:r w:rsidR="00280E88" w:rsidRPr="00E70DBA">
        <w:rPr>
          <w:lang w:val="lt-LT"/>
        </w:rPr>
        <w:t xml:space="preserve"> taip pat gali </w:t>
      </w:r>
      <w:r w:rsidR="007C2806" w:rsidRPr="00E70DBA">
        <w:rPr>
          <w:lang w:val="lt-LT"/>
        </w:rPr>
        <w:t xml:space="preserve">turėti </w:t>
      </w:r>
      <w:r w:rsidR="00280E88" w:rsidRPr="00E70DBA">
        <w:rPr>
          <w:lang w:val="lt-LT"/>
        </w:rPr>
        <w:t>įtako</w:t>
      </w:r>
      <w:r w:rsidR="007C2806" w:rsidRPr="00E70DBA">
        <w:rPr>
          <w:lang w:val="lt-LT"/>
        </w:rPr>
        <w:t>s</w:t>
      </w:r>
      <w:r w:rsidR="00280E88" w:rsidRPr="00E70DBA">
        <w:rPr>
          <w:lang w:val="lt-LT"/>
        </w:rPr>
        <w:t xml:space="preserve"> mokinių mokymosi rezultat</w:t>
      </w:r>
      <w:r w:rsidR="00D7336F">
        <w:rPr>
          <w:lang w:val="lt-LT"/>
        </w:rPr>
        <w:t>am</w:t>
      </w:r>
      <w:r w:rsidR="00280E88" w:rsidRPr="00E70DBA">
        <w:rPr>
          <w:lang w:val="lt-LT"/>
        </w:rPr>
        <w:t>s</w:t>
      </w:r>
      <w:r w:rsidR="00772460" w:rsidRPr="00E70DBA">
        <w:rPr>
          <w:lang w:val="lt-LT"/>
        </w:rPr>
        <w:t>.</w:t>
      </w:r>
      <w:r w:rsidR="00B32E38">
        <w:rPr>
          <w:lang w:val="lt-LT"/>
        </w:rPr>
        <w:t xml:space="preserve"> </w:t>
      </w:r>
    </w:p>
    <w:p w:rsidR="00AB389E" w:rsidRPr="00B32E38" w:rsidRDefault="00AB389E" w:rsidP="00D7336F">
      <w:pPr>
        <w:ind w:firstLine="1296"/>
        <w:jc w:val="both"/>
        <w:rPr>
          <w:color w:val="FF0000"/>
          <w:lang w:val="lt-LT"/>
        </w:rPr>
      </w:pPr>
    </w:p>
    <w:p w:rsidR="00441BB9" w:rsidRPr="00AB389E" w:rsidRDefault="00441BB9" w:rsidP="000365DF">
      <w:pPr>
        <w:tabs>
          <w:tab w:val="left" w:pos="4180"/>
          <w:tab w:val="center" w:pos="4819"/>
        </w:tabs>
        <w:jc w:val="center"/>
        <w:rPr>
          <w:b/>
          <w:lang w:val="lt-LT"/>
        </w:rPr>
      </w:pPr>
      <w:r w:rsidRPr="00AB389E">
        <w:rPr>
          <w:b/>
          <w:lang w:val="lt-LT"/>
        </w:rPr>
        <w:t>Pasiekimai</w:t>
      </w:r>
    </w:p>
    <w:p w:rsidR="00441BB9" w:rsidRPr="00E70DBA" w:rsidRDefault="00441BB9" w:rsidP="00441BB9">
      <w:pPr>
        <w:jc w:val="center"/>
        <w:rPr>
          <w:b/>
          <w:lang w:val="lt-LT"/>
        </w:rPr>
      </w:pPr>
    </w:p>
    <w:p w:rsidR="00441BB9" w:rsidRDefault="00851FB0" w:rsidP="008948E9">
      <w:pPr>
        <w:ind w:firstLine="1296"/>
        <w:jc w:val="both"/>
        <w:rPr>
          <w:lang w:val="lt-LT"/>
        </w:rPr>
      </w:pPr>
      <w:r w:rsidRPr="00E70DBA">
        <w:rPr>
          <w:lang w:val="lt-LT"/>
        </w:rPr>
        <w:t xml:space="preserve">Siekiant išryškinti talentingiausius rajono mokinius </w:t>
      </w:r>
      <w:r w:rsidR="004C6197" w:rsidRPr="00E70DBA">
        <w:rPr>
          <w:lang w:val="lt-LT"/>
        </w:rPr>
        <w:t>i</w:t>
      </w:r>
      <w:r w:rsidRPr="00E70DBA">
        <w:rPr>
          <w:lang w:val="lt-LT"/>
        </w:rPr>
        <w:t>r padėti atskleisti jų gabum</w:t>
      </w:r>
      <w:r w:rsidR="004C6197" w:rsidRPr="00E70DBA">
        <w:rPr>
          <w:lang w:val="lt-LT"/>
        </w:rPr>
        <w:t>u</w:t>
      </w:r>
      <w:r w:rsidRPr="00E70DBA">
        <w:rPr>
          <w:lang w:val="lt-LT"/>
        </w:rPr>
        <w:t xml:space="preserve">s, </w:t>
      </w:r>
      <w:r w:rsidR="00A3699F" w:rsidRPr="00E70DBA">
        <w:rPr>
          <w:lang w:val="lt-LT"/>
        </w:rPr>
        <w:t xml:space="preserve">2016 m. </w:t>
      </w:r>
      <w:r w:rsidRPr="00E70DBA">
        <w:rPr>
          <w:lang w:val="lt-LT"/>
        </w:rPr>
        <w:t xml:space="preserve">Švietimo skyrius </w:t>
      </w:r>
      <w:r w:rsidR="00A3699F" w:rsidRPr="00E70DBA">
        <w:rPr>
          <w:lang w:val="lt-LT"/>
        </w:rPr>
        <w:t>o</w:t>
      </w:r>
      <w:r w:rsidR="00441BB9" w:rsidRPr="00E70DBA">
        <w:rPr>
          <w:lang w:val="lt-LT"/>
        </w:rPr>
        <w:t>rganiza</w:t>
      </w:r>
      <w:r w:rsidRPr="00E70DBA">
        <w:rPr>
          <w:lang w:val="lt-LT"/>
        </w:rPr>
        <w:t>vo</w:t>
      </w:r>
      <w:r w:rsidR="00441BB9" w:rsidRPr="00E70DBA">
        <w:rPr>
          <w:lang w:val="lt-LT"/>
        </w:rPr>
        <w:t xml:space="preserve"> </w:t>
      </w:r>
      <w:r w:rsidR="00265ADC">
        <w:rPr>
          <w:lang w:val="lt-LT"/>
        </w:rPr>
        <w:t>89</w:t>
      </w:r>
      <w:r w:rsidR="00441BB9" w:rsidRPr="00E70DBA">
        <w:rPr>
          <w:lang w:val="lt-LT"/>
        </w:rPr>
        <w:t xml:space="preserve"> </w:t>
      </w:r>
      <w:r w:rsidR="003617ED" w:rsidRPr="00E70DBA">
        <w:rPr>
          <w:lang w:val="lt-LT"/>
        </w:rPr>
        <w:t>rajonin</w:t>
      </w:r>
      <w:r w:rsidR="00F9260D" w:rsidRPr="00E70DBA">
        <w:rPr>
          <w:lang w:val="lt-LT"/>
        </w:rPr>
        <w:t>es</w:t>
      </w:r>
      <w:r w:rsidR="003617ED" w:rsidRPr="00E70DBA">
        <w:rPr>
          <w:lang w:val="lt-LT"/>
        </w:rPr>
        <w:t xml:space="preserve"> </w:t>
      </w:r>
      <w:r w:rsidR="00441BB9" w:rsidRPr="00E70DBA">
        <w:rPr>
          <w:lang w:val="lt-LT"/>
        </w:rPr>
        <w:t>olimpiad</w:t>
      </w:r>
      <w:r w:rsidR="00F9260D" w:rsidRPr="00E70DBA">
        <w:rPr>
          <w:lang w:val="lt-LT"/>
        </w:rPr>
        <w:t>as</w:t>
      </w:r>
      <w:r w:rsidR="00441BB9" w:rsidRPr="00E70DBA">
        <w:rPr>
          <w:lang w:val="lt-LT"/>
        </w:rPr>
        <w:t>, konkurs</w:t>
      </w:r>
      <w:r w:rsidR="00F9260D" w:rsidRPr="00E70DBA">
        <w:rPr>
          <w:lang w:val="lt-LT"/>
        </w:rPr>
        <w:t>us</w:t>
      </w:r>
      <w:r w:rsidR="00441BB9" w:rsidRPr="00E70DBA">
        <w:rPr>
          <w:lang w:val="lt-LT"/>
        </w:rPr>
        <w:t>, festivali</w:t>
      </w:r>
      <w:r w:rsidR="00F9260D" w:rsidRPr="00E70DBA">
        <w:rPr>
          <w:lang w:val="lt-LT"/>
        </w:rPr>
        <w:t>us</w:t>
      </w:r>
      <w:r w:rsidR="00441BB9" w:rsidRPr="00E70DBA">
        <w:rPr>
          <w:lang w:val="lt-LT"/>
        </w:rPr>
        <w:t xml:space="preserve">, </w:t>
      </w:r>
      <w:r w:rsidR="003617ED" w:rsidRPr="00E70DBA">
        <w:rPr>
          <w:lang w:val="lt-LT"/>
        </w:rPr>
        <w:t>varžyb</w:t>
      </w:r>
      <w:r w:rsidR="00F9260D" w:rsidRPr="00E70DBA">
        <w:rPr>
          <w:lang w:val="lt-LT"/>
        </w:rPr>
        <w:t>as</w:t>
      </w:r>
      <w:r w:rsidR="003617ED" w:rsidRPr="00E70DBA">
        <w:rPr>
          <w:lang w:val="lt-LT"/>
        </w:rPr>
        <w:t xml:space="preserve">, </w:t>
      </w:r>
      <w:r w:rsidRPr="00E70DBA">
        <w:rPr>
          <w:lang w:val="lt-LT"/>
        </w:rPr>
        <w:t>kuri</w:t>
      </w:r>
      <w:r w:rsidR="00441BB9" w:rsidRPr="00E70DBA">
        <w:rPr>
          <w:lang w:val="lt-LT"/>
        </w:rPr>
        <w:t xml:space="preserve">ose dalyvavo </w:t>
      </w:r>
      <w:r w:rsidR="008F12F0" w:rsidRPr="00265ADC">
        <w:rPr>
          <w:lang w:val="lt-LT"/>
        </w:rPr>
        <w:t>5</w:t>
      </w:r>
      <w:r w:rsidR="00265ADC">
        <w:rPr>
          <w:lang w:val="lt-LT"/>
        </w:rPr>
        <w:t>782</w:t>
      </w:r>
      <w:r w:rsidR="00441BB9" w:rsidRPr="00E70DBA">
        <w:rPr>
          <w:lang w:val="lt-LT"/>
        </w:rPr>
        <w:t xml:space="preserve"> </w:t>
      </w:r>
      <w:r w:rsidRPr="00E70DBA">
        <w:rPr>
          <w:lang w:val="lt-LT"/>
        </w:rPr>
        <w:t xml:space="preserve">rajono </w:t>
      </w:r>
      <w:r w:rsidR="00441BB9" w:rsidRPr="00E70DBA">
        <w:rPr>
          <w:lang w:val="lt-LT"/>
        </w:rPr>
        <w:t>mokini</w:t>
      </w:r>
      <w:r w:rsidR="008F12F0" w:rsidRPr="00E70DBA">
        <w:rPr>
          <w:lang w:val="lt-LT"/>
        </w:rPr>
        <w:t>ai</w:t>
      </w:r>
      <w:r w:rsidRPr="00E70DBA">
        <w:rPr>
          <w:lang w:val="lt-LT"/>
        </w:rPr>
        <w:t xml:space="preserve"> bei buvo</w:t>
      </w:r>
      <w:r w:rsidR="003617ED" w:rsidRPr="00E70DBA">
        <w:rPr>
          <w:lang w:val="lt-LT"/>
        </w:rPr>
        <w:t xml:space="preserve"> užtikrintas </w:t>
      </w:r>
      <w:r w:rsidRPr="00E70DBA">
        <w:rPr>
          <w:lang w:val="lt-LT"/>
        </w:rPr>
        <w:t>gabiausių mokini</w:t>
      </w:r>
      <w:r w:rsidR="003617ED" w:rsidRPr="00E70DBA">
        <w:rPr>
          <w:lang w:val="lt-LT"/>
        </w:rPr>
        <w:t xml:space="preserve">ų dalyvavimas </w:t>
      </w:r>
      <w:r w:rsidR="00F9260D" w:rsidRPr="00E70DBA">
        <w:rPr>
          <w:lang w:val="lt-LT"/>
        </w:rPr>
        <w:t xml:space="preserve">tarptautinėse ir </w:t>
      </w:r>
      <w:r w:rsidR="003617ED" w:rsidRPr="00E70DBA">
        <w:rPr>
          <w:lang w:val="lt-LT"/>
        </w:rPr>
        <w:t>respublikinėse olimpiadose, konkursuose</w:t>
      </w:r>
      <w:r w:rsidRPr="00E70DBA">
        <w:rPr>
          <w:lang w:val="lt-LT"/>
        </w:rPr>
        <w:t>,</w:t>
      </w:r>
      <w:r w:rsidR="003617ED" w:rsidRPr="00E70DBA">
        <w:rPr>
          <w:lang w:val="lt-LT"/>
        </w:rPr>
        <w:t xml:space="preserve"> varžybose</w:t>
      </w:r>
      <w:r w:rsidR="00441BB9" w:rsidRPr="00E70DBA">
        <w:rPr>
          <w:lang w:val="lt-LT"/>
        </w:rPr>
        <w:t>.</w:t>
      </w:r>
    </w:p>
    <w:p w:rsidR="005F180D" w:rsidRDefault="008948E9" w:rsidP="005F180D">
      <w:pPr>
        <w:ind w:firstLine="1296"/>
        <w:jc w:val="both"/>
        <w:rPr>
          <w:lang w:val="lt-LT"/>
        </w:rPr>
      </w:pPr>
      <w:r>
        <w:rPr>
          <w:lang w:val="lt-LT"/>
        </w:rPr>
        <w:t>Į</w:t>
      </w:r>
      <w:r w:rsidR="00851FB0" w:rsidRPr="00E70DBA">
        <w:rPr>
          <w:lang w:val="lt-LT"/>
        </w:rPr>
        <w:t xml:space="preserve">vairių mokomųjų dalykų regioninėse, respublikinėse </w:t>
      </w:r>
      <w:r w:rsidR="005F180D" w:rsidRPr="005F180D">
        <w:rPr>
          <w:lang w:val="lt-LT"/>
        </w:rPr>
        <w:t>(biologijos, dailės, geografijos, lenkų, lietuvių kalbos tautinių mažumų mokyklų, muzikos, užsienio (rusų))</w:t>
      </w:r>
      <w:r w:rsidR="005F180D">
        <w:rPr>
          <w:lang w:val="lt-LT"/>
        </w:rPr>
        <w:t xml:space="preserve"> </w:t>
      </w:r>
      <w:r w:rsidR="00851FB0" w:rsidRPr="00E70DBA">
        <w:rPr>
          <w:lang w:val="lt-LT"/>
        </w:rPr>
        <w:t xml:space="preserve">ir tarptautinėse </w:t>
      </w:r>
      <w:r w:rsidR="005F180D" w:rsidRPr="005F180D">
        <w:rPr>
          <w:lang w:val="lt-LT"/>
        </w:rPr>
        <w:t xml:space="preserve">(muzikos) </w:t>
      </w:r>
      <w:r w:rsidR="00851FB0" w:rsidRPr="00E70DBA">
        <w:rPr>
          <w:lang w:val="lt-LT"/>
        </w:rPr>
        <w:t>olimpiadose bei konkursuose</w:t>
      </w:r>
      <w:r>
        <w:rPr>
          <w:lang w:val="lt-LT"/>
        </w:rPr>
        <w:t xml:space="preserve"> </w:t>
      </w:r>
      <w:r w:rsidRPr="00E70DBA">
        <w:rPr>
          <w:lang w:val="lt-LT"/>
        </w:rPr>
        <w:t xml:space="preserve">Vilniaus rajono mokiniai </w:t>
      </w:r>
      <w:r>
        <w:rPr>
          <w:lang w:val="lt-LT"/>
        </w:rPr>
        <w:t xml:space="preserve">dalyvavo </w:t>
      </w:r>
      <w:r w:rsidRPr="00E70DBA">
        <w:rPr>
          <w:lang w:val="lt-LT"/>
        </w:rPr>
        <w:t>sėkmingai</w:t>
      </w:r>
      <w:r>
        <w:rPr>
          <w:lang w:val="lt-LT"/>
        </w:rPr>
        <w:t xml:space="preserve"> -</w:t>
      </w:r>
      <w:r w:rsidR="00503588">
        <w:rPr>
          <w:lang w:val="lt-LT"/>
        </w:rPr>
        <w:t xml:space="preserve"> </w:t>
      </w:r>
      <w:r w:rsidR="00503588" w:rsidRPr="008948E9">
        <w:rPr>
          <w:lang w:val="lt-LT"/>
        </w:rPr>
        <w:t>laimėtos prizinės vietos vienoje tarptautinėje ir 16</w:t>
      </w:r>
      <w:r w:rsidR="008A7A71" w:rsidRPr="008948E9">
        <w:rPr>
          <w:lang w:val="lt-LT"/>
        </w:rPr>
        <w:t>-oje</w:t>
      </w:r>
      <w:r w:rsidR="00503588" w:rsidRPr="008948E9">
        <w:rPr>
          <w:lang w:val="lt-LT"/>
        </w:rPr>
        <w:t xml:space="preserve"> respublikin</w:t>
      </w:r>
      <w:r w:rsidR="008A7A71" w:rsidRPr="008948E9">
        <w:rPr>
          <w:lang w:val="lt-LT"/>
        </w:rPr>
        <w:t>ių</w:t>
      </w:r>
      <w:r w:rsidR="00503588" w:rsidRPr="008948E9">
        <w:rPr>
          <w:lang w:val="lt-LT"/>
        </w:rPr>
        <w:t xml:space="preserve"> olimpiad</w:t>
      </w:r>
      <w:r w:rsidR="008A7A71" w:rsidRPr="008948E9">
        <w:rPr>
          <w:lang w:val="lt-LT"/>
        </w:rPr>
        <w:t>ų</w:t>
      </w:r>
      <w:r w:rsidR="00503588" w:rsidRPr="008948E9">
        <w:rPr>
          <w:lang w:val="lt-LT"/>
        </w:rPr>
        <w:t xml:space="preserve"> </w:t>
      </w:r>
      <w:r w:rsidR="008A7A71" w:rsidRPr="008948E9">
        <w:rPr>
          <w:lang w:val="lt-LT"/>
        </w:rPr>
        <w:t>bei</w:t>
      </w:r>
      <w:r w:rsidR="00503588" w:rsidRPr="008948E9">
        <w:rPr>
          <w:lang w:val="lt-LT"/>
        </w:rPr>
        <w:t xml:space="preserve"> konkurs</w:t>
      </w:r>
      <w:r w:rsidR="008A7A71" w:rsidRPr="008948E9">
        <w:rPr>
          <w:lang w:val="lt-LT"/>
        </w:rPr>
        <w:t>ų</w:t>
      </w:r>
      <w:r w:rsidR="00851FB0" w:rsidRPr="008948E9">
        <w:rPr>
          <w:lang w:val="lt-LT"/>
        </w:rPr>
        <w:t>.</w:t>
      </w:r>
      <w:r w:rsidR="005F180D">
        <w:rPr>
          <w:lang w:val="lt-LT"/>
        </w:rPr>
        <w:t xml:space="preserve"> </w:t>
      </w:r>
      <w:r w:rsidR="005F180D" w:rsidRPr="005F180D">
        <w:rPr>
          <w:lang w:val="lt-LT"/>
        </w:rPr>
        <w:t>Pirmą kartą Vilniaus rajono savivaldybės istorijoje turime muzikos olimpiados visų etapų laimėtoją - tai Vilniaus rajono Nemenčinės Konstanto Parčevskio gimnazijos mokinys Julijan Germanovič, kuris tapo rajoninio etapo (I vieta), respublikinio etapo (III vieta) ir tarptautinio etapo (II vieta) laimėtoju.</w:t>
      </w:r>
      <w:r w:rsidR="005F180D">
        <w:rPr>
          <w:lang w:val="lt-LT"/>
        </w:rPr>
        <w:t xml:space="preserve">  </w:t>
      </w:r>
    </w:p>
    <w:p w:rsidR="00CF0766" w:rsidRPr="00AB389E" w:rsidRDefault="00CF0766" w:rsidP="00CF0766">
      <w:pPr>
        <w:ind w:firstLine="1296"/>
        <w:jc w:val="both"/>
        <w:rPr>
          <w:rFonts w:eastAsia="Calibri"/>
          <w:lang w:val="lt-LT" w:eastAsia="pl-PL"/>
        </w:rPr>
      </w:pPr>
      <w:r w:rsidRPr="00AB389E">
        <w:rPr>
          <w:rFonts w:eastAsia="Calibri"/>
          <w:lang w:val="lt-LT" w:eastAsia="pl-PL"/>
        </w:rPr>
        <w:t xml:space="preserve">Tarptautinėje olimpiadoje dalyvavo </w:t>
      </w:r>
      <w:r w:rsidR="008C54BF" w:rsidRPr="00AB389E">
        <w:rPr>
          <w:rFonts w:eastAsia="Calibri"/>
          <w:lang w:val="lt-LT" w:eastAsia="pl-PL"/>
        </w:rPr>
        <w:t xml:space="preserve">ir laimėjo prizinę vietą </w:t>
      </w:r>
      <w:r w:rsidRPr="00AB389E">
        <w:rPr>
          <w:rFonts w:eastAsia="Calibri"/>
          <w:lang w:val="lt-LT" w:eastAsia="pl-PL"/>
        </w:rPr>
        <w:t>vienas mokinys (II vieta)</w:t>
      </w:r>
      <w:r w:rsidR="008C54BF" w:rsidRPr="00AB389E">
        <w:rPr>
          <w:rFonts w:eastAsia="Calibri"/>
          <w:lang w:val="lt-LT" w:eastAsia="pl-PL"/>
        </w:rPr>
        <w:t xml:space="preserve"> (100 %);</w:t>
      </w:r>
      <w:r w:rsidRPr="00AB389E">
        <w:rPr>
          <w:rFonts w:eastAsia="Calibri"/>
          <w:lang w:val="lt-LT" w:eastAsia="pl-PL"/>
        </w:rPr>
        <w:t xml:space="preserve"> respublikinėse olimpiadose dalyvavo </w:t>
      </w:r>
      <w:r w:rsidR="008C54BF" w:rsidRPr="00AB389E">
        <w:rPr>
          <w:rFonts w:eastAsia="Calibri"/>
          <w:lang w:val="lt-LT" w:eastAsia="pl-PL"/>
        </w:rPr>
        <w:t xml:space="preserve">50 mokinių ir iš jų </w:t>
      </w:r>
      <w:r w:rsidRPr="00AB389E">
        <w:rPr>
          <w:rFonts w:eastAsia="Calibri"/>
          <w:lang w:val="lt-LT" w:eastAsia="pl-PL"/>
        </w:rPr>
        <w:t>14</w:t>
      </w:r>
      <w:r w:rsidR="007227B6" w:rsidRPr="00AB389E">
        <w:rPr>
          <w:rFonts w:eastAsia="Calibri"/>
          <w:lang w:val="lt-LT" w:eastAsia="pl-PL"/>
        </w:rPr>
        <w:t xml:space="preserve"> </w:t>
      </w:r>
      <w:r w:rsidRPr="00AB389E">
        <w:rPr>
          <w:rFonts w:eastAsia="Calibri"/>
          <w:lang w:val="lt-LT" w:eastAsia="pl-PL"/>
        </w:rPr>
        <w:t>mokinių</w:t>
      </w:r>
      <w:r w:rsidR="008C54BF" w:rsidRPr="00AB389E">
        <w:rPr>
          <w:rFonts w:eastAsia="Calibri"/>
          <w:lang w:val="lt-LT" w:eastAsia="pl-PL"/>
        </w:rPr>
        <w:t xml:space="preserve"> </w:t>
      </w:r>
      <w:r w:rsidR="007227B6" w:rsidRPr="00AB389E">
        <w:rPr>
          <w:rFonts w:eastAsia="Calibri"/>
          <w:lang w:val="lt-LT" w:eastAsia="pl-PL"/>
        </w:rPr>
        <w:t xml:space="preserve">(28 %) </w:t>
      </w:r>
      <w:r w:rsidR="008C54BF" w:rsidRPr="00AB389E">
        <w:rPr>
          <w:rFonts w:eastAsia="Calibri"/>
          <w:lang w:val="lt-LT" w:eastAsia="pl-PL"/>
        </w:rPr>
        <w:t>laimėjo prizines vietas</w:t>
      </w:r>
      <w:r w:rsidRPr="00AB389E">
        <w:rPr>
          <w:rFonts w:eastAsia="Calibri"/>
          <w:lang w:val="lt-LT" w:eastAsia="pl-PL"/>
        </w:rPr>
        <w:t xml:space="preserve"> (trys II vietos; aštuonios III vietos, du padėkos raštai). Tarptautiniame konkurse 5 mokiniai pateko į 50-ką geriausių Lietuvoje; </w:t>
      </w:r>
      <w:r w:rsidR="00CF4D40" w:rsidRPr="00AB389E">
        <w:rPr>
          <w:rFonts w:eastAsia="Calibri"/>
          <w:lang w:val="lt-LT" w:eastAsia="pl-PL"/>
        </w:rPr>
        <w:t>respubliki</w:t>
      </w:r>
      <w:r w:rsidRPr="00AB389E">
        <w:rPr>
          <w:rFonts w:eastAsia="Calibri"/>
          <w:lang w:val="lt-LT" w:eastAsia="pl-PL"/>
        </w:rPr>
        <w:t xml:space="preserve">niuose konkursuose laimėtos 6 prizinės vietos, iš jų viena </w:t>
      </w:r>
      <w:r w:rsidRPr="00AB389E">
        <w:rPr>
          <w:rFonts w:eastAsia="Calibri"/>
          <w:b/>
          <w:lang w:val="lt-LT" w:eastAsia="pl-PL"/>
        </w:rPr>
        <w:t>I</w:t>
      </w:r>
      <w:r w:rsidRPr="00AB389E">
        <w:rPr>
          <w:rFonts w:eastAsia="Calibri"/>
          <w:lang w:val="lt-LT" w:eastAsia="pl-PL"/>
        </w:rPr>
        <w:t xml:space="preserve"> vieta, </w:t>
      </w:r>
      <w:r w:rsidR="00DA4309" w:rsidRPr="00AB389E">
        <w:rPr>
          <w:rFonts w:eastAsia="Calibri"/>
          <w:lang w:val="lt-LT" w:eastAsia="pl-PL"/>
        </w:rPr>
        <w:t xml:space="preserve">bei </w:t>
      </w:r>
      <w:r w:rsidRPr="00AB389E">
        <w:rPr>
          <w:rFonts w:eastAsia="Calibri"/>
          <w:lang w:val="lt-LT" w:eastAsia="pl-PL"/>
        </w:rPr>
        <w:t>du padėkos raštai.</w:t>
      </w:r>
    </w:p>
    <w:p w:rsidR="0051746F" w:rsidRDefault="0051746F" w:rsidP="004508C0">
      <w:pPr>
        <w:ind w:firstLine="1296"/>
        <w:jc w:val="both"/>
        <w:rPr>
          <w:rFonts w:eastAsia="Times New Roman"/>
          <w:lang w:val="lt-LT" w:eastAsia="pl-PL"/>
        </w:rPr>
      </w:pPr>
      <w:r w:rsidRPr="00E70DBA">
        <w:rPr>
          <w:rFonts w:eastAsia="Times New Roman"/>
          <w:lang w:val="lt-LT" w:eastAsia="pl-PL"/>
        </w:rPr>
        <w:t xml:space="preserve">Visi respublikinių ir tarptautinių olimpiadų bei konkursų laimėtojai apdovanoti mero padėkos raštais, o respublikinio etapo I-III vietų bei rajoninio etapo pirmųjų ir antrųjų vietų laimėtojai – vyresniųjų klasių mokiniai - apdovanoti kelione į Pasaulio jaunimo dienas  Krokuvoje. </w:t>
      </w:r>
    </w:p>
    <w:p w:rsidR="0030723B" w:rsidRPr="004508C0" w:rsidRDefault="002A1A27" w:rsidP="004508C0">
      <w:pPr>
        <w:ind w:firstLine="1296"/>
        <w:jc w:val="both"/>
        <w:rPr>
          <w:lang w:val="lt-LT"/>
        </w:rPr>
      </w:pPr>
      <w:r w:rsidRPr="00E70DBA">
        <w:rPr>
          <w:lang w:val="lt-LT" w:eastAsia="lt-LT"/>
        </w:rPr>
        <w:t>2016 m</w:t>
      </w:r>
      <w:r w:rsidR="00D90819" w:rsidRPr="00E70DBA">
        <w:rPr>
          <w:lang w:val="lt-LT" w:eastAsia="lt-LT"/>
        </w:rPr>
        <w:t xml:space="preserve">. </w:t>
      </w:r>
      <w:r w:rsidR="00E60F8B" w:rsidRPr="00E70DBA">
        <w:rPr>
          <w:rFonts w:eastAsia="Calibri"/>
          <w:lang w:val="lt-LT" w:eastAsia="en-US"/>
        </w:rPr>
        <w:t>Vilniaus rajono savivaldybės sporto mokyklos</w:t>
      </w:r>
      <w:r w:rsidR="00E60F8B" w:rsidRPr="00E70DBA">
        <w:rPr>
          <w:rFonts w:eastAsia="Calibri"/>
          <w:b/>
          <w:lang w:val="lt-LT" w:eastAsia="en-US"/>
        </w:rPr>
        <w:t xml:space="preserve"> </w:t>
      </w:r>
      <w:r w:rsidR="00E60F8B" w:rsidRPr="00E70DBA">
        <w:rPr>
          <w:lang w:val="lt-LT" w:eastAsia="lt-LT"/>
        </w:rPr>
        <w:t xml:space="preserve">auklėtiniai </w:t>
      </w:r>
      <w:r w:rsidR="00CF339B" w:rsidRPr="00E70DBA">
        <w:rPr>
          <w:lang w:val="lt-LT" w:eastAsia="lt-LT"/>
        </w:rPr>
        <w:t xml:space="preserve">dalyvavo </w:t>
      </w:r>
      <w:r w:rsidR="00E60F8B" w:rsidRPr="00E70DBA">
        <w:rPr>
          <w:lang w:val="lt-LT" w:eastAsia="lt-LT"/>
        </w:rPr>
        <w:t xml:space="preserve">įvairiose </w:t>
      </w:r>
      <w:r w:rsidR="00E60F8B" w:rsidRPr="00E70DBA">
        <w:rPr>
          <w:b/>
          <w:lang w:val="lt-LT" w:eastAsia="lt-LT"/>
        </w:rPr>
        <w:t>t</w:t>
      </w:r>
      <w:r w:rsidRPr="00E70DBA">
        <w:rPr>
          <w:b/>
          <w:lang w:val="lt-LT" w:eastAsia="lt-LT"/>
        </w:rPr>
        <w:t>arptautinėse varžybose</w:t>
      </w:r>
      <w:r w:rsidRPr="00E70DBA">
        <w:rPr>
          <w:lang w:val="lt-LT" w:eastAsia="lt-LT"/>
        </w:rPr>
        <w:t>, kurios vyko Latvijoje</w:t>
      </w:r>
      <w:r w:rsidR="0030723B" w:rsidRPr="004508C0">
        <w:rPr>
          <w:lang w:val="lt-LT" w:eastAsia="lt-LT"/>
        </w:rPr>
        <w:t xml:space="preserve">, Estijoje </w:t>
      </w:r>
      <w:r w:rsidR="00CF339B" w:rsidRPr="004508C0">
        <w:rPr>
          <w:lang w:val="lt-LT" w:eastAsia="lt-LT"/>
        </w:rPr>
        <w:t>bei</w:t>
      </w:r>
      <w:r w:rsidRPr="00E70DBA">
        <w:rPr>
          <w:lang w:val="lt-LT" w:eastAsia="lt-LT"/>
        </w:rPr>
        <w:t xml:space="preserve"> Lenkijoje</w:t>
      </w:r>
      <w:r w:rsidR="0030723B">
        <w:rPr>
          <w:lang w:val="lt-LT" w:eastAsia="lt-LT"/>
        </w:rPr>
        <w:t>,</w:t>
      </w:r>
      <w:r w:rsidR="00CF339B" w:rsidRPr="00E70DBA">
        <w:rPr>
          <w:lang w:val="lt-LT" w:eastAsia="lt-LT"/>
        </w:rPr>
        <w:t xml:space="preserve"> ir</w:t>
      </w:r>
      <w:r w:rsidRPr="00E70DBA">
        <w:rPr>
          <w:lang w:val="lt-LT" w:eastAsia="lt-LT"/>
        </w:rPr>
        <w:t xml:space="preserve"> </w:t>
      </w:r>
      <w:r w:rsidR="00CF339B" w:rsidRPr="00E70DBA">
        <w:rPr>
          <w:lang w:val="lt-LT" w:eastAsia="lt-LT"/>
        </w:rPr>
        <w:t xml:space="preserve">iš viso </w:t>
      </w:r>
      <w:r w:rsidRPr="00E70DBA">
        <w:rPr>
          <w:lang w:val="lt-LT" w:eastAsia="lt-LT"/>
        </w:rPr>
        <w:t xml:space="preserve">iškovojo </w:t>
      </w:r>
      <w:r w:rsidR="0030723B" w:rsidRPr="004508C0">
        <w:rPr>
          <w:lang w:val="lt-LT" w:eastAsia="lt-LT"/>
        </w:rPr>
        <w:t>2</w:t>
      </w:r>
      <w:r w:rsidRPr="004508C0">
        <w:rPr>
          <w:b/>
          <w:lang w:val="lt-LT" w:eastAsia="lt-LT"/>
        </w:rPr>
        <w:t>1 aukso, 1</w:t>
      </w:r>
      <w:r w:rsidR="0030723B" w:rsidRPr="004508C0">
        <w:rPr>
          <w:b/>
          <w:lang w:val="lt-LT" w:eastAsia="lt-LT"/>
        </w:rPr>
        <w:t>6</w:t>
      </w:r>
      <w:r w:rsidRPr="004508C0">
        <w:rPr>
          <w:b/>
          <w:lang w:val="lt-LT" w:eastAsia="lt-LT"/>
        </w:rPr>
        <w:t xml:space="preserve"> sidabro ir 12 bronzos </w:t>
      </w:r>
      <w:r w:rsidRPr="004508C0">
        <w:rPr>
          <w:lang w:val="lt-LT" w:eastAsia="lt-LT"/>
        </w:rPr>
        <w:t xml:space="preserve">medalių. Lietuvos Respublikos čempionatuose, pirmenybėse ir </w:t>
      </w:r>
      <w:r w:rsidRPr="004508C0">
        <w:rPr>
          <w:b/>
          <w:lang w:val="lt-LT" w:eastAsia="lt-LT"/>
        </w:rPr>
        <w:t>respublikinėse varžybose</w:t>
      </w:r>
      <w:r w:rsidRPr="004508C0">
        <w:rPr>
          <w:lang w:val="lt-LT" w:eastAsia="lt-LT"/>
        </w:rPr>
        <w:t xml:space="preserve"> </w:t>
      </w:r>
      <w:r w:rsidRPr="004508C0">
        <w:rPr>
          <w:rFonts w:eastAsia="Calibri"/>
          <w:lang w:val="lt-LT" w:eastAsia="en-US"/>
        </w:rPr>
        <w:t xml:space="preserve">sporto mokyklos </w:t>
      </w:r>
      <w:r w:rsidRPr="004508C0">
        <w:rPr>
          <w:lang w:val="lt-LT" w:eastAsia="lt-LT"/>
        </w:rPr>
        <w:t xml:space="preserve">auklėtiniai iškovojo </w:t>
      </w:r>
      <w:r w:rsidR="0030723B" w:rsidRPr="004508C0">
        <w:rPr>
          <w:b/>
          <w:lang w:val="lt-LT" w:eastAsia="lt-LT"/>
        </w:rPr>
        <w:t>68</w:t>
      </w:r>
      <w:r w:rsidRPr="004508C0">
        <w:rPr>
          <w:b/>
          <w:lang w:val="lt-LT" w:eastAsia="lt-LT"/>
        </w:rPr>
        <w:t xml:space="preserve"> aukso, </w:t>
      </w:r>
      <w:r w:rsidR="0030723B" w:rsidRPr="004508C0">
        <w:rPr>
          <w:b/>
          <w:lang w:val="lt-LT" w:eastAsia="lt-LT"/>
        </w:rPr>
        <w:t xml:space="preserve">37 sidabro ir </w:t>
      </w:r>
      <w:r w:rsidRPr="004508C0">
        <w:rPr>
          <w:b/>
          <w:lang w:val="lt-LT" w:eastAsia="lt-LT"/>
        </w:rPr>
        <w:t>3</w:t>
      </w:r>
      <w:r w:rsidR="0030723B" w:rsidRPr="004508C0">
        <w:rPr>
          <w:b/>
          <w:lang w:val="lt-LT" w:eastAsia="lt-LT"/>
        </w:rPr>
        <w:t>4</w:t>
      </w:r>
      <w:r w:rsidRPr="004508C0">
        <w:rPr>
          <w:b/>
          <w:lang w:val="lt-LT" w:eastAsia="lt-LT"/>
        </w:rPr>
        <w:t xml:space="preserve"> bronzos</w:t>
      </w:r>
      <w:r w:rsidRPr="004508C0">
        <w:rPr>
          <w:lang w:val="lt-LT" w:eastAsia="lt-LT"/>
        </w:rPr>
        <w:t xml:space="preserve"> medali</w:t>
      </w:r>
      <w:r w:rsidR="0030723B" w:rsidRPr="004508C0">
        <w:rPr>
          <w:lang w:val="lt-LT" w:eastAsia="lt-LT"/>
        </w:rPr>
        <w:t>us</w:t>
      </w:r>
      <w:r w:rsidRPr="004508C0">
        <w:rPr>
          <w:lang w:val="lt-LT" w:eastAsia="lt-LT"/>
        </w:rPr>
        <w:t xml:space="preserve">. </w:t>
      </w:r>
      <w:r w:rsidR="0030723B" w:rsidRPr="004508C0">
        <w:rPr>
          <w:lang w:val="lt-LT" w:eastAsia="lt-LT"/>
        </w:rPr>
        <w:t>Septyniolika</w:t>
      </w:r>
      <w:r w:rsidRPr="004508C0">
        <w:rPr>
          <w:lang w:val="lt-LT"/>
        </w:rPr>
        <w:t xml:space="preserve"> sporto mokyklos auklėtinių yra pakviesti į Lietuvos suaugusiųjų, jaunimo ar jaunių biatlono, slidinėjimo, lengvosios atletikos, šaudymo ir žolės riedulio rinktines.</w:t>
      </w:r>
      <w:r w:rsidR="00CF339B" w:rsidRPr="004508C0">
        <w:rPr>
          <w:lang w:val="lt-LT"/>
        </w:rPr>
        <w:t xml:space="preserve"> </w:t>
      </w:r>
    </w:p>
    <w:p w:rsidR="00856B12" w:rsidRPr="00AB389E" w:rsidRDefault="00856B12" w:rsidP="00856B12">
      <w:pPr>
        <w:ind w:firstLine="1296"/>
        <w:jc w:val="both"/>
        <w:rPr>
          <w:rFonts w:eastAsia="Calibri"/>
          <w:lang w:val="lt-LT" w:eastAsia="lt-LT"/>
        </w:rPr>
      </w:pPr>
      <w:r w:rsidRPr="00AB389E">
        <w:rPr>
          <w:rFonts w:eastAsia="Calibri"/>
          <w:lang w:val="lt-LT" w:eastAsia="lt-LT"/>
        </w:rPr>
        <w:t xml:space="preserve">Vilniaus rajono meno ir muzikos mokyklų solistai, pianistai, kanklininkai, fleitistai, ansambliai, chorai, akordeonų orkestras, styginių ir pučiamųjų instrumentų ansambliai dalyvavo tarptautiniuose, respublikiniuose, regioniniuose konkursuose, festivaliuose, kuriuose Nemenčinės muzikos mokyklos mokiniai pelnė </w:t>
      </w:r>
      <w:r w:rsidRPr="00AB389E">
        <w:rPr>
          <w:rFonts w:eastAsia="Calibri"/>
          <w:b/>
          <w:bCs/>
          <w:lang w:val="lt-LT" w:eastAsia="lt-LT"/>
        </w:rPr>
        <w:t>14 laureatų</w:t>
      </w:r>
      <w:r w:rsidRPr="00AB389E">
        <w:rPr>
          <w:rFonts w:eastAsia="Calibri"/>
          <w:lang w:val="lt-LT" w:eastAsia="lt-LT"/>
        </w:rPr>
        <w:t xml:space="preserve"> bei </w:t>
      </w:r>
      <w:r w:rsidRPr="00AB389E">
        <w:rPr>
          <w:rFonts w:eastAsia="Calibri"/>
          <w:b/>
          <w:bCs/>
          <w:lang w:val="lt-LT" w:eastAsia="lt-LT"/>
        </w:rPr>
        <w:t>20 diplomantų</w:t>
      </w:r>
      <w:r w:rsidRPr="00AB389E">
        <w:rPr>
          <w:rFonts w:eastAsia="Calibri"/>
          <w:lang w:val="lt-LT" w:eastAsia="lt-LT"/>
        </w:rPr>
        <w:t xml:space="preserve"> vardų, Pagirių muzikos mokyklos mokiniai pelnė </w:t>
      </w:r>
      <w:r w:rsidRPr="00AB389E">
        <w:rPr>
          <w:rFonts w:eastAsia="Calibri"/>
          <w:b/>
          <w:bCs/>
          <w:lang w:val="lt-LT" w:eastAsia="lt-LT"/>
        </w:rPr>
        <w:t>3 laureatų</w:t>
      </w:r>
      <w:r w:rsidRPr="00AB389E">
        <w:rPr>
          <w:rFonts w:eastAsia="Calibri"/>
          <w:lang w:val="lt-LT" w:eastAsia="lt-LT"/>
        </w:rPr>
        <w:t xml:space="preserve"> ir </w:t>
      </w:r>
      <w:r w:rsidRPr="00AB389E">
        <w:rPr>
          <w:rFonts w:eastAsia="Calibri"/>
          <w:b/>
          <w:bCs/>
          <w:lang w:val="lt-LT" w:eastAsia="lt-LT"/>
        </w:rPr>
        <w:t>20 diplomantų</w:t>
      </w:r>
      <w:r w:rsidRPr="00AB389E">
        <w:rPr>
          <w:rFonts w:eastAsia="Calibri"/>
          <w:lang w:val="lt-LT" w:eastAsia="lt-LT"/>
        </w:rPr>
        <w:t xml:space="preserve"> vardus, Rudaminos meno mokyklos ugdytiniai - </w:t>
      </w:r>
      <w:r w:rsidRPr="00AB389E">
        <w:rPr>
          <w:rFonts w:eastAsia="Calibri"/>
          <w:b/>
          <w:bCs/>
          <w:lang w:val="lt-LT" w:eastAsia="lt-LT"/>
        </w:rPr>
        <w:t>10 laureatų</w:t>
      </w:r>
      <w:r w:rsidRPr="00AB389E">
        <w:rPr>
          <w:rFonts w:eastAsia="Calibri"/>
          <w:lang w:val="lt-LT" w:eastAsia="lt-LT"/>
        </w:rPr>
        <w:t xml:space="preserve"> ir </w:t>
      </w:r>
      <w:r w:rsidRPr="00AB389E">
        <w:rPr>
          <w:rFonts w:eastAsia="Calibri"/>
          <w:b/>
          <w:bCs/>
          <w:lang w:val="lt-LT" w:eastAsia="lt-LT"/>
        </w:rPr>
        <w:t>16 diplomantų</w:t>
      </w:r>
      <w:r w:rsidRPr="00AB389E">
        <w:rPr>
          <w:rFonts w:eastAsia="Calibri"/>
          <w:lang w:val="lt-LT" w:eastAsia="lt-LT"/>
        </w:rPr>
        <w:t xml:space="preserve"> vardų.</w:t>
      </w:r>
    </w:p>
    <w:p w:rsidR="00856B12" w:rsidRPr="00AB389E" w:rsidRDefault="00856B12" w:rsidP="00856B12">
      <w:pPr>
        <w:ind w:firstLine="1296"/>
        <w:jc w:val="both"/>
        <w:rPr>
          <w:rFonts w:eastAsia="Calibri"/>
          <w:lang w:val="lt-LT" w:eastAsia="lt-LT"/>
        </w:rPr>
      </w:pPr>
      <w:r w:rsidRPr="00AB389E">
        <w:rPr>
          <w:rFonts w:eastAsia="Calibri"/>
          <w:lang w:val="lt-LT" w:eastAsia="lt-LT"/>
        </w:rPr>
        <w:t>Lietuvos vaikų ir moksleivių televizijos konkurso „Dainų dainelė“ zoniniame etape, kuris vyko 2016 m. sausio 12 d. Šalčininkų Lietuvos 1000-mečio gimnazijoje, Vilniaus rajoną atstovavo 10 atlikėjų (solistai ir vokaliniai ansambliai) ir 9 iš jų laimėjo zoniniame etape.</w:t>
      </w:r>
    </w:p>
    <w:p w:rsidR="00856B12" w:rsidRPr="00AB389E" w:rsidRDefault="00856B12" w:rsidP="00856B12">
      <w:pPr>
        <w:ind w:firstLine="1296"/>
        <w:jc w:val="both"/>
        <w:rPr>
          <w:rFonts w:eastAsia="Calibri"/>
          <w:lang w:val="lt-LT"/>
        </w:rPr>
      </w:pPr>
      <w:r w:rsidRPr="00AB389E">
        <w:rPr>
          <w:rFonts w:eastAsia="Calibri"/>
          <w:lang w:val="lt-LT" w:eastAsia="lt-LT"/>
        </w:rPr>
        <w:t>2016 m. liepos mėn. Vilniuje vyko 8-oji Lietuvos moksleivių dainų šventė „Tu mums viena“</w:t>
      </w:r>
      <w:r w:rsidR="00DB4075" w:rsidRPr="00AB389E">
        <w:rPr>
          <w:rFonts w:eastAsia="Calibri"/>
          <w:lang w:val="lt-LT" w:eastAsia="lt-LT"/>
        </w:rPr>
        <w:t>, kurio</w:t>
      </w:r>
      <w:r w:rsidRPr="00AB389E">
        <w:rPr>
          <w:rFonts w:eastAsia="Calibri"/>
          <w:lang w:val="lt-LT" w:eastAsia="lt-LT"/>
        </w:rPr>
        <w:t xml:space="preserve">je Vilniaus rajoną atstovavo 152 jaunieji atlikėjai iš Nemenčinės, Pagirių muzikos, Rudaminos meno mokyklų, Nemenčinės Gedimino ir Rudaminos „Ryto“ gimnazijų. </w:t>
      </w:r>
    </w:p>
    <w:p w:rsidR="0097658B" w:rsidRPr="00AB389E" w:rsidRDefault="0097658B" w:rsidP="0097658B">
      <w:pPr>
        <w:jc w:val="center"/>
        <w:rPr>
          <w:b/>
          <w:lang w:val="lt-LT"/>
        </w:rPr>
      </w:pPr>
    </w:p>
    <w:p w:rsidR="0097658B" w:rsidRPr="00E70DBA" w:rsidRDefault="0097658B" w:rsidP="0097658B">
      <w:pPr>
        <w:jc w:val="center"/>
        <w:rPr>
          <w:b/>
          <w:lang w:val="lt-LT"/>
        </w:rPr>
      </w:pPr>
      <w:r w:rsidRPr="00E70DBA">
        <w:rPr>
          <w:b/>
          <w:lang w:val="lt-LT"/>
        </w:rPr>
        <w:lastRenderedPageBreak/>
        <w:t xml:space="preserve">Egzaminai </w:t>
      </w:r>
    </w:p>
    <w:p w:rsidR="0097658B" w:rsidRPr="00E70DBA" w:rsidRDefault="0097658B" w:rsidP="0097658B">
      <w:pPr>
        <w:jc w:val="center"/>
        <w:rPr>
          <w:b/>
          <w:lang w:val="lt-LT"/>
        </w:rPr>
      </w:pPr>
    </w:p>
    <w:p w:rsidR="0097658B" w:rsidRDefault="0097658B" w:rsidP="0097658B">
      <w:pPr>
        <w:ind w:firstLine="1296"/>
        <w:jc w:val="both"/>
        <w:rPr>
          <w:rFonts w:eastAsia="Calibri"/>
          <w:lang w:val="lt-LT" w:eastAsia="en-US"/>
        </w:rPr>
      </w:pPr>
      <w:r w:rsidRPr="00E70DBA">
        <w:rPr>
          <w:rFonts w:eastAsia="Calibri"/>
          <w:lang w:val="lt-LT" w:eastAsia="en-US"/>
        </w:rPr>
        <w:t xml:space="preserve">Brandos egzaminai ir pagrindinio ugdymo pasiekimų patikrinimas – rodikliai, atspindintys minėto švietimo prioriteto įgyvendinimo rezultatus. </w:t>
      </w:r>
    </w:p>
    <w:p w:rsidR="0097658B" w:rsidRPr="00E70DBA" w:rsidRDefault="0097658B" w:rsidP="0097658B">
      <w:pPr>
        <w:ind w:firstLine="1296"/>
        <w:jc w:val="both"/>
        <w:rPr>
          <w:rFonts w:eastAsia="Calibri"/>
          <w:lang w:val="lt-LT" w:eastAsia="en-US"/>
        </w:rPr>
      </w:pPr>
      <w:r w:rsidRPr="00E70DBA">
        <w:rPr>
          <w:rFonts w:eastAsia="Calibri"/>
          <w:lang w:val="lt-LT" w:eastAsia="en-US"/>
        </w:rPr>
        <w:t>Švietimo skyrius, vykdydamas savo funkcijas, sudaro egzaminų vykdymo ir vertinimo centrus bei prižiūri sklandų egzaminų vykdymą.</w:t>
      </w:r>
    </w:p>
    <w:p w:rsidR="0097658B" w:rsidRDefault="0097658B" w:rsidP="0097658B">
      <w:pPr>
        <w:ind w:firstLine="1296"/>
        <w:jc w:val="both"/>
        <w:rPr>
          <w:rFonts w:eastAsia="Calibri"/>
          <w:lang w:val="lt-LT" w:eastAsia="en-US"/>
        </w:rPr>
      </w:pPr>
      <w:r w:rsidRPr="00E70DBA">
        <w:rPr>
          <w:rFonts w:eastAsia="Calibri"/>
          <w:lang w:val="lt-LT" w:eastAsia="en-US"/>
        </w:rPr>
        <w:t xml:space="preserve">Šiais metais brandos egzaminus laikė </w:t>
      </w:r>
      <w:r w:rsidRPr="00E70DBA">
        <w:rPr>
          <w:rFonts w:eastAsia="Calibri"/>
          <w:b/>
          <w:lang w:val="lt-LT" w:eastAsia="en-US"/>
        </w:rPr>
        <w:t>696</w:t>
      </w:r>
      <w:r w:rsidRPr="00E70DBA">
        <w:rPr>
          <w:rFonts w:eastAsia="Calibri"/>
          <w:lang w:val="lt-LT" w:eastAsia="en-US"/>
        </w:rPr>
        <w:t xml:space="preserve"> (2014 m. – 744, 2015 m. </w:t>
      </w:r>
      <w:r>
        <w:rPr>
          <w:rFonts w:eastAsia="Calibri"/>
          <w:lang w:val="lt-LT" w:eastAsia="en-US"/>
        </w:rPr>
        <w:t>–</w:t>
      </w:r>
      <w:r w:rsidRPr="00E70DBA">
        <w:rPr>
          <w:rFonts w:eastAsia="Calibri"/>
          <w:lang w:val="lt-LT" w:eastAsia="en-US"/>
        </w:rPr>
        <w:t xml:space="preserve"> 725) mokiniai iš visų Vilniaus rajono savivaldybės teritorijoje esančių švietimo įstaigų, iš jų </w:t>
      </w:r>
      <w:r w:rsidRPr="00E70DBA">
        <w:rPr>
          <w:rFonts w:eastAsia="Calibri"/>
          <w:b/>
          <w:lang w:val="lt-LT" w:eastAsia="en-US"/>
        </w:rPr>
        <w:t>554</w:t>
      </w:r>
      <w:r w:rsidRPr="00E70DBA">
        <w:rPr>
          <w:rFonts w:eastAsia="Calibri"/>
          <w:lang w:val="lt-LT" w:eastAsia="en-US"/>
        </w:rPr>
        <w:t xml:space="preserve"> Vilniaus rajono savivaldybės mokyklų dvyliktokai (2014 m. – 577, 2015 metais – 549). </w:t>
      </w:r>
    </w:p>
    <w:p w:rsidR="0097658B" w:rsidRPr="00AB389E" w:rsidRDefault="0097658B" w:rsidP="0097658B">
      <w:pPr>
        <w:ind w:firstLine="1296"/>
        <w:jc w:val="both"/>
        <w:rPr>
          <w:rFonts w:eastAsia="Calibri"/>
          <w:lang w:val="lt-LT" w:eastAsia="lt-LT"/>
        </w:rPr>
      </w:pPr>
      <w:r w:rsidRPr="00AB389E">
        <w:rPr>
          <w:rFonts w:eastAsia="Calibri"/>
          <w:lang w:val="lt-LT" w:eastAsia="lt-LT"/>
        </w:rPr>
        <w:t xml:space="preserve">Šiais metais brandos egzaminus laikė </w:t>
      </w:r>
      <w:r w:rsidRPr="00AB389E">
        <w:rPr>
          <w:rFonts w:eastAsia="Calibri"/>
          <w:b/>
          <w:bCs/>
          <w:lang w:val="lt-LT" w:eastAsia="lt-LT"/>
        </w:rPr>
        <w:t>696</w:t>
      </w:r>
      <w:r w:rsidRPr="00AB389E">
        <w:rPr>
          <w:rFonts w:eastAsia="Calibri"/>
          <w:lang w:val="lt-LT" w:eastAsia="lt-LT"/>
        </w:rPr>
        <w:t xml:space="preserve">, iš jų </w:t>
      </w:r>
      <w:r w:rsidRPr="00AB389E">
        <w:rPr>
          <w:rFonts w:eastAsia="Calibri"/>
          <w:b/>
          <w:bCs/>
          <w:lang w:val="lt-LT" w:eastAsia="lt-LT"/>
        </w:rPr>
        <w:t>554</w:t>
      </w:r>
      <w:r w:rsidRPr="00AB389E">
        <w:rPr>
          <w:rFonts w:eastAsia="Calibri"/>
          <w:lang w:val="lt-LT" w:eastAsia="lt-LT"/>
        </w:rPr>
        <w:t xml:space="preserve"> Vilniaus rajono savivaldybės mokyklų dvyliktokai:</w:t>
      </w:r>
    </w:p>
    <w:tbl>
      <w:tblPr>
        <w:tblW w:w="0" w:type="auto"/>
        <w:tblCellMar>
          <w:left w:w="0" w:type="dxa"/>
          <w:right w:w="0" w:type="dxa"/>
        </w:tblCellMar>
        <w:tblLook w:val="04A0" w:firstRow="1" w:lastRow="0" w:firstColumn="1" w:lastColumn="0" w:noHBand="0" w:noVBand="1"/>
      </w:tblPr>
      <w:tblGrid>
        <w:gridCol w:w="1384"/>
        <w:gridCol w:w="4235"/>
        <w:gridCol w:w="4235"/>
      </w:tblGrid>
      <w:tr w:rsidR="0097658B" w:rsidRPr="00AB389E" w:rsidTr="00C376AA">
        <w:trPr>
          <w:trHeight w:val="90"/>
        </w:trPr>
        <w:tc>
          <w:tcPr>
            <w:tcW w:w="138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Metai</w:t>
            </w:r>
          </w:p>
        </w:tc>
        <w:tc>
          <w:tcPr>
            <w:tcW w:w="847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Kandidatai</w:t>
            </w:r>
          </w:p>
        </w:tc>
      </w:tr>
      <w:tr w:rsidR="0097658B" w:rsidRPr="00AB389E" w:rsidTr="00C376AA">
        <w:trPr>
          <w:trHeight w:val="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97658B" w:rsidRPr="00AB389E" w:rsidRDefault="0097658B" w:rsidP="00C376AA">
            <w:pPr>
              <w:rPr>
                <w:rFonts w:eastAsia="Calibri"/>
                <w:lang w:val="lt-LT" w:eastAsia="lt-LT"/>
              </w:rPr>
            </w:pP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Vilniaus rajono švietimo įstaigos</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Vilniaus rajono savivaldybės mokyklos</w:t>
            </w:r>
          </w:p>
        </w:tc>
      </w:tr>
      <w:tr w:rsidR="0097658B" w:rsidRPr="00AB389E" w:rsidTr="00C376AA">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2016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696</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554</w:t>
            </w:r>
          </w:p>
        </w:tc>
      </w:tr>
      <w:tr w:rsidR="0097658B" w:rsidRPr="00AB389E" w:rsidTr="00C376AA">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2015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744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577</w:t>
            </w:r>
          </w:p>
        </w:tc>
      </w:tr>
      <w:tr w:rsidR="0097658B" w:rsidRPr="00AB389E" w:rsidTr="00C376AA">
        <w:trPr>
          <w:trHeight w:val="90"/>
        </w:trPr>
        <w:tc>
          <w:tcPr>
            <w:tcW w:w="138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2014</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725</w:t>
            </w:r>
          </w:p>
        </w:tc>
        <w:tc>
          <w:tcPr>
            <w:tcW w:w="423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549</w:t>
            </w:r>
          </w:p>
        </w:tc>
      </w:tr>
    </w:tbl>
    <w:p w:rsidR="00AB389E" w:rsidRDefault="00AB389E" w:rsidP="0097658B">
      <w:pPr>
        <w:ind w:firstLine="1296"/>
        <w:jc w:val="both"/>
        <w:rPr>
          <w:rFonts w:eastAsia="Calibri"/>
          <w:lang w:val="lt-LT" w:eastAsia="en-US"/>
        </w:rPr>
      </w:pPr>
    </w:p>
    <w:p w:rsidR="0097658B" w:rsidRPr="00E70DBA" w:rsidRDefault="0097658B" w:rsidP="0097658B">
      <w:pPr>
        <w:ind w:firstLine="1296"/>
        <w:jc w:val="both"/>
        <w:rPr>
          <w:rFonts w:eastAsia="Calibri"/>
          <w:lang w:val="lt-LT" w:eastAsia="en-US"/>
        </w:rPr>
      </w:pPr>
      <w:r w:rsidRPr="00E70DBA">
        <w:rPr>
          <w:rFonts w:eastAsia="Calibri"/>
          <w:lang w:val="lt-LT" w:eastAsia="en-US"/>
        </w:rPr>
        <w:t>Daugiausia savivaldybės mokyklų abiturientų laikė šiuos valstybinius brandos egzaminus (toliau - VBE):</w:t>
      </w:r>
      <w:r>
        <w:rPr>
          <w:rFonts w:eastAsia="Calibri"/>
          <w:lang w:val="lt-LT" w:eastAsia="en-US"/>
        </w:rPr>
        <w:t xml:space="preserve"> </w:t>
      </w:r>
    </w:p>
    <w:p w:rsidR="0097658B" w:rsidRPr="00E70DBA" w:rsidRDefault="0097658B" w:rsidP="0097658B">
      <w:pPr>
        <w:ind w:firstLine="1296"/>
        <w:jc w:val="both"/>
        <w:rPr>
          <w:rFonts w:eastAsia="Calibri"/>
          <w:lang w:val="lt-LT" w:eastAsia="en-US"/>
        </w:rPr>
      </w:pPr>
      <w:r w:rsidRPr="00E70DBA">
        <w:rPr>
          <w:rFonts w:eastAsia="Calibri"/>
          <w:lang w:val="lt-LT" w:eastAsia="en-US"/>
        </w:rPr>
        <w:t>lietuvių kalba ir literatūra – 301 (54,3 %), matematika – 279 (50,0% ),</w:t>
      </w:r>
      <w:r>
        <w:rPr>
          <w:rFonts w:eastAsia="Calibri"/>
          <w:lang w:val="lt-LT" w:eastAsia="en-US"/>
        </w:rPr>
        <w:t xml:space="preserve"> </w:t>
      </w:r>
      <w:r w:rsidRPr="00E70DBA">
        <w:rPr>
          <w:rFonts w:eastAsia="Calibri"/>
          <w:lang w:val="lt-LT" w:eastAsia="en-US"/>
        </w:rPr>
        <w:t xml:space="preserve">užsienio kalba (rusų) – 264 (47,6 %),  užsienio kalba (anglų) </w:t>
      </w:r>
      <w:r>
        <w:rPr>
          <w:rFonts w:eastAsia="Calibri"/>
          <w:lang w:val="lt-LT" w:eastAsia="en-US"/>
        </w:rPr>
        <w:t>–</w:t>
      </w:r>
      <w:r w:rsidRPr="00E70DBA">
        <w:rPr>
          <w:rFonts w:eastAsia="Calibri"/>
          <w:lang w:val="lt-LT" w:eastAsia="en-US"/>
        </w:rPr>
        <w:t xml:space="preserve"> 256 (46,0 %). </w:t>
      </w:r>
    </w:p>
    <w:p w:rsidR="0097658B" w:rsidRPr="00E70DBA" w:rsidRDefault="0097658B" w:rsidP="0097658B">
      <w:pPr>
        <w:ind w:firstLine="1296"/>
        <w:jc w:val="both"/>
        <w:rPr>
          <w:rFonts w:eastAsia="Calibri"/>
          <w:lang w:val="lt-LT" w:eastAsia="en-US"/>
        </w:rPr>
      </w:pPr>
      <w:r w:rsidRPr="00E70DBA">
        <w:rPr>
          <w:rFonts w:eastAsia="Calibri"/>
          <w:lang w:val="lt-LT" w:eastAsia="en-US"/>
        </w:rPr>
        <w:t xml:space="preserve">Palyginus su praėjusiais metais daugiau abiturientų pasirinko laikyti užsienio (anglų) kalbos VBE – 256 mokiniai (t.y. 46,0 %, 2015 m. – 40,6 %), matematikos VBE – 279 mokiniai (t.y. 50,0 %, 2015 m. – 34,2 %) bei lietuvių kalbos ir literatūros VBE – 301 (t.y. 54,3 %, 2015 m. </w:t>
      </w:r>
      <w:r>
        <w:rPr>
          <w:rFonts w:eastAsia="Calibri"/>
          <w:lang w:val="lt-LT" w:eastAsia="en-US"/>
        </w:rPr>
        <w:t>–</w:t>
      </w:r>
      <w:r w:rsidRPr="00E70DBA">
        <w:rPr>
          <w:rFonts w:eastAsia="Calibri"/>
          <w:lang w:val="lt-LT" w:eastAsia="en-US"/>
        </w:rPr>
        <w:t xml:space="preserve"> 52,3 %). </w:t>
      </w:r>
      <w:r>
        <w:rPr>
          <w:rFonts w:eastAsia="Calibri"/>
          <w:lang w:val="lt-LT" w:eastAsia="en-US"/>
        </w:rPr>
        <w:t xml:space="preserve"> </w:t>
      </w:r>
      <w:r w:rsidRPr="00E70DBA">
        <w:rPr>
          <w:rFonts w:eastAsia="Calibri"/>
          <w:lang w:val="lt-LT" w:eastAsia="en-US"/>
        </w:rPr>
        <w:t>Vilniaus rajono savivaldybės mokyklų abiturientai 2016 metais 100 proc. išlaikė chemijos, geografijos, užsienio (rusų, vokiečių) kalbų VBE, o geriau negu visos Lietuvos abiturientai išlaikė užsienio (anglų) kalbos (t. y. 99,2 %), biologijos (t. y. 98,5 %), istorijos (t. y. 98,3 %), informacinių technologijų (t. y. 93,3 %), matematikos (t. y. 90,3 %) VBE, bet blogiau fizikos bei lietuvių kalbos ir literatūros VBE.</w:t>
      </w:r>
      <w:r>
        <w:rPr>
          <w:rFonts w:eastAsia="Calibri"/>
          <w:lang w:val="lt-LT" w:eastAsia="en-US"/>
        </w:rPr>
        <w:t xml:space="preserve"> </w:t>
      </w:r>
      <w:r w:rsidRPr="00E70DBA">
        <w:rPr>
          <w:rFonts w:eastAsia="Calibri"/>
          <w:lang w:val="lt-LT" w:eastAsia="en-US"/>
        </w:rPr>
        <w:t xml:space="preserve">  </w:t>
      </w:r>
    </w:p>
    <w:p w:rsidR="0097658B" w:rsidRPr="00E70DBA" w:rsidRDefault="0097658B" w:rsidP="0097658B">
      <w:pPr>
        <w:ind w:firstLine="1296"/>
        <w:jc w:val="both"/>
        <w:rPr>
          <w:rFonts w:eastAsia="Calibri"/>
          <w:bCs/>
          <w:lang w:val="lt-LT" w:eastAsia="en-US"/>
        </w:rPr>
      </w:pPr>
      <w:r w:rsidRPr="00E70DBA">
        <w:rPr>
          <w:rFonts w:eastAsia="Calibri"/>
          <w:bCs/>
          <w:lang w:val="lt-LT" w:eastAsia="en-US"/>
        </w:rPr>
        <w:t xml:space="preserve">Geriausiai Vilniaus rajono savivaldybės mokyklų abiturientams sekėsi laikyti užsienio kalbos (rusų) VBE – net 31 abiturientas gavo maksimalius 100 balų įvertinimus (iš Avižienių gimnazijos </w:t>
      </w:r>
      <w:r>
        <w:rPr>
          <w:rFonts w:eastAsia="Calibri"/>
          <w:bCs/>
          <w:lang w:val="lt-LT" w:eastAsia="en-US"/>
        </w:rPr>
        <w:t>–</w:t>
      </w:r>
      <w:r w:rsidRPr="00E70DBA">
        <w:rPr>
          <w:rFonts w:eastAsia="Calibri"/>
          <w:bCs/>
          <w:lang w:val="lt-LT" w:eastAsia="en-US"/>
        </w:rPr>
        <w:t xml:space="preserve"> 2 mokiniai, Bezdonių Julijaus Slovackio – 1, Egliškių šv. Jono Bosko – 1, Juodšilių šv. Uršulės Leduchovskos – 1, Maišiagalos kun. Juzefo Obrembskio – 1, Marijampolio Meilės Lukšienės – 2, Mickūnų – 2, Nemenčinės Konstanto Parčevskio – 8, Nemėžio šv. Rapolo Kalinausko – 5, Rudaminos Ferdinando Ruščico – 3, Rudaminos ,,Ryto“ – 2, Rukainių gimnazijos - 1, Medininkų šv. Kazimiero vidurinės mokyklos – 2). Vienas abiturientas iš Nemenčinės Gedimino gimnazijos 100 balų įvertinimą gavo iš lietuvių kalbos ir literatūros </w:t>
      </w:r>
      <w:r>
        <w:rPr>
          <w:rFonts w:eastAsia="Calibri"/>
          <w:bCs/>
          <w:lang w:val="lt-LT" w:eastAsia="en-US"/>
        </w:rPr>
        <w:t>valstybinio brandos egzamino</w:t>
      </w:r>
      <w:r w:rsidRPr="00E70DBA">
        <w:rPr>
          <w:rFonts w:eastAsia="Calibri"/>
          <w:bCs/>
          <w:lang w:val="lt-LT" w:eastAsia="en-US"/>
        </w:rPr>
        <w:t xml:space="preserve">.  </w:t>
      </w:r>
      <w:r>
        <w:rPr>
          <w:rFonts w:eastAsia="Calibri"/>
          <w:lang w:val="lt-LT" w:eastAsia="en-US"/>
        </w:rPr>
        <w:t>Be to, b</w:t>
      </w:r>
      <w:r w:rsidRPr="00E70DBA">
        <w:rPr>
          <w:rFonts w:eastAsia="Calibri"/>
          <w:lang w:val="lt-LT" w:eastAsia="en-US"/>
        </w:rPr>
        <w:t xml:space="preserve">randos atestatą su pagyrimu gavo </w:t>
      </w:r>
      <w:r>
        <w:rPr>
          <w:rFonts w:eastAsia="Calibri"/>
          <w:lang w:val="lt-LT" w:eastAsia="en-US"/>
        </w:rPr>
        <w:t xml:space="preserve">taip pat vienas </w:t>
      </w:r>
      <w:r w:rsidRPr="00E70DBA">
        <w:rPr>
          <w:rFonts w:eastAsia="Calibri"/>
          <w:lang w:val="lt-LT" w:eastAsia="en-US"/>
        </w:rPr>
        <w:t xml:space="preserve">Nemenčinės Gedimino gimnazijos </w:t>
      </w:r>
      <w:r>
        <w:rPr>
          <w:rFonts w:eastAsia="Calibri"/>
          <w:lang w:val="lt-LT" w:eastAsia="en-US"/>
        </w:rPr>
        <w:t>abiturientas</w:t>
      </w:r>
      <w:r w:rsidRPr="00E70DBA">
        <w:rPr>
          <w:rFonts w:eastAsia="Calibri"/>
          <w:lang w:val="lt-LT" w:eastAsia="en-US"/>
        </w:rPr>
        <w:t xml:space="preserve">. </w:t>
      </w:r>
      <w:r w:rsidRPr="00E70DBA">
        <w:rPr>
          <w:rFonts w:eastAsia="Calibri"/>
          <w:bCs/>
          <w:lang w:val="lt-LT" w:eastAsia="en-US"/>
        </w:rPr>
        <w:t xml:space="preserve"> </w:t>
      </w:r>
    </w:p>
    <w:p w:rsidR="0097658B" w:rsidRPr="00E70DBA" w:rsidRDefault="0097658B" w:rsidP="0097658B">
      <w:pPr>
        <w:ind w:firstLine="1296"/>
        <w:jc w:val="both"/>
        <w:rPr>
          <w:rFonts w:eastAsia="Calibri"/>
          <w:lang w:val="lt-LT" w:eastAsia="en-US"/>
        </w:rPr>
      </w:pPr>
      <w:r w:rsidRPr="00E70DBA">
        <w:rPr>
          <w:rFonts w:eastAsia="Calibri"/>
          <w:lang w:val="lt-LT" w:eastAsia="en-US"/>
        </w:rPr>
        <w:t>Lietuvių kalbos ir literatūros mokyklinį brandos egzaminą Vilniaus rajono savivaldybės mokyklų mokiniai išlaikė geriau (t.y. 92,1%) nei respublikoje (t.y. 90,8 %). Per pakartotinę sesiją lietuvių kalbos ir literatūros mokyklinį brandos egzaminą laikė 62 mokiniai, bet iš jų 4 mokiniai neišlaikė.</w:t>
      </w:r>
    </w:p>
    <w:p w:rsidR="0097658B" w:rsidRDefault="0097658B" w:rsidP="0097658B">
      <w:pPr>
        <w:ind w:firstLine="1296"/>
        <w:jc w:val="both"/>
        <w:rPr>
          <w:rFonts w:eastAsia="Calibri"/>
          <w:bCs/>
          <w:lang w:val="lt-LT" w:eastAsia="en-US"/>
        </w:rPr>
      </w:pPr>
      <w:r w:rsidRPr="00E70DBA">
        <w:rPr>
          <w:rFonts w:eastAsia="Calibri"/>
          <w:bCs/>
          <w:lang w:val="lt-LT" w:eastAsia="en-US"/>
        </w:rPr>
        <w:t>Gimtųjų lenkų ir rusų kalbų mokyklinį brandos egzaminą laikė ir išlaikė</w:t>
      </w:r>
      <w:r w:rsidRPr="00E70DBA">
        <w:rPr>
          <w:rFonts w:eastAsia="Calibri"/>
          <w:bCs/>
          <w:color w:val="FF0000"/>
          <w:lang w:val="lt-LT" w:eastAsia="en-US"/>
        </w:rPr>
        <w:t xml:space="preserve"> </w:t>
      </w:r>
      <w:r w:rsidRPr="00E70DBA">
        <w:rPr>
          <w:rFonts w:eastAsia="Calibri"/>
          <w:bCs/>
          <w:lang w:val="lt-LT" w:eastAsia="en-US"/>
        </w:rPr>
        <w:t>100 proc. savivaldybės mokyklų mokinių.</w:t>
      </w:r>
      <w:r>
        <w:rPr>
          <w:rFonts w:eastAsia="Calibri"/>
          <w:bCs/>
          <w:lang w:val="lt-LT" w:eastAsia="en-US"/>
        </w:rPr>
        <w:t xml:space="preserve"> </w:t>
      </w:r>
    </w:p>
    <w:p w:rsidR="0097658B" w:rsidRDefault="0097658B" w:rsidP="0097658B">
      <w:pPr>
        <w:ind w:firstLine="1296"/>
        <w:jc w:val="both"/>
        <w:rPr>
          <w:rFonts w:eastAsia="Calibri"/>
          <w:lang w:val="lt-LT" w:eastAsia="en-US"/>
        </w:rPr>
      </w:pPr>
      <w:r w:rsidRPr="00E70DBA">
        <w:rPr>
          <w:rFonts w:eastAsia="Calibri"/>
          <w:lang w:val="lt-LT" w:eastAsia="en-US"/>
        </w:rPr>
        <w:t>Nors šie rodikliai liudija apie gana aukštą savivaldybės mokyklų ugdymo kokybę, tačiau kitais mokslo metais savivaldybės mokyklos turėtų siekti dar geresnių mokymosi rezultatų, kad mažėtų mokinių, neišlaikiusių brandos egzaminų, skaičius.</w:t>
      </w:r>
    </w:p>
    <w:p w:rsidR="0097658B" w:rsidRPr="00AB389E" w:rsidRDefault="0097658B" w:rsidP="0097658B">
      <w:pPr>
        <w:ind w:firstLine="1296"/>
        <w:jc w:val="both"/>
        <w:rPr>
          <w:bCs/>
          <w:sz w:val="28"/>
          <w:szCs w:val="28"/>
          <w:lang w:val="lt-LT"/>
        </w:rPr>
      </w:pPr>
      <w:r w:rsidRPr="00E70DBA">
        <w:rPr>
          <w:rFonts w:eastAsia="Calibri"/>
          <w:b/>
          <w:lang w:val="lt-LT" w:eastAsia="en-US"/>
        </w:rPr>
        <w:t>Pagrindinio ugdymo pasiekimų patikrinime (toliau – PUPP)</w:t>
      </w:r>
      <w:r w:rsidRPr="00E70DBA">
        <w:rPr>
          <w:rFonts w:eastAsia="Calibri"/>
          <w:lang w:val="lt-LT" w:eastAsia="en-US"/>
        </w:rPr>
        <w:t xml:space="preserve"> dalyvavo </w:t>
      </w:r>
      <w:r w:rsidRPr="00E70DBA">
        <w:rPr>
          <w:rFonts w:eastAsia="Calibri"/>
          <w:b/>
          <w:lang w:val="lt-LT" w:eastAsia="en-US"/>
        </w:rPr>
        <w:t>678</w:t>
      </w:r>
      <w:r w:rsidRPr="00E70DBA">
        <w:rPr>
          <w:rFonts w:eastAsia="Calibri"/>
          <w:lang w:val="lt-LT" w:eastAsia="en-US"/>
        </w:rPr>
        <w:t xml:space="preserve"> Vilniaus rajono savivaldybės mokyklų mokiniai. 2016 metais jie geriau negu visos Lietuvos dešimtokai išlaikė </w:t>
      </w:r>
      <w:r w:rsidRPr="00E70DBA">
        <w:rPr>
          <w:rFonts w:eastAsia="Calibri"/>
          <w:b/>
          <w:lang w:val="lt-LT" w:eastAsia="en-US"/>
        </w:rPr>
        <w:t>matematikos</w:t>
      </w:r>
      <w:r w:rsidRPr="00E70DBA">
        <w:rPr>
          <w:rFonts w:eastAsia="Calibri"/>
          <w:lang w:val="lt-LT" w:eastAsia="en-US"/>
        </w:rPr>
        <w:t xml:space="preserve"> PUPP (vidurkis Lietuvoje </w:t>
      </w:r>
      <w:r>
        <w:rPr>
          <w:rFonts w:eastAsia="Calibri"/>
          <w:lang w:val="lt-LT" w:eastAsia="en-US"/>
        </w:rPr>
        <w:t>–</w:t>
      </w:r>
      <w:r w:rsidRPr="00E70DBA">
        <w:rPr>
          <w:rFonts w:eastAsia="Calibri"/>
          <w:lang w:val="lt-LT" w:eastAsia="en-US"/>
        </w:rPr>
        <w:t xml:space="preserve"> 5,76, o savivaldybėje – </w:t>
      </w:r>
      <w:r w:rsidRPr="00E70DBA">
        <w:rPr>
          <w:rFonts w:eastAsia="Calibri"/>
          <w:b/>
          <w:lang w:val="lt-LT" w:eastAsia="en-US"/>
        </w:rPr>
        <w:t>5,92</w:t>
      </w:r>
      <w:r w:rsidRPr="00E70DBA">
        <w:rPr>
          <w:rFonts w:eastAsia="Calibri"/>
          <w:lang w:val="lt-LT" w:eastAsia="en-US"/>
        </w:rPr>
        <w:t xml:space="preserve">), </w:t>
      </w:r>
      <w:r w:rsidRPr="0034481E">
        <w:rPr>
          <w:rFonts w:eastAsia="Calibri"/>
          <w:lang w:val="lt-LT" w:eastAsia="lt-LT"/>
        </w:rPr>
        <w:t xml:space="preserve">), tačiau </w:t>
      </w:r>
      <w:r w:rsidRPr="0034481E">
        <w:rPr>
          <w:rFonts w:eastAsia="Calibri"/>
          <w:lang w:val="lt-LT" w:eastAsia="lt-LT"/>
        </w:rPr>
        <w:lastRenderedPageBreak/>
        <w:t>savivaldybės mokyklų lietuvių gimtosios ir lietuvių valstybinės, lenkų ir rusų gimtųjų kalbų PUPP rezultatai blogesni nei respublikoje</w:t>
      </w:r>
      <w:r w:rsidRPr="00AB389E">
        <w:rPr>
          <w:rFonts w:eastAsia="Calibri"/>
          <w:lang w:val="lt-LT" w:eastAsia="lt-LT"/>
        </w:rPr>
        <w:t xml:space="preserve">, nes žema dalies mokinių motyvacija, menkas tėvų dalyvavimas mokinių ugdyme. Todėl vienu iš 2016-2017 m. m. veiklos prioritetų yra gimtųjų ir valstybinės kalbų ugdymo kokybės gerinimas rajono švietimo įstaigose: mokytojai skatinami kelti profesinę kvalifikaciją, organizuojami seminarai, vykdoma priežiūra. </w:t>
      </w:r>
    </w:p>
    <w:p w:rsidR="0097658B" w:rsidRPr="00E70DBA" w:rsidRDefault="0097658B" w:rsidP="0097658B">
      <w:pPr>
        <w:ind w:firstLine="1296"/>
        <w:jc w:val="both"/>
        <w:rPr>
          <w:rFonts w:eastAsia="Calibri"/>
          <w:lang w:val="lt-LT" w:eastAsia="en-US"/>
        </w:rPr>
      </w:pPr>
      <w:r w:rsidRPr="00E70DBA">
        <w:rPr>
          <w:lang w:val="lt-LT"/>
        </w:rPr>
        <w:t>Todėl  2016-2017 m. m. rajono savivaldybės švietimo įstaigose turėtų būti teikiamas prioritetas</w:t>
      </w:r>
      <w:r w:rsidRPr="00E70DBA">
        <w:rPr>
          <w:bCs/>
          <w:lang w:val="lt-LT"/>
        </w:rPr>
        <w:t xml:space="preserve"> gimtųjų </w:t>
      </w:r>
      <w:r>
        <w:rPr>
          <w:bCs/>
          <w:lang w:val="lt-LT"/>
        </w:rPr>
        <w:t>bei</w:t>
      </w:r>
      <w:r w:rsidRPr="00E70DBA">
        <w:rPr>
          <w:bCs/>
          <w:lang w:val="lt-LT"/>
        </w:rPr>
        <w:t xml:space="preserve"> valstybinės kalb</w:t>
      </w:r>
      <w:r>
        <w:rPr>
          <w:bCs/>
          <w:lang w:val="lt-LT"/>
        </w:rPr>
        <w:t>os</w:t>
      </w:r>
      <w:r w:rsidRPr="00E70DBA">
        <w:rPr>
          <w:bCs/>
          <w:lang w:val="lt-LT"/>
        </w:rPr>
        <w:t xml:space="preserve"> ugdymo kokybei gerinti.</w:t>
      </w:r>
    </w:p>
    <w:p w:rsidR="0097658B" w:rsidRPr="00E70DBA" w:rsidRDefault="0097658B" w:rsidP="0097658B">
      <w:pPr>
        <w:ind w:firstLine="1296"/>
        <w:jc w:val="both"/>
        <w:rPr>
          <w:rFonts w:eastAsia="Calibri"/>
          <w:lang w:val="lt-LT" w:eastAsia="en-US"/>
        </w:rPr>
      </w:pPr>
      <w:r w:rsidRPr="00E70DBA">
        <w:rPr>
          <w:rFonts w:eastAsia="Calibri"/>
          <w:lang w:val="lt-LT" w:eastAsia="en-US"/>
        </w:rPr>
        <w:t xml:space="preserve">Aukščiausi </w:t>
      </w:r>
      <w:r w:rsidRPr="00E70DBA">
        <w:rPr>
          <w:rFonts w:eastAsia="Calibri"/>
          <w:b/>
          <w:lang w:val="lt-LT" w:eastAsia="en-US"/>
        </w:rPr>
        <w:t>matematikos</w:t>
      </w:r>
      <w:r w:rsidRPr="00E70DBA">
        <w:rPr>
          <w:rFonts w:eastAsia="Calibri"/>
          <w:lang w:val="lt-LT" w:eastAsia="en-US"/>
        </w:rPr>
        <w:t xml:space="preserve"> PUPP rezultatai rajone yra Kalvelių Stanislavo Moniuškos gimnazijoje (vidurkis - 8,0), Dūkštų (8,0) ir Pakenės Česlovo Milošo (8,0) pagrindinėse mokyklose bei Visalaukės mokykloje – daugiafunkciame centre (8,0). </w:t>
      </w:r>
    </w:p>
    <w:p w:rsidR="0097658B" w:rsidRPr="00AB389E" w:rsidRDefault="0097658B" w:rsidP="0097658B">
      <w:pPr>
        <w:ind w:firstLine="1296"/>
        <w:jc w:val="both"/>
        <w:rPr>
          <w:rFonts w:eastAsia="Calibri"/>
          <w:lang w:val="lt-LT" w:eastAsia="lt-LT"/>
        </w:rPr>
      </w:pPr>
      <w:r w:rsidRPr="00AB389E">
        <w:rPr>
          <w:rFonts w:eastAsia="Calibri"/>
          <w:b/>
          <w:bCs/>
          <w:lang w:val="lt-LT" w:eastAsia="lt-LT"/>
        </w:rPr>
        <w:t>Lietuvių valstybinės kalbos</w:t>
      </w:r>
      <w:r w:rsidRPr="00AB389E">
        <w:rPr>
          <w:rFonts w:eastAsia="Calibri"/>
          <w:lang w:val="lt-LT" w:eastAsia="lt-LT"/>
        </w:rPr>
        <w:t xml:space="preserve"> PUPP rezultatai geresni nei respublikoje </w:t>
      </w:r>
      <w:r w:rsidRPr="00AB389E">
        <w:rPr>
          <w:rFonts w:eastAsia="Calibri"/>
          <w:b/>
          <w:bCs/>
          <w:lang w:val="lt-LT" w:eastAsia="lt-LT"/>
        </w:rPr>
        <w:t xml:space="preserve">(6,7) </w:t>
      </w:r>
      <w:r w:rsidRPr="00AB389E">
        <w:rPr>
          <w:rFonts w:eastAsia="Calibri"/>
          <w:lang w:val="lt-LT" w:eastAsia="lt-LT"/>
        </w:rPr>
        <w:t>yra</w:t>
      </w:r>
      <w:r w:rsidRPr="00AB389E">
        <w:rPr>
          <w:rFonts w:eastAsia="Calibri"/>
          <w:b/>
          <w:bCs/>
          <w:lang w:val="lt-LT" w:eastAsia="lt-LT"/>
        </w:rPr>
        <w:t xml:space="preserve"> </w:t>
      </w:r>
      <w:r w:rsidRPr="00AB389E">
        <w:rPr>
          <w:rFonts w:eastAsia="Calibri"/>
          <w:lang w:val="lt-LT" w:eastAsia="lt-LT"/>
        </w:rPr>
        <w:t> Maišiagalos kun. Juzefo Obrembskio (8,0), Avižienių (7,88) gimnazijose, Pakenės Česlovo Milošo (7,83), Dūkštų (7,57) pagrindinėse mokyklose, Bezdonių Julijaus Slovackio (7,5) gimnazijoje, Sudervės Marijano Zdziechovskio (7,43), Riešės šv. Faustinos Kovalskos (7,4) pagrindinėse mokyklose, Kalvelių Stanislavo Moniuškos (7,3) gimnazijoje, Visalaukės mokykloje – daugiafunkciame centre (7,2), Nemenčinės Konstanto Parčevskio (7,02) gimnazijoje, Kyviškių (7,0) pagrindinėje mokykloje ir Rukainių (6,8) gimnazijoje.</w:t>
      </w:r>
    </w:p>
    <w:p w:rsidR="0097658B" w:rsidRPr="00AB389E" w:rsidRDefault="0097658B" w:rsidP="0097658B">
      <w:pPr>
        <w:ind w:firstLine="1296"/>
        <w:jc w:val="both"/>
        <w:rPr>
          <w:rFonts w:eastAsia="Calibri"/>
          <w:lang w:val="lt-LT" w:eastAsia="lt-LT"/>
        </w:rPr>
      </w:pPr>
      <w:r w:rsidRPr="00AB389E">
        <w:rPr>
          <w:rFonts w:eastAsia="Calibri"/>
          <w:b/>
          <w:bCs/>
          <w:lang w:val="lt-LT" w:eastAsia="lt-LT"/>
        </w:rPr>
        <w:t>Lietuvių gimtosios kalbos</w:t>
      </w:r>
      <w:r w:rsidRPr="00AB389E">
        <w:rPr>
          <w:rFonts w:eastAsia="Calibri"/>
          <w:lang w:val="lt-LT" w:eastAsia="lt-LT"/>
        </w:rPr>
        <w:t xml:space="preserve"> PUPP rezultatai geresni nei respublikoje šiose Vilniaus rajono mokyklose:</w:t>
      </w:r>
    </w:p>
    <w:tbl>
      <w:tblPr>
        <w:tblW w:w="0" w:type="auto"/>
        <w:tblCellMar>
          <w:left w:w="0" w:type="dxa"/>
          <w:right w:w="0" w:type="dxa"/>
        </w:tblCellMar>
        <w:tblLook w:val="04A0" w:firstRow="1" w:lastRow="0" w:firstColumn="1" w:lastColumn="0" w:noHBand="0" w:noVBand="1"/>
      </w:tblPr>
      <w:tblGrid>
        <w:gridCol w:w="4644"/>
        <w:gridCol w:w="2605"/>
        <w:gridCol w:w="2605"/>
      </w:tblGrid>
      <w:tr w:rsidR="0097658B" w:rsidRPr="00AB389E" w:rsidTr="00C376AA">
        <w:trPr>
          <w:trHeight w:val="90"/>
        </w:trPr>
        <w:tc>
          <w:tcPr>
            <w:tcW w:w="4644"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Mokykla</w:t>
            </w:r>
          </w:p>
        </w:tc>
        <w:tc>
          <w:tcPr>
            <w:tcW w:w="521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b/>
                <w:bCs/>
                <w:lang w:val="lt-LT" w:eastAsia="lt-LT"/>
              </w:rPr>
              <w:t>Lietuvių gimtosios kalbos</w:t>
            </w:r>
            <w:r w:rsidRPr="00AB389E">
              <w:rPr>
                <w:rFonts w:eastAsia="Calibri"/>
                <w:lang w:val="lt-LT" w:eastAsia="lt-LT"/>
              </w:rPr>
              <w:t xml:space="preserve"> PUPP rezultatai</w:t>
            </w:r>
          </w:p>
        </w:tc>
      </w:tr>
      <w:tr w:rsidR="0097658B" w:rsidRPr="00AB389E" w:rsidTr="00C376AA">
        <w:trPr>
          <w:trHeight w:val="90"/>
        </w:trPr>
        <w:tc>
          <w:tcPr>
            <w:tcW w:w="0" w:type="auto"/>
            <w:vMerge/>
            <w:tcBorders>
              <w:top w:val="single" w:sz="8" w:space="0" w:color="auto"/>
              <w:left w:val="single" w:sz="8" w:space="0" w:color="auto"/>
              <w:bottom w:val="single" w:sz="8" w:space="0" w:color="auto"/>
              <w:right w:val="single" w:sz="8" w:space="0" w:color="auto"/>
            </w:tcBorders>
            <w:vAlign w:val="center"/>
            <w:hideMark/>
          </w:tcPr>
          <w:p w:rsidR="0097658B" w:rsidRPr="00AB389E" w:rsidRDefault="0097658B" w:rsidP="00C376AA">
            <w:pPr>
              <w:rPr>
                <w:rFonts w:eastAsia="Calibri"/>
                <w:lang w:val="lt-LT" w:eastAsia="lt-LT"/>
              </w:rPr>
            </w:pP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b/>
                <w:bCs/>
                <w:lang w:val="lt-LT" w:eastAsia="lt-LT"/>
              </w:rPr>
            </w:pPr>
            <w:r w:rsidRPr="00AB389E">
              <w:rPr>
                <w:rFonts w:eastAsia="Calibri"/>
                <w:b/>
                <w:bCs/>
                <w:lang w:val="lt-LT" w:eastAsia="lt-LT"/>
              </w:rPr>
              <w:t>Rajone</w:t>
            </w: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b/>
                <w:bCs/>
                <w:lang w:val="lt-LT" w:eastAsia="lt-LT"/>
              </w:rPr>
            </w:pPr>
            <w:r w:rsidRPr="00AB389E">
              <w:rPr>
                <w:rFonts w:eastAsia="Calibri"/>
                <w:b/>
                <w:bCs/>
                <w:lang w:val="lt-LT" w:eastAsia="lt-LT"/>
              </w:rPr>
              <w:t>Respublikoje</w:t>
            </w:r>
          </w:p>
        </w:tc>
      </w:tr>
      <w:tr w:rsidR="0097658B" w:rsidRPr="00AB389E" w:rsidTr="00C376AA">
        <w:trPr>
          <w:trHeight w:val="90"/>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both"/>
              <w:rPr>
                <w:rFonts w:eastAsia="Calibri"/>
                <w:lang w:val="lt-LT" w:eastAsia="lt-LT"/>
              </w:rPr>
            </w:pPr>
            <w:r w:rsidRPr="00AB389E">
              <w:rPr>
                <w:rFonts w:eastAsia="Calibri"/>
                <w:lang w:val="lt-LT" w:eastAsia="lt-LT"/>
              </w:rPr>
              <w:t>Nemėžio šv. Rapolo Kalinausko gimnazija</w:t>
            </w: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6,86</w:t>
            </w:r>
          </w:p>
        </w:tc>
        <w:tc>
          <w:tcPr>
            <w:tcW w:w="2605" w:type="dxa"/>
            <w:vMerge w:val="restart"/>
            <w:tcBorders>
              <w:top w:val="nil"/>
              <w:left w:val="nil"/>
              <w:bottom w:val="single" w:sz="8" w:space="0" w:color="auto"/>
              <w:right w:val="single" w:sz="8" w:space="0" w:color="auto"/>
            </w:tcBorders>
            <w:tcMar>
              <w:top w:w="0" w:type="dxa"/>
              <w:left w:w="108" w:type="dxa"/>
              <w:bottom w:w="0" w:type="dxa"/>
              <w:right w:w="108" w:type="dxa"/>
            </w:tcMar>
          </w:tcPr>
          <w:p w:rsidR="0097658B" w:rsidRPr="00AB389E" w:rsidRDefault="0097658B" w:rsidP="00C376AA">
            <w:pPr>
              <w:jc w:val="center"/>
              <w:rPr>
                <w:rFonts w:eastAsia="Calibri"/>
                <w:lang w:val="lt-LT" w:eastAsia="lt-LT"/>
              </w:rPr>
            </w:pPr>
          </w:p>
          <w:p w:rsidR="0097658B" w:rsidRPr="00AB389E" w:rsidRDefault="0097658B" w:rsidP="00C376AA">
            <w:pPr>
              <w:spacing w:line="90" w:lineRule="atLeast"/>
              <w:jc w:val="center"/>
              <w:rPr>
                <w:rFonts w:eastAsia="Calibri"/>
                <w:b/>
                <w:bCs/>
                <w:lang w:val="lt-LT" w:eastAsia="lt-LT"/>
              </w:rPr>
            </w:pPr>
            <w:r w:rsidRPr="00AB389E">
              <w:rPr>
                <w:rFonts w:eastAsia="Calibri"/>
                <w:b/>
                <w:bCs/>
                <w:lang w:val="lt-LT" w:eastAsia="lt-LT"/>
              </w:rPr>
              <w:t>6,54</w:t>
            </w:r>
          </w:p>
        </w:tc>
      </w:tr>
      <w:tr w:rsidR="0097658B" w:rsidRPr="00AB389E" w:rsidTr="00C376AA">
        <w:trPr>
          <w:trHeight w:val="90"/>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both"/>
              <w:rPr>
                <w:rFonts w:eastAsia="Calibri"/>
                <w:lang w:val="lt-LT" w:eastAsia="lt-LT"/>
              </w:rPr>
            </w:pPr>
            <w:r w:rsidRPr="00AB389E">
              <w:rPr>
                <w:rFonts w:eastAsia="Calibri"/>
                <w:lang w:val="lt-LT" w:eastAsia="lt-LT"/>
              </w:rPr>
              <w:t>Pagirių gimnazija</w:t>
            </w:r>
          </w:p>
        </w:tc>
        <w:tc>
          <w:tcPr>
            <w:tcW w:w="2605" w:type="dxa"/>
            <w:tcBorders>
              <w:top w:val="nil"/>
              <w:left w:val="nil"/>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6,61</w:t>
            </w:r>
          </w:p>
        </w:tc>
        <w:tc>
          <w:tcPr>
            <w:tcW w:w="0" w:type="auto"/>
            <w:vMerge/>
            <w:tcBorders>
              <w:top w:val="nil"/>
              <w:left w:val="nil"/>
              <w:bottom w:val="single" w:sz="8" w:space="0" w:color="auto"/>
              <w:right w:val="single" w:sz="8" w:space="0" w:color="auto"/>
            </w:tcBorders>
            <w:vAlign w:val="center"/>
            <w:hideMark/>
          </w:tcPr>
          <w:p w:rsidR="0097658B" w:rsidRPr="00AB389E" w:rsidRDefault="0097658B" w:rsidP="00C376AA">
            <w:pPr>
              <w:rPr>
                <w:rFonts w:eastAsia="Calibri"/>
                <w:b/>
                <w:bCs/>
                <w:lang w:val="lt-LT" w:eastAsia="lt-LT"/>
              </w:rPr>
            </w:pPr>
          </w:p>
        </w:tc>
      </w:tr>
      <w:tr w:rsidR="0097658B" w:rsidRPr="00AB389E" w:rsidTr="00C376AA">
        <w:trPr>
          <w:trHeight w:val="90"/>
        </w:trPr>
        <w:tc>
          <w:tcPr>
            <w:tcW w:w="464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7658B" w:rsidRPr="00AB389E" w:rsidRDefault="0097658B" w:rsidP="00C376AA">
            <w:pPr>
              <w:spacing w:line="90" w:lineRule="atLeast"/>
              <w:jc w:val="both"/>
              <w:rPr>
                <w:rFonts w:eastAsia="Calibri"/>
                <w:lang w:val="lt-LT" w:eastAsia="lt-LT"/>
              </w:rPr>
            </w:pPr>
            <w:r w:rsidRPr="00AB389E">
              <w:rPr>
                <w:rFonts w:eastAsia="Calibri"/>
                <w:lang w:val="lt-LT" w:eastAsia="lt-LT"/>
              </w:rPr>
              <w:t>Maišiagalos Lietuvos didžiojo kunigaikščio Algirdo gimnazija</w:t>
            </w:r>
          </w:p>
        </w:tc>
        <w:tc>
          <w:tcPr>
            <w:tcW w:w="2605" w:type="dxa"/>
            <w:tcBorders>
              <w:top w:val="nil"/>
              <w:left w:val="nil"/>
              <w:bottom w:val="single" w:sz="8" w:space="0" w:color="auto"/>
              <w:right w:val="single" w:sz="8" w:space="0" w:color="auto"/>
            </w:tcBorders>
            <w:tcMar>
              <w:top w:w="0" w:type="dxa"/>
              <w:left w:w="108" w:type="dxa"/>
              <w:bottom w:w="0" w:type="dxa"/>
              <w:right w:w="108" w:type="dxa"/>
            </w:tcMar>
          </w:tcPr>
          <w:p w:rsidR="0097658B" w:rsidRPr="00AB389E" w:rsidRDefault="0097658B" w:rsidP="00C376AA">
            <w:pPr>
              <w:jc w:val="center"/>
              <w:rPr>
                <w:rFonts w:eastAsia="Calibri"/>
                <w:lang w:val="lt-LT" w:eastAsia="lt-LT"/>
              </w:rPr>
            </w:pPr>
          </w:p>
          <w:p w:rsidR="0097658B" w:rsidRPr="00AB389E" w:rsidRDefault="0097658B" w:rsidP="00C376AA">
            <w:pPr>
              <w:spacing w:line="90" w:lineRule="atLeast"/>
              <w:jc w:val="center"/>
              <w:rPr>
                <w:rFonts w:eastAsia="Calibri"/>
                <w:lang w:val="lt-LT" w:eastAsia="lt-LT"/>
              </w:rPr>
            </w:pPr>
            <w:r w:rsidRPr="00AB389E">
              <w:rPr>
                <w:rFonts w:eastAsia="Calibri"/>
                <w:lang w:val="lt-LT" w:eastAsia="lt-LT"/>
              </w:rPr>
              <w:t>6,55</w:t>
            </w:r>
          </w:p>
        </w:tc>
        <w:tc>
          <w:tcPr>
            <w:tcW w:w="0" w:type="auto"/>
            <w:vMerge/>
            <w:tcBorders>
              <w:top w:val="nil"/>
              <w:left w:val="nil"/>
              <w:bottom w:val="single" w:sz="8" w:space="0" w:color="auto"/>
              <w:right w:val="single" w:sz="8" w:space="0" w:color="auto"/>
            </w:tcBorders>
            <w:vAlign w:val="center"/>
            <w:hideMark/>
          </w:tcPr>
          <w:p w:rsidR="0097658B" w:rsidRPr="00AB389E" w:rsidRDefault="0097658B" w:rsidP="00C376AA">
            <w:pPr>
              <w:rPr>
                <w:rFonts w:eastAsia="Calibri"/>
                <w:b/>
                <w:bCs/>
                <w:lang w:val="lt-LT" w:eastAsia="lt-LT"/>
              </w:rPr>
            </w:pPr>
          </w:p>
        </w:tc>
      </w:tr>
    </w:tbl>
    <w:p w:rsidR="00AB389E" w:rsidRPr="00AB389E" w:rsidRDefault="00AB389E" w:rsidP="0097658B">
      <w:pPr>
        <w:ind w:firstLine="1296"/>
        <w:jc w:val="both"/>
        <w:rPr>
          <w:rFonts w:eastAsia="Calibri"/>
          <w:b/>
          <w:lang w:val="lt-LT" w:eastAsia="en-US"/>
        </w:rPr>
      </w:pPr>
    </w:p>
    <w:p w:rsidR="0097658B" w:rsidRPr="00E70DBA" w:rsidRDefault="0097658B" w:rsidP="0097658B">
      <w:pPr>
        <w:ind w:firstLine="1296"/>
        <w:jc w:val="both"/>
        <w:rPr>
          <w:rFonts w:eastAsia="Calibri"/>
          <w:lang w:val="lt-LT" w:eastAsia="en-US"/>
        </w:rPr>
      </w:pPr>
      <w:r w:rsidRPr="00E70DBA">
        <w:rPr>
          <w:rFonts w:eastAsia="Calibri"/>
          <w:b/>
          <w:lang w:val="lt-LT" w:eastAsia="en-US"/>
        </w:rPr>
        <w:t>Lenkų gimtosios kalbos</w:t>
      </w:r>
      <w:r w:rsidRPr="00E70DBA">
        <w:rPr>
          <w:rFonts w:eastAsia="Calibri"/>
          <w:lang w:val="lt-LT" w:eastAsia="en-US"/>
        </w:rPr>
        <w:t xml:space="preserve"> PUPP rezultatai aukštesni nei respublikoje </w:t>
      </w:r>
      <w:r w:rsidRPr="00E70DBA">
        <w:rPr>
          <w:rFonts w:eastAsia="Calibri"/>
          <w:b/>
          <w:lang w:val="lt-LT" w:eastAsia="en-US"/>
        </w:rPr>
        <w:t>(7,32)</w:t>
      </w:r>
      <w:r w:rsidRPr="00E70DBA">
        <w:rPr>
          <w:rFonts w:eastAsia="Calibri"/>
          <w:lang w:val="lt-LT" w:eastAsia="en-US"/>
        </w:rPr>
        <w:t xml:space="preserve"> yra Kalvelių Stanislavo Moniuškos (9,3), Bezdonių Julijaus Slovackio (8,33), Avižienių (8,13), Maišiagalos kun. Juzefo Obrembskio (8,13), Nemenčinės Konstanto Parčevskio (8,0) gimnazijose, Dūkštų (8,0), Sudervės Mariano Zdziechovskio (8,0), Eitminiškių (7,63), Čekoniškių (7,6) pagrindinėse mokyklose ir Visalaukės (8,0) bei Mostiškių (7,4) mokyklose – daugiafunkciuose centruose.</w:t>
      </w:r>
    </w:p>
    <w:p w:rsidR="0097658B" w:rsidRPr="00E70DBA" w:rsidRDefault="0097658B" w:rsidP="0097658B">
      <w:pPr>
        <w:ind w:firstLine="1296"/>
        <w:jc w:val="both"/>
        <w:rPr>
          <w:rFonts w:eastAsia="Calibri"/>
          <w:lang w:val="lt-LT" w:eastAsia="en-US"/>
        </w:rPr>
      </w:pPr>
      <w:r w:rsidRPr="00E70DBA">
        <w:rPr>
          <w:rFonts w:eastAsia="Calibri"/>
          <w:b/>
          <w:lang w:val="lt-LT" w:eastAsia="en-US"/>
        </w:rPr>
        <w:t>Rusų gimtosios kalbos</w:t>
      </w:r>
      <w:r w:rsidRPr="00E70DBA">
        <w:rPr>
          <w:rFonts w:eastAsia="Calibri"/>
          <w:lang w:val="lt-LT" w:eastAsia="en-US"/>
        </w:rPr>
        <w:t xml:space="preserve"> PUPP rezultatai geresni nei respublikoje </w:t>
      </w:r>
      <w:r w:rsidRPr="00E70DBA">
        <w:rPr>
          <w:rFonts w:eastAsia="Calibri"/>
          <w:b/>
          <w:lang w:val="lt-LT" w:eastAsia="en-US"/>
        </w:rPr>
        <w:t>(7,37)</w:t>
      </w:r>
      <w:r w:rsidRPr="00E70DBA">
        <w:rPr>
          <w:rFonts w:eastAsia="Calibri"/>
          <w:lang w:val="lt-LT" w:eastAsia="en-US"/>
        </w:rPr>
        <w:t xml:space="preserve"> yra tik Rudaminos Ferdinando Ruščico gimnazijoje (7,56).</w:t>
      </w:r>
    </w:p>
    <w:p w:rsidR="00CF4D40" w:rsidRDefault="0097658B" w:rsidP="0097658B">
      <w:pPr>
        <w:ind w:firstLine="1296"/>
        <w:jc w:val="both"/>
        <w:rPr>
          <w:rFonts w:eastAsia="Times New Roman"/>
          <w:b/>
          <w:bCs/>
          <w:lang w:val="lt-LT" w:eastAsia="en-US"/>
        </w:rPr>
      </w:pPr>
      <w:r w:rsidRPr="00E70DBA">
        <w:rPr>
          <w:rFonts w:eastAsia="Calibri"/>
          <w:lang w:val="lt-LT" w:eastAsia="en-US"/>
        </w:rPr>
        <w:t>Vilniaus rajono savivaldybės pagrindinių mokyklų PUPP rezultatų vidurkis, išskyrus lietuvių ir lenkų gimtųjų kalbų, geresnis nei gimnazijų ir aukštesnis nei respublikos, o blogiausi rajone vidurinių mokyklų PUPP rezultatai.</w:t>
      </w:r>
      <w:r>
        <w:rPr>
          <w:rFonts w:eastAsia="Calibri"/>
          <w:lang w:val="lt-LT" w:eastAsia="en-US"/>
        </w:rPr>
        <w:t xml:space="preserve"> </w:t>
      </w:r>
    </w:p>
    <w:p w:rsidR="00F11CBF" w:rsidRPr="00F11CBF" w:rsidRDefault="00F11CBF" w:rsidP="00F11CBF">
      <w:pPr>
        <w:jc w:val="center"/>
        <w:outlineLvl w:val="0"/>
        <w:rPr>
          <w:rFonts w:eastAsia="Times New Roman"/>
          <w:b/>
          <w:bCs/>
          <w:lang w:val="lt-LT" w:eastAsia="en-US"/>
        </w:rPr>
      </w:pPr>
      <w:r w:rsidRPr="00F11CBF">
        <w:rPr>
          <w:rFonts w:eastAsia="Times New Roman"/>
          <w:b/>
          <w:bCs/>
          <w:lang w:val="lt-LT" w:eastAsia="en-US"/>
        </w:rPr>
        <w:t>Įstojimas</w:t>
      </w:r>
    </w:p>
    <w:p w:rsidR="00F11CBF" w:rsidRPr="00F11CBF" w:rsidRDefault="00F11CBF" w:rsidP="00F11CBF">
      <w:pPr>
        <w:jc w:val="both"/>
        <w:outlineLvl w:val="0"/>
        <w:rPr>
          <w:rFonts w:eastAsia="Times New Roman"/>
          <w:b/>
          <w:bCs/>
          <w:lang w:val="lt-LT" w:eastAsia="en-US"/>
        </w:rPr>
      </w:pPr>
    </w:p>
    <w:p w:rsidR="008E66B8" w:rsidRDefault="00F11CBF" w:rsidP="004740F6">
      <w:pPr>
        <w:ind w:firstLine="1296"/>
        <w:jc w:val="both"/>
        <w:rPr>
          <w:rFonts w:eastAsia="Times New Roman"/>
          <w:lang w:val="lt-LT" w:eastAsia="en-US"/>
        </w:rPr>
      </w:pPr>
      <w:r w:rsidRPr="00CC23E5">
        <w:rPr>
          <w:rFonts w:eastAsia="Times New Roman"/>
          <w:lang w:val="lt-LT" w:eastAsia="en-US"/>
        </w:rPr>
        <w:t>Pagal savivaldybės šviet</w:t>
      </w:r>
      <w:r w:rsidR="00073560" w:rsidRPr="00CC23E5">
        <w:rPr>
          <w:rFonts w:eastAsia="Times New Roman"/>
          <w:lang w:val="lt-LT" w:eastAsia="en-US"/>
        </w:rPr>
        <w:t>imo įstaigų pateiktu</w:t>
      </w:r>
      <w:r w:rsidRPr="00CC23E5">
        <w:rPr>
          <w:rFonts w:eastAsia="Times New Roman"/>
          <w:lang w:val="lt-LT" w:eastAsia="en-US"/>
        </w:rPr>
        <w:t xml:space="preserve">s duomenis 2016 m. į  universitetus ir kolegijas įstojo </w:t>
      </w:r>
      <w:r w:rsidRPr="00CC23E5">
        <w:rPr>
          <w:rFonts w:eastAsia="Times New Roman"/>
          <w:b/>
          <w:lang w:val="lt-LT" w:eastAsia="en-US"/>
        </w:rPr>
        <w:t>311</w:t>
      </w:r>
      <w:r w:rsidRPr="00CC23E5">
        <w:rPr>
          <w:rFonts w:eastAsia="Times New Roman"/>
          <w:lang w:val="lt-LT" w:eastAsia="en-US"/>
        </w:rPr>
        <w:t xml:space="preserve"> Vilniaus rajono švietimo įstaigų abiturientų, tai yra 57</w:t>
      </w:r>
      <w:r w:rsidRPr="00CC23E5">
        <w:rPr>
          <w:rFonts w:eastAsia="Times New Roman"/>
          <w:b/>
          <w:lang w:val="lt-LT" w:eastAsia="en-US"/>
        </w:rPr>
        <w:t xml:space="preserve"> % (</w:t>
      </w:r>
      <w:r w:rsidRPr="00CC23E5">
        <w:rPr>
          <w:rFonts w:eastAsia="Times New Roman"/>
          <w:lang w:val="lt-LT" w:eastAsia="en-US"/>
        </w:rPr>
        <w:t>2015 m. - 61 %; 2014 m. - 61 %;  2013 m. -</w:t>
      </w:r>
      <w:r w:rsidR="005E0D67" w:rsidRPr="00CC23E5">
        <w:rPr>
          <w:rFonts w:eastAsia="Times New Roman"/>
          <w:lang w:val="lt-LT" w:eastAsia="en-US"/>
        </w:rPr>
        <w:t xml:space="preserve"> </w:t>
      </w:r>
      <w:r w:rsidRPr="00CC23E5">
        <w:rPr>
          <w:rFonts w:eastAsia="Times New Roman"/>
          <w:lang w:val="lt-LT" w:eastAsia="en-US"/>
        </w:rPr>
        <w:t xml:space="preserve">58 %). </w:t>
      </w:r>
      <w:r w:rsidR="005E0D67" w:rsidRPr="00CC23E5">
        <w:rPr>
          <w:rFonts w:eastAsia="Times New Roman"/>
          <w:lang w:val="lt-LT" w:eastAsia="en-US"/>
        </w:rPr>
        <w:t xml:space="preserve"> </w:t>
      </w:r>
      <w:r w:rsidR="00DF5040" w:rsidRPr="00CC23E5">
        <w:rPr>
          <w:rFonts w:eastAsia="Times New Roman"/>
          <w:lang w:val="lt-LT" w:eastAsia="en-US"/>
        </w:rPr>
        <w:t xml:space="preserve">Į universitetus šiemet įstojo </w:t>
      </w:r>
      <w:r w:rsidR="00DF5040" w:rsidRPr="00CC23E5">
        <w:rPr>
          <w:rFonts w:eastAsia="Times New Roman"/>
          <w:b/>
          <w:lang w:val="lt-LT" w:eastAsia="en-US"/>
        </w:rPr>
        <w:t>33 %</w:t>
      </w:r>
      <w:r w:rsidR="00DF5040" w:rsidRPr="00CC23E5">
        <w:rPr>
          <w:rFonts w:eastAsia="Times New Roman"/>
          <w:lang w:val="lt-LT" w:eastAsia="en-US"/>
        </w:rPr>
        <w:t xml:space="preserve"> abiturientų (2015 m. - 33 %; 2014 m. - 33 %; 2013 m. -</w:t>
      </w:r>
      <w:r w:rsidR="00CE4B7B" w:rsidRPr="00CC23E5">
        <w:rPr>
          <w:rFonts w:eastAsia="Times New Roman"/>
          <w:lang w:val="lt-LT" w:eastAsia="en-US"/>
        </w:rPr>
        <w:t xml:space="preserve"> </w:t>
      </w:r>
      <w:r w:rsidR="00DF5040" w:rsidRPr="00CC23E5">
        <w:rPr>
          <w:rFonts w:eastAsia="Times New Roman"/>
          <w:lang w:val="lt-LT" w:eastAsia="en-US"/>
        </w:rPr>
        <w:t>31 %)</w:t>
      </w:r>
      <w:r w:rsidR="00B74298">
        <w:rPr>
          <w:rFonts w:eastAsia="Times New Roman"/>
          <w:lang w:val="lt-LT" w:eastAsia="en-US"/>
        </w:rPr>
        <w:t>, į</w:t>
      </w:r>
      <w:r w:rsidR="00DF5040" w:rsidRPr="00CC23E5">
        <w:rPr>
          <w:rFonts w:eastAsia="Times New Roman"/>
          <w:lang w:val="lt-LT" w:eastAsia="en-US"/>
        </w:rPr>
        <w:t xml:space="preserve"> kolegijas  įstojo </w:t>
      </w:r>
      <w:r w:rsidR="00DF5040" w:rsidRPr="00CC23E5">
        <w:rPr>
          <w:rFonts w:eastAsia="Times New Roman"/>
          <w:b/>
          <w:lang w:val="lt-LT" w:eastAsia="en-US"/>
        </w:rPr>
        <w:t>24 %</w:t>
      </w:r>
      <w:r w:rsidR="00DF5040" w:rsidRPr="00CC23E5">
        <w:rPr>
          <w:rFonts w:eastAsia="Times New Roman"/>
          <w:lang w:val="lt-LT" w:eastAsia="en-US"/>
        </w:rPr>
        <w:t xml:space="preserve"> abiturientų (2015 m. - 28 %; 2014 m. - 28 %; 2013 m. - 27 %).</w:t>
      </w:r>
      <w:r w:rsidR="00DF5040" w:rsidRPr="00F11CBF">
        <w:rPr>
          <w:rFonts w:eastAsia="Times New Roman"/>
          <w:lang w:val="lt-LT" w:eastAsia="en-US"/>
        </w:rPr>
        <w:t xml:space="preserve"> </w:t>
      </w:r>
      <w:r w:rsidR="004740F6">
        <w:rPr>
          <w:rFonts w:eastAsia="Times New Roman"/>
          <w:lang w:val="lt-LT" w:eastAsia="en-US"/>
        </w:rPr>
        <w:t xml:space="preserve"> </w:t>
      </w:r>
    </w:p>
    <w:p w:rsidR="00DF5040" w:rsidRPr="00F11CBF" w:rsidRDefault="00646C64" w:rsidP="004740F6">
      <w:pPr>
        <w:ind w:firstLine="1296"/>
        <w:jc w:val="both"/>
        <w:rPr>
          <w:rFonts w:eastAsia="Times New Roman"/>
          <w:lang w:val="lt-LT" w:eastAsia="en-US"/>
        </w:rPr>
      </w:pPr>
      <w:r>
        <w:rPr>
          <w:noProof/>
          <w:lang w:val="lt-LT" w:eastAsia="lt-LT"/>
        </w:rPr>
        <w:lastRenderedPageBreak/>
        <w:drawing>
          <wp:inline distT="0" distB="0" distL="0" distR="0">
            <wp:extent cx="5455920" cy="3200400"/>
            <wp:effectExtent l="0" t="0" r="0" b="0"/>
            <wp:docPr id="6" name="Objektas 6"/>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DF5040" w:rsidRPr="00F11CBF">
        <w:rPr>
          <w:rFonts w:eastAsia="Times New Roman"/>
          <w:lang w:val="lt-LT" w:eastAsia="en-US"/>
        </w:rPr>
        <w:t xml:space="preserve"> </w:t>
      </w:r>
    </w:p>
    <w:p w:rsidR="00F11CBF" w:rsidRPr="00F11CBF" w:rsidRDefault="00F11CBF" w:rsidP="004740F6">
      <w:pPr>
        <w:ind w:firstLine="1296"/>
        <w:jc w:val="both"/>
        <w:rPr>
          <w:rFonts w:eastAsia="Times New Roman"/>
          <w:lang w:val="lt-LT" w:eastAsia="en-US"/>
        </w:rPr>
      </w:pPr>
      <w:r w:rsidRPr="00F11CBF">
        <w:rPr>
          <w:rFonts w:eastAsia="Times New Roman"/>
          <w:lang w:val="lt-LT" w:eastAsia="en-US"/>
        </w:rPr>
        <w:t>Populiariausios įstaigos, kuriose Vilniaus rajono abiturientai šiais metais pasirinko</w:t>
      </w:r>
      <w:r w:rsidR="005E0D67">
        <w:rPr>
          <w:rFonts w:eastAsia="Times New Roman"/>
          <w:lang w:val="lt-LT" w:eastAsia="en-US"/>
        </w:rPr>
        <w:t xml:space="preserve"> </w:t>
      </w:r>
      <w:r w:rsidRPr="00F11CBF">
        <w:rPr>
          <w:rFonts w:eastAsia="Times New Roman"/>
          <w:lang w:val="lt-LT" w:eastAsia="en-US"/>
        </w:rPr>
        <w:t xml:space="preserve">studijuoti, yra </w:t>
      </w:r>
      <w:r w:rsidR="006615A1">
        <w:rPr>
          <w:rFonts w:eastAsia="Times New Roman"/>
          <w:lang w:val="lt-LT" w:eastAsia="en-US"/>
        </w:rPr>
        <w:t>–</w:t>
      </w:r>
      <w:r w:rsidRPr="00F11CBF">
        <w:rPr>
          <w:rFonts w:eastAsia="Times New Roman"/>
          <w:lang w:val="lt-LT" w:eastAsia="en-US"/>
        </w:rPr>
        <w:t xml:space="preserve"> Vilniaus Gedimino technikos universitetas, Vilniaus universitetas, Vilniaus kolegija, Vilniaus technologijų ir dizaino kolegija, Lietuvos sporto universitetas, Lietuvos sveikatos mokslų universitetas, Kauno technologijų universitetas, Lietuvos edukologijos</w:t>
      </w:r>
      <w:r w:rsidR="00073560">
        <w:rPr>
          <w:rFonts w:eastAsia="Times New Roman"/>
          <w:lang w:val="lt-LT" w:eastAsia="en-US"/>
        </w:rPr>
        <w:t xml:space="preserve"> universitetas, Mykolo </w:t>
      </w:r>
      <w:r w:rsidR="00073560" w:rsidRPr="00A51855">
        <w:rPr>
          <w:rFonts w:eastAsia="Times New Roman"/>
          <w:lang w:val="lt-LT" w:eastAsia="en-US"/>
        </w:rPr>
        <w:t>R</w:t>
      </w:r>
      <w:r w:rsidRPr="00A51855">
        <w:rPr>
          <w:rFonts w:eastAsia="Times New Roman"/>
          <w:lang w:val="lt-LT" w:eastAsia="en-US"/>
        </w:rPr>
        <w:t>omerio</w:t>
      </w:r>
      <w:r w:rsidRPr="00F11CBF">
        <w:rPr>
          <w:rFonts w:eastAsia="Times New Roman"/>
          <w:lang w:val="lt-LT" w:eastAsia="en-US"/>
        </w:rPr>
        <w:t xml:space="preserve"> universitetas bei Balstogės universiteto Vilniaus filialas.</w:t>
      </w:r>
      <w:r w:rsidR="005E0D67">
        <w:rPr>
          <w:rFonts w:eastAsia="Times New Roman"/>
          <w:lang w:val="lt-LT" w:eastAsia="en-US"/>
        </w:rPr>
        <w:t xml:space="preserve"> </w:t>
      </w:r>
    </w:p>
    <w:p w:rsidR="00F11CBF" w:rsidRPr="00F11CBF" w:rsidRDefault="005E0D67" w:rsidP="004740F6">
      <w:pPr>
        <w:ind w:firstLine="1296"/>
        <w:jc w:val="both"/>
        <w:rPr>
          <w:rFonts w:eastAsia="Times New Roman"/>
          <w:lang w:val="lt-LT" w:eastAsia="en-US"/>
        </w:rPr>
      </w:pPr>
      <w:r>
        <w:rPr>
          <w:rFonts w:eastAsia="Times New Roman"/>
          <w:lang w:val="lt-LT" w:eastAsia="en-US"/>
        </w:rPr>
        <w:t>Duomeny</w:t>
      </w:r>
      <w:r w:rsidR="00F11CBF" w:rsidRPr="00F11CBF">
        <w:rPr>
          <w:rFonts w:eastAsia="Times New Roman"/>
          <w:lang w:val="lt-LT" w:eastAsia="en-US"/>
        </w:rPr>
        <w:t>s rodo, kad populiariausios studijų sritys išlieka inžinerinės studijos. Dauguma abiturientų studijuos šias specialyb</w:t>
      </w:r>
      <w:r>
        <w:rPr>
          <w:rFonts w:eastAsia="Times New Roman"/>
          <w:lang w:val="lt-LT" w:eastAsia="en-US"/>
        </w:rPr>
        <w:t>e</w:t>
      </w:r>
      <w:r w:rsidR="00F11CBF" w:rsidRPr="00F11CBF">
        <w:rPr>
          <w:rFonts w:eastAsia="Times New Roman"/>
          <w:lang w:val="lt-LT" w:eastAsia="en-US"/>
        </w:rPr>
        <w:t xml:space="preserve">s: finansų inžinerija, transporto inžinerija,  informacinių sistemų inžinerija, statybų inžinerija, bioinžinerija, mechanikos inžinerija, elektronikos inžinerija,  biomechanika, kūrybinės industrijos, pramogų industrijos, renginių inžinerija, verslo logistika,  pastatų energetika, multimedija ir kompiuterinis dizainas. </w:t>
      </w:r>
    </w:p>
    <w:p w:rsidR="00EA2446" w:rsidRDefault="00F11CBF" w:rsidP="005E1990">
      <w:pPr>
        <w:ind w:firstLine="1296"/>
        <w:jc w:val="both"/>
        <w:rPr>
          <w:rFonts w:eastAsia="Times New Roman"/>
          <w:bCs/>
          <w:lang w:val="lt-LT" w:eastAsia="en-US"/>
        </w:rPr>
      </w:pPr>
      <w:r w:rsidRPr="00F11CBF">
        <w:rPr>
          <w:rFonts w:eastAsia="Times New Roman"/>
          <w:bCs/>
          <w:lang w:val="lt-LT" w:eastAsia="en-US"/>
        </w:rPr>
        <w:t>201</w:t>
      </w:r>
      <w:r w:rsidR="005E0D67">
        <w:rPr>
          <w:rFonts w:eastAsia="Times New Roman"/>
          <w:bCs/>
          <w:lang w:val="lt-LT" w:eastAsia="en-US"/>
        </w:rPr>
        <w:t>6</w:t>
      </w:r>
      <w:r w:rsidRPr="00F11CBF">
        <w:rPr>
          <w:rFonts w:eastAsia="Times New Roman"/>
          <w:bCs/>
          <w:lang w:val="lt-LT" w:eastAsia="en-US"/>
        </w:rPr>
        <w:t xml:space="preserve"> m. g</w:t>
      </w:r>
      <w:r w:rsidRPr="00F11CBF">
        <w:rPr>
          <w:rFonts w:eastAsia="Times New Roman"/>
          <w:lang w:val="lt-LT" w:eastAsia="en-US"/>
        </w:rPr>
        <w:t xml:space="preserve">eriausiai į </w:t>
      </w:r>
      <w:r w:rsidRPr="00F11CBF">
        <w:rPr>
          <w:rFonts w:eastAsia="Times New Roman"/>
          <w:b/>
          <w:bCs/>
          <w:lang w:val="lt-LT" w:eastAsia="en-US"/>
        </w:rPr>
        <w:t>aukštąsias mokyklas</w:t>
      </w:r>
      <w:r w:rsidRPr="00F11CBF">
        <w:rPr>
          <w:rFonts w:eastAsia="Times New Roman"/>
          <w:lang w:val="lt-LT" w:eastAsia="en-US"/>
        </w:rPr>
        <w:t xml:space="preserve"> įstojo šių švietimo įstaigų abiturientai: </w:t>
      </w:r>
      <w:r w:rsidRPr="00F11CBF">
        <w:rPr>
          <w:rFonts w:eastAsia="Times New Roman"/>
          <w:bCs/>
          <w:lang w:val="lt-LT" w:eastAsia="en-US"/>
        </w:rPr>
        <w:t xml:space="preserve">Rudaminos ,,Ryto“ gimnazija </w:t>
      </w:r>
      <w:r w:rsidRPr="00F11CBF">
        <w:rPr>
          <w:rFonts w:eastAsia="Times New Roman"/>
          <w:lang w:val="lt-LT" w:eastAsia="en-US"/>
        </w:rPr>
        <w:t xml:space="preserve"> (85 %),</w:t>
      </w:r>
      <w:r w:rsidR="005E1990">
        <w:rPr>
          <w:rFonts w:eastAsia="Times New Roman"/>
          <w:lang w:val="lt-LT" w:eastAsia="en-US"/>
        </w:rPr>
        <w:t xml:space="preserve"> </w:t>
      </w:r>
      <w:r w:rsidRPr="00F11CBF">
        <w:rPr>
          <w:rFonts w:eastAsia="Times New Roman"/>
          <w:lang w:val="lt-LT" w:eastAsia="en-US"/>
        </w:rPr>
        <w:t xml:space="preserve">Nemenčinės Gedimino gimnazija </w:t>
      </w:r>
      <w:r w:rsidRPr="00F11CBF">
        <w:rPr>
          <w:rFonts w:eastAsia="Times New Roman"/>
          <w:bCs/>
          <w:lang w:val="lt-LT" w:eastAsia="en-US"/>
        </w:rPr>
        <w:t>(71 %),</w:t>
      </w:r>
      <w:r w:rsidR="005E1990">
        <w:rPr>
          <w:rFonts w:eastAsia="Times New Roman"/>
          <w:bCs/>
          <w:lang w:val="lt-LT" w:eastAsia="en-US"/>
        </w:rPr>
        <w:t xml:space="preserve"> </w:t>
      </w:r>
      <w:r w:rsidRPr="00F11CBF">
        <w:rPr>
          <w:rFonts w:eastAsia="Times New Roman"/>
          <w:bCs/>
          <w:lang w:val="lt-LT" w:eastAsia="en-US"/>
        </w:rPr>
        <w:t>Nemenčinės Konstanto Parčevskio gimnazija (70 %),</w:t>
      </w:r>
      <w:r w:rsidR="005E1990">
        <w:rPr>
          <w:rFonts w:eastAsia="Times New Roman"/>
          <w:bCs/>
          <w:lang w:val="lt-LT" w:eastAsia="en-US"/>
        </w:rPr>
        <w:t xml:space="preserve"> </w:t>
      </w:r>
      <w:r w:rsidRPr="00F11CBF">
        <w:rPr>
          <w:rFonts w:eastAsia="Times New Roman"/>
          <w:bCs/>
          <w:lang w:val="lt-LT" w:eastAsia="en-US"/>
        </w:rPr>
        <w:t>Rudaminos Ferdinando Ruščico gimnazija (67 %),</w:t>
      </w:r>
      <w:r w:rsidR="005E1990">
        <w:rPr>
          <w:rFonts w:eastAsia="Times New Roman"/>
          <w:bCs/>
          <w:lang w:val="lt-LT" w:eastAsia="en-US"/>
        </w:rPr>
        <w:t xml:space="preserve"> </w:t>
      </w:r>
      <w:r w:rsidRPr="00F11CBF">
        <w:rPr>
          <w:rFonts w:eastAsia="Times New Roman"/>
          <w:lang w:val="lt-LT" w:eastAsia="en-US"/>
        </w:rPr>
        <w:t>Nemėžio šv. Rapolo Kalinau</w:t>
      </w:r>
      <w:r w:rsidR="00073560">
        <w:rPr>
          <w:rFonts w:eastAsia="Times New Roman"/>
          <w:lang w:val="lt-LT" w:eastAsia="en-US"/>
        </w:rPr>
        <w:t>sko gimnazija  (67 %),</w:t>
      </w:r>
      <w:r w:rsidRPr="00F11CBF">
        <w:rPr>
          <w:rFonts w:eastAsia="Times New Roman"/>
          <w:lang w:val="lt-LT" w:eastAsia="en-US"/>
        </w:rPr>
        <w:t xml:space="preserve"> Valčiūnų vidurinė mokykla (67 %),</w:t>
      </w:r>
      <w:r w:rsidR="005E1990">
        <w:rPr>
          <w:rFonts w:eastAsia="Times New Roman"/>
          <w:lang w:val="lt-LT" w:eastAsia="en-US"/>
        </w:rPr>
        <w:t xml:space="preserve"> </w:t>
      </w:r>
      <w:r w:rsidRPr="00F11CBF">
        <w:rPr>
          <w:rFonts w:eastAsia="Times New Roman"/>
          <w:lang w:val="lt-LT" w:eastAsia="en-US"/>
        </w:rPr>
        <w:t xml:space="preserve">Kalvelių ,,Aušros“ gimnazija </w:t>
      </w:r>
      <w:r w:rsidRPr="00F11CBF">
        <w:rPr>
          <w:rFonts w:eastAsia="Times New Roman"/>
          <w:bCs/>
          <w:lang w:val="lt-LT" w:eastAsia="en-US"/>
        </w:rPr>
        <w:t>(63 %),</w:t>
      </w:r>
      <w:r w:rsidR="005E1990">
        <w:rPr>
          <w:rFonts w:eastAsia="Times New Roman"/>
          <w:bCs/>
          <w:lang w:val="lt-LT" w:eastAsia="en-US"/>
        </w:rPr>
        <w:t xml:space="preserve"> </w:t>
      </w:r>
      <w:r w:rsidR="00A07A95" w:rsidRPr="00CC23E5">
        <w:rPr>
          <w:rFonts w:eastAsia="Times New Roman"/>
          <w:bCs/>
          <w:lang w:val="lt-LT" w:eastAsia="en-US"/>
        </w:rPr>
        <w:t>Juodšilių šv. Uršulės Leduchovskos gimnazija (58 %),</w:t>
      </w:r>
      <w:r w:rsidR="005E1990">
        <w:rPr>
          <w:rFonts w:eastAsia="Times New Roman"/>
          <w:bCs/>
          <w:lang w:val="lt-LT" w:eastAsia="en-US"/>
        </w:rPr>
        <w:t xml:space="preserve"> </w:t>
      </w:r>
      <w:r w:rsidRPr="00F11CBF">
        <w:rPr>
          <w:rFonts w:eastAsia="Times New Roman"/>
          <w:lang w:val="lt-LT" w:eastAsia="en-US"/>
        </w:rPr>
        <w:t>Buivydžių gimnazija (56 %),</w:t>
      </w:r>
      <w:r w:rsidR="005E1990">
        <w:rPr>
          <w:rFonts w:eastAsia="Times New Roman"/>
          <w:lang w:val="lt-LT" w:eastAsia="en-US"/>
        </w:rPr>
        <w:t xml:space="preserve"> </w:t>
      </w:r>
      <w:r w:rsidRPr="00F11CBF">
        <w:rPr>
          <w:rFonts w:eastAsia="Times New Roman"/>
          <w:bCs/>
          <w:lang w:val="lt-LT" w:eastAsia="en-US"/>
        </w:rPr>
        <w:t>Pagirių gimnazija (55 %)</w:t>
      </w:r>
      <w:r w:rsidR="005E0D67">
        <w:rPr>
          <w:rFonts w:eastAsia="Times New Roman"/>
          <w:bCs/>
          <w:lang w:val="lt-LT" w:eastAsia="en-US"/>
        </w:rPr>
        <w:t>.</w:t>
      </w:r>
    </w:p>
    <w:p w:rsidR="0074056D" w:rsidRDefault="00646C64" w:rsidP="005E1990">
      <w:pPr>
        <w:ind w:firstLine="1296"/>
        <w:jc w:val="both"/>
        <w:rPr>
          <w:rFonts w:eastAsia="Times New Roman"/>
          <w:bCs/>
          <w:lang w:val="lt-LT" w:eastAsia="en-US"/>
        </w:rPr>
      </w:pPr>
      <w:r>
        <w:rPr>
          <w:bCs/>
          <w:noProof/>
          <w:lang w:val="lt-LT" w:eastAsia="lt-LT"/>
        </w:rPr>
        <w:lastRenderedPageBreak/>
        <w:drawing>
          <wp:inline distT="0" distB="0" distL="0" distR="0">
            <wp:extent cx="5487035" cy="3018790"/>
            <wp:effectExtent l="0" t="0" r="0" b="0"/>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487035" cy="3018790"/>
                    </a:xfrm>
                    <a:prstGeom prst="rect">
                      <a:avLst/>
                    </a:prstGeom>
                    <a:noFill/>
                  </pic:spPr>
                </pic:pic>
              </a:graphicData>
            </a:graphic>
          </wp:inline>
        </w:drawing>
      </w:r>
    </w:p>
    <w:p w:rsidR="00F11CBF" w:rsidRPr="00AB389E" w:rsidRDefault="00F11CBF" w:rsidP="004740F6">
      <w:pPr>
        <w:ind w:firstLine="1296"/>
        <w:jc w:val="both"/>
        <w:rPr>
          <w:rFonts w:eastAsia="Times New Roman"/>
          <w:bCs/>
          <w:lang w:val="lt-LT" w:eastAsia="en-US"/>
        </w:rPr>
      </w:pPr>
      <w:r w:rsidRPr="00AB389E">
        <w:rPr>
          <w:rFonts w:eastAsia="Times New Roman"/>
          <w:bCs/>
          <w:lang w:val="lt-LT" w:eastAsia="en-US"/>
        </w:rPr>
        <w:t>201</w:t>
      </w:r>
      <w:r w:rsidR="006B1485" w:rsidRPr="00AB389E">
        <w:rPr>
          <w:rFonts w:eastAsia="Times New Roman"/>
          <w:bCs/>
          <w:lang w:val="lt-LT" w:eastAsia="en-US"/>
        </w:rPr>
        <w:t>6</w:t>
      </w:r>
      <w:r w:rsidRPr="00AB389E">
        <w:rPr>
          <w:rFonts w:eastAsia="Times New Roman"/>
          <w:bCs/>
          <w:lang w:val="lt-LT" w:eastAsia="en-US"/>
        </w:rPr>
        <w:t xml:space="preserve"> m.  </w:t>
      </w:r>
      <w:r w:rsidRPr="00AB389E">
        <w:rPr>
          <w:rFonts w:eastAsia="Times New Roman"/>
          <w:b/>
          <w:bCs/>
          <w:lang w:val="lt-LT" w:eastAsia="en-US"/>
        </w:rPr>
        <w:t>12</w:t>
      </w:r>
      <w:r w:rsidRPr="00AB389E">
        <w:rPr>
          <w:rFonts w:eastAsia="Times New Roman"/>
          <w:bCs/>
          <w:lang w:val="lt-LT" w:eastAsia="en-US"/>
        </w:rPr>
        <w:t xml:space="preserve"> Vilniaus rajono abiturientų įstojo į aukštąsias  mokyklas užsienyje, kas sudaro 2</w:t>
      </w:r>
      <w:r w:rsidRPr="00AB389E">
        <w:rPr>
          <w:rFonts w:eastAsia="Times New Roman"/>
          <w:b/>
          <w:lang w:val="lt-LT" w:eastAsia="en-US"/>
        </w:rPr>
        <w:t xml:space="preserve"> %</w:t>
      </w:r>
      <w:r w:rsidRPr="00AB389E">
        <w:rPr>
          <w:rFonts w:eastAsia="Times New Roman"/>
          <w:lang w:val="lt-LT" w:eastAsia="en-US"/>
        </w:rPr>
        <w:t xml:space="preserve"> (2</w:t>
      </w:r>
      <w:r w:rsidR="006B1485" w:rsidRPr="00AB389E">
        <w:rPr>
          <w:rFonts w:eastAsia="Times New Roman"/>
          <w:lang w:val="lt-LT" w:eastAsia="en-US"/>
        </w:rPr>
        <w:t xml:space="preserve"> </w:t>
      </w:r>
      <w:r w:rsidRPr="00AB389E">
        <w:rPr>
          <w:rFonts w:eastAsia="Times New Roman"/>
          <w:lang w:val="lt-LT" w:eastAsia="en-US"/>
        </w:rPr>
        <w:t>- Didžiojoje Britanijoje, 10</w:t>
      </w:r>
      <w:r w:rsidR="006B1485" w:rsidRPr="00AB389E">
        <w:rPr>
          <w:rFonts w:eastAsia="Times New Roman"/>
          <w:lang w:val="lt-LT" w:eastAsia="en-US"/>
        </w:rPr>
        <w:t xml:space="preserve"> </w:t>
      </w:r>
      <w:r w:rsidRPr="00AB389E">
        <w:rPr>
          <w:rFonts w:eastAsia="Times New Roman"/>
          <w:lang w:val="lt-LT" w:eastAsia="en-US"/>
        </w:rPr>
        <w:t>- Lenkijoje).</w:t>
      </w:r>
      <w:r w:rsidRPr="00AB389E">
        <w:rPr>
          <w:rFonts w:eastAsia="Times New Roman"/>
          <w:b/>
          <w:lang w:val="lt-LT" w:eastAsia="en-US"/>
        </w:rPr>
        <w:t xml:space="preserve"> </w:t>
      </w:r>
    </w:p>
    <w:p w:rsidR="00F11CBF" w:rsidRPr="00AB389E" w:rsidRDefault="00F11CBF" w:rsidP="004740F6">
      <w:pPr>
        <w:ind w:firstLine="1296"/>
        <w:jc w:val="both"/>
        <w:rPr>
          <w:rFonts w:eastAsia="Times New Roman"/>
          <w:lang w:val="lt-LT" w:eastAsia="en-US"/>
        </w:rPr>
      </w:pPr>
      <w:r w:rsidRPr="00AB389E">
        <w:rPr>
          <w:rFonts w:eastAsia="Times New Roman"/>
          <w:lang w:val="lt-LT" w:eastAsia="en-US"/>
        </w:rPr>
        <w:t>Abiturientų</w:t>
      </w:r>
      <w:r w:rsidR="006B1485" w:rsidRPr="00AB389E">
        <w:rPr>
          <w:rFonts w:eastAsia="Times New Roman"/>
          <w:lang w:val="lt-LT" w:eastAsia="en-US"/>
        </w:rPr>
        <w:t>,</w:t>
      </w:r>
      <w:r w:rsidRPr="00AB389E">
        <w:rPr>
          <w:rFonts w:eastAsia="Times New Roman"/>
          <w:lang w:val="lt-LT" w:eastAsia="en-US"/>
        </w:rPr>
        <w:t xml:space="preserve"> įstojusių į profesines mokyklas ir profesinio mokymo rengimo centrus</w:t>
      </w:r>
      <w:r w:rsidR="006B1485" w:rsidRPr="00AB389E">
        <w:rPr>
          <w:rFonts w:eastAsia="Times New Roman"/>
          <w:lang w:val="lt-LT" w:eastAsia="en-US"/>
        </w:rPr>
        <w:t xml:space="preserve">, </w:t>
      </w:r>
      <w:r w:rsidR="00E01A7D" w:rsidRPr="00AB389E">
        <w:rPr>
          <w:rFonts w:eastAsia="Times New Roman"/>
          <w:lang w:val="lt-LT" w:eastAsia="en-US"/>
        </w:rPr>
        <w:t xml:space="preserve">skaičius </w:t>
      </w:r>
      <w:r w:rsidRPr="00AB389E">
        <w:rPr>
          <w:rFonts w:eastAsia="Times New Roman"/>
          <w:lang w:val="lt-LT" w:eastAsia="en-US"/>
        </w:rPr>
        <w:t xml:space="preserve">šiemet sudarė 19 </w:t>
      </w:r>
      <w:r w:rsidRPr="00AB389E">
        <w:rPr>
          <w:rFonts w:eastAsia="Times New Roman"/>
          <w:b/>
          <w:lang w:val="lt-LT" w:eastAsia="en-US"/>
        </w:rPr>
        <w:t xml:space="preserve">%, </w:t>
      </w:r>
      <w:r w:rsidRPr="00AB389E">
        <w:rPr>
          <w:rFonts w:eastAsia="Times New Roman"/>
          <w:lang w:val="lt-LT" w:eastAsia="en-US"/>
        </w:rPr>
        <w:t>išlieka panašus kaip ir ankstesniais metais: 2015 m. į profesin</w:t>
      </w:r>
      <w:r w:rsidR="006B1485" w:rsidRPr="00AB389E">
        <w:rPr>
          <w:rFonts w:eastAsia="Times New Roman"/>
          <w:lang w:val="lt-LT" w:eastAsia="en-US"/>
        </w:rPr>
        <w:t>e</w:t>
      </w:r>
      <w:r w:rsidRPr="00AB389E">
        <w:rPr>
          <w:rFonts w:eastAsia="Times New Roman"/>
          <w:lang w:val="lt-LT" w:eastAsia="en-US"/>
        </w:rPr>
        <w:t>s mokyklas įstojo 20</w:t>
      </w:r>
      <w:r w:rsidRPr="00AB389E">
        <w:rPr>
          <w:rFonts w:eastAsia="Times New Roman"/>
          <w:b/>
          <w:lang w:val="lt-LT" w:eastAsia="en-US"/>
        </w:rPr>
        <w:t xml:space="preserve"> %,</w:t>
      </w:r>
      <w:r w:rsidRPr="00AB389E">
        <w:rPr>
          <w:rFonts w:eastAsia="Times New Roman"/>
          <w:lang w:val="lt-LT" w:eastAsia="en-US"/>
        </w:rPr>
        <w:t xml:space="preserve"> 2014 m. - </w:t>
      </w:r>
      <w:r w:rsidRPr="00AB389E">
        <w:rPr>
          <w:rFonts w:eastAsia="Times New Roman"/>
          <w:b/>
          <w:lang w:val="lt-LT" w:eastAsia="en-US"/>
        </w:rPr>
        <w:t>19 %,</w:t>
      </w:r>
      <w:r w:rsidRPr="00AB389E">
        <w:rPr>
          <w:rFonts w:eastAsia="Times New Roman"/>
          <w:lang w:val="lt-LT" w:eastAsia="en-US"/>
        </w:rPr>
        <w:t xml:space="preserve"> 2013 m. - 2</w:t>
      </w:r>
      <w:r w:rsidRPr="00AB389E">
        <w:rPr>
          <w:rFonts w:eastAsia="Times New Roman"/>
          <w:b/>
          <w:lang w:val="lt-LT" w:eastAsia="en-US"/>
        </w:rPr>
        <w:t>1 %</w:t>
      </w:r>
      <w:r w:rsidRPr="00AB389E">
        <w:rPr>
          <w:rFonts w:eastAsia="Times New Roman"/>
          <w:lang w:val="lt-LT" w:eastAsia="en-US"/>
        </w:rPr>
        <w:t xml:space="preserve">  abiturientų. </w:t>
      </w:r>
    </w:p>
    <w:p w:rsidR="00F11CBF" w:rsidRPr="00AB389E" w:rsidRDefault="00F11CBF" w:rsidP="006C6BBA">
      <w:pPr>
        <w:ind w:firstLine="1296"/>
        <w:jc w:val="both"/>
        <w:rPr>
          <w:rFonts w:eastAsia="Times New Roman"/>
          <w:bCs/>
          <w:lang w:val="lt-LT" w:eastAsia="en-US"/>
        </w:rPr>
      </w:pPr>
      <w:r w:rsidRPr="00AB389E">
        <w:rPr>
          <w:rFonts w:eastAsia="Times New Roman"/>
          <w:bCs/>
          <w:lang w:val="lt-LT" w:eastAsia="en-US"/>
        </w:rPr>
        <w:t>Abiturientų, kurie po mokyklos baigimo niekur neįstoj</w:t>
      </w:r>
      <w:r w:rsidR="006B1485" w:rsidRPr="00AB389E">
        <w:rPr>
          <w:rFonts w:eastAsia="Times New Roman"/>
          <w:bCs/>
          <w:lang w:val="lt-LT" w:eastAsia="en-US"/>
        </w:rPr>
        <w:t>o,</w:t>
      </w:r>
      <w:r w:rsidRPr="00AB389E">
        <w:rPr>
          <w:rFonts w:eastAsia="Times New Roman"/>
          <w:bCs/>
          <w:lang w:val="lt-LT" w:eastAsia="en-US"/>
        </w:rPr>
        <w:t xml:space="preserve"> nes pasir</w:t>
      </w:r>
      <w:r w:rsidR="006B1485" w:rsidRPr="00AB389E">
        <w:rPr>
          <w:rFonts w:eastAsia="Times New Roman"/>
          <w:bCs/>
          <w:lang w:val="lt-LT" w:eastAsia="en-US"/>
        </w:rPr>
        <w:t>i</w:t>
      </w:r>
      <w:r w:rsidRPr="00AB389E">
        <w:rPr>
          <w:rFonts w:eastAsia="Times New Roman"/>
          <w:bCs/>
          <w:lang w:val="lt-LT" w:eastAsia="en-US"/>
        </w:rPr>
        <w:t>nk</w:t>
      </w:r>
      <w:r w:rsidR="006B1485" w:rsidRPr="00AB389E">
        <w:rPr>
          <w:rFonts w:eastAsia="Times New Roman"/>
          <w:bCs/>
          <w:lang w:val="lt-LT" w:eastAsia="en-US"/>
        </w:rPr>
        <w:t>o</w:t>
      </w:r>
      <w:r w:rsidRPr="00AB389E">
        <w:rPr>
          <w:rFonts w:eastAsia="Times New Roman"/>
          <w:bCs/>
          <w:lang w:val="lt-LT" w:eastAsia="en-US"/>
        </w:rPr>
        <w:t xml:space="preserve"> darbinę</w:t>
      </w:r>
      <w:r w:rsidR="006B1485" w:rsidRPr="00AB389E">
        <w:rPr>
          <w:rFonts w:eastAsia="Times New Roman"/>
          <w:bCs/>
          <w:lang w:val="lt-LT" w:eastAsia="en-US"/>
        </w:rPr>
        <w:t xml:space="preserve"> </w:t>
      </w:r>
      <w:r w:rsidRPr="00AB389E">
        <w:rPr>
          <w:rFonts w:eastAsia="Times New Roman"/>
          <w:bCs/>
          <w:lang w:val="lt-LT" w:eastAsia="en-US"/>
        </w:rPr>
        <w:t>veiklą arba išvažia</w:t>
      </w:r>
      <w:r w:rsidR="006B1485" w:rsidRPr="00AB389E">
        <w:rPr>
          <w:rFonts w:eastAsia="Times New Roman"/>
          <w:bCs/>
          <w:lang w:val="lt-LT" w:eastAsia="en-US"/>
        </w:rPr>
        <w:t>vo</w:t>
      </w:r>
      <w:r w:rsidRPr="00AB389E">
        <w:rPr>
          <w:rFonts w:eastAsia="Times New Roman"/>
          <w:bCs/>
          <w:lang w:val="lt-LT" w:eastAsia="en-US"/>
        </w:rPr>
        <w:t xml:space="preserve"> į užsienį, </w:t>
      </w:r>
      <w:r w:rsidR="00E01A7D" w:rsidRPr="00AB389E">
        <w:rPr>
          <w:rFonts w:eastAsia="Times New Roman"/>
          <w:bCs/>
          <w:lang w:val="lt-LT" w:eastAsia="en-US"/>
        </w:rPr>
        <w:t xml:space="preserve">skaičius </w:t>
      </w:r>
      <w:r w:rsidRPr="00AB389E">
        <w:rPr>
          <w:rFonts w:eastAsia="Times New Roman"/>
          <w:bCs/>
          <w:lang w:val="lt-LT" w:eastAsia="en-US"/>
        </w:rPr>
        <w:t>išlieka panašus</w:t>
      </w:r>
      <w:r w:rsidR="0016298E" w:rsidRPr="00AB389E">
        <w:rPr>
          <w:rFonts w:eastAsia="Times New Roman"/>
          <w:bCs/>
          <w:lang w:val="lt-LT" w:eastAsia="en-US"/>
        </w:rPr>
        <w:t xml:space="preserve"> </w:t>
      </w:r>
      <w:r w:rsidR="0016298E" w:rsidRPr="00AB389E">
        <w:rPr>
          <w:rStyle w:val="st"/>
          <w:lang w:val="lt-LT"/>
        </w:rPr>
        <w:t>kasmet</w:t>
      </w:r>
      <w:r w:rsidRPr="00AB389E">
        <w:rPr>
          <w:rFonts w:eastAsia="Times New Roman"/>
          <w:bCs/>
          <w:lang w:val="lt-LT" w:eastAsia="en-US"/>
        </w:rPr>
        <w:t xml:space="preserve">. 2016 m. metais tokių abiturientų Vilniaus </w:t>
      </w:r>
      <w:r w:rsidR="00AF1E75" w:rsidRPr="00AB389E">
        <w:rPr>
          <w:rFonts w:eastAsia="Times New Roman"/>
          <w:bCs/>
          <w:lang w:val="lt-LT" w:eastAsia="en-US"/>
        </w:rPr>
        <w:t xml:space="preserve">rajone  buvo 120,  kas sudarė  24 % visų abiturientų </w:t>
      </w:r>
      <w:r w:rsidRPr="00AB389E">
        <w:rPr>
          <w:rFonts w:eastAsia="Times New Roman"/>
          <w:bCs/>
          <w:lang w:val="lt-LT" w:eastAsia="en-US"/>
        </w:rPr>
        <w:t>(2015 m. – 19</w:t>
      </w:r>
      <w:r w:rsidR="00E01A7D" w:rsidRPr="00AB389E">
        <w:rPr>
          <w:rFonts w:eastAsia="Times New Roman"/>
          <w:bCs/>
          <w:lang w:val="lt-LT" w:eastAsia="en-US"/>
        </w:rPr>
        <w:t xml:space="preserve"> %</w:t>
      </w:r>
      <w:r w:rsidRPr="00AB389E">
        <w:rPr>
          <w:rFonts w:eastAsia="Times New Roman"/>
          <w:bCs/>
          <w:lang w:val="lt-LT" w:eastAsia="en-US"/>
        </w:rPr>
        <w:t>,  2014 m</w:t>
      </w:r>
      <w:r w:rsidRPr="00AB389E">
        <w:rPr>
          <w:rFonts w:eastAsia="Times New Roman"/>
          <w:lang w:val="lt-LT" w:eastAsia="en-US"/>
        </w:rPr>
        <w:t>. -</w:t>
      </w:r>
      <w:r w:rsidR="006B1485" w:rsidRPr="00AB389E">
        <w:rPr>
          <w:rFonts w:eastAsia="Times New Roman"/>
          <w:lang w:val="lt-LT" w:eastAsia="en-US"/>
        </w:rPr>
        <w:t xml:space="preserve"> </w:t>
      </w:r>
      <w:r w:rsidRPr="00AB389E">
        <w:rPr>
          <w:rFonts w:eastAsia="Times New Roman"/>
          <w:lang w:val="lt-LT" w:eastAsia="en-US"/>
        </w:rPr>
        <w:t xml:space="preserve">20 </w:t>
      </w:r>
      <w:r w:rsidRPr="00AB389E">
        <w:rPr>
          <w:rFonts w:eastAsia="Times New Roman"/>
          <w:bCs/>
          <w:lang w:val="lt-LT" w:eastAsia="en-US"/>
        </w:rPr>
        <w:t>%, 2013 m</w:t>
      </w:r>
      <w:r w:rsidRPr="00AB389E">
        <w:rPr>
          <w:rFonts w:eastAsia="Times New Roman"/>
          <w:lang w:val="lt-LT" w:eastAsia="en-US"/>
        </w:rPr>
        <w:t>. -</w:t>
      </w:r>
      <w:r w:rsidR="006B1485" w:rsidRPr="00AB389E">
        <w:rPr>
          <w:rFonts w:eastAsia="Times New Roman"/>
          <w:lang w:val="lt-LT" w:eastAsia="en-US"/>
        </w:rPr>
        <w:t xml:space="preserve"> </w:t>
      </w:r>
      <w:r w:rsidRPr="00AB389E">
        <w:rPr>
          <w:rFonts w:eastAsia="Times New Roman"/>
          <w:lang w:val="lt-LT" w:eastAsia="en-US"/>
        </w:rPr>
        <w:t xml:space="preserve">21 </w:t>
      </w:r>
      <w:r w:rsidRPr="00AB389E">
        <w:rPr>
          <w:rFonts w:eastAsia="Times New Roman"/>
          <w:bCs/>
          <w:lang w:val="lt-LT" w:eastAsia="en-US"/>
        </w:rPr>
        <w:t>%).</w:t>
      </w:r>
      <w:r w:rsidR="00397BAD" w:rsidRPr="00AB389E">
        <w:rPr>
          <w:rFonts w:eastAsia="Times New Roman"/>
          <w:bCs/>
          <w:lang w:val="lt-LT" w:eastAsia="en-US"/>
        </w:rPr>
        <w:t xml:space="preserve"> </w:t>
      </w:r>
    </w:p>
    <w:p w:rsidR="0074056D" w:rsidRPr="00397BAD" w:rsidRDefault="00646C64" w:rsidP="006C6BBA">
      <w:pPr>
        <w:ind w:firstLine="1296"/>
        <w:jc w:val="both"/>
        <w:rPr>
          <w:rFonts w:eastAsia="Times New Roman"/>
          <w:bCs/>
          <w:color w:val="FF0000"/>
          <w:lang w:val="lt-LT" w:eastAsia="en-US"/>
        </w:rPr>
      </w:pPr>
      <w:r>
        <w:rPr>
          <w:noProof/>
          <w:lang w:val="lt-LT" w:eastAsia="lt-LT"/>
        </w:rPr>
        <w:drawing>
          <wp:inline distT="0" distB="0" distL="0" distR="0">
            <wp:extent cx="4678680" cy="2948940"/>
            <wp:effectExtent l="0" t="0" r="0" b="0"/>
            <wp:docPr id="7" name="Objektas 7"/>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74056D" w:rsidRDefault="0074056D" w:rsidP="00B24B3E">
      <w:pPr>
        <w:jc w:val="center"/>
        <w:rPr>
          <w:b/>
          <w:lang w:val="lt-LT"/>
        </w:rPr>
      </w:pPr>
    </w:p>
    <w:p w:rsidR="00B24B3E" w:rsidRPr="00E70DBA" w:rsidRDefault="00B24B3E" w:rsidP="00B24B3E">
      <w:pPr>
        <w:jc w:val="center"/>
        <w:rPr>
          <w:b/>
          <w:lang w:val="lt-LT"/>
        </w:rPr>
      </w:pPr>
      <w:r w:rsidRPr="00E70DBA">
        <w:rPr>
          <w:b/>
          <w:lang w:val="lt-LT"/>
        </w:rPr>
        <w:t>M</w:t>
      </w:r>
      <w:r w:rsidR="00A414E2">
        <w:rPr>
          <w:b/>
          <w:lang w:val="lt-LT"/>
        </w:rPr>
        <w:t>okinių pavėžėjimas</w:t>
      </w:r>
    </w:p>
    <w:p w:rsidR="00B24B3E" w:rsidRPr="00E70DBA" w:rsidRDefault="00B24B3E" w:rsidP="00B24B3E">
      <w:pPr>
        <w:jc w:val="both"/>
        <w:rPr>
          <w:lang w:val="lt-LT"/>
        </w:rPr>
      </w:pPr>
    </w:p>
    <w:p w:rsidR="00561A62" w:rsidRPr="006C6BBA" w:rsidRDefault="00804FFF" w:rsidP="006C6BBA">
      <w:pPr>
        <w:ind w:firstLine="1296"/>
        <w:jc w:val="both"/>
        <w:rPr>
          <w:lang w:val="lt-LT"/>
        </w:rPr>
      </w:pPr>
      <w:r w:rsidRPr="00E70DBA">
        <w:rPr>
          <w:lang w:val="lt-LT"/>
        </w:rPr>
        <w:t>Gerai organizuotas mokinių</w:t>
      </w:r>
      <w:r w:rsidR="00F1497E" w:rsidRPr="00E70DBA">
        <w:rPr>
          <w:lang w:val="lt-LT"/>
        </w:rPr>
        <w:t xml:space="preserve">, gyvenančių toliau nei 3 km nuo mokyklos, </w:t>
      </w:r>
      <w:r w:rsidRPr="00E70DBA">
        <w:rPr>
          <w:lang w:val="lt-LT"/>
        </w:rPr>
        <w:t xml:space="preserve">pavėžėjimas į </w:t>
      </w:r>
      <w:r w:rsidR="00F1497E" w:rsidRPr="00E70DBA">
        <w:rPr>
          <w:lang w:val="lt-LT"/>
        </w:rPr>
        <w:t>mokyklas taip pat prisideda prie mokinių geresnių mokymosi rezultatų</w:t>
      </w:r>
      <w:r w:rsidR="00312179" w:rsidRPr="00E70DBA">
        <w:rPr>
          <w:lang w:val="lt-LT"/>
        </w:rPr>
        <w:t xml:space="preserve"> siekimo.</w:t>
      </w:r>
      <w:r w:rsidR="00C05BEF" w:rsidRPr="00E70DBA">
        <w:rPr>
          <w:lang w:val="lt-LT"/>
        </w:rPr>
        <w:t xml:space="preserve"> </w:t>
      </w:r>
      <w:r w:rsidR="00B24B3E" w:rsidRPr="00E70DBA">
        <w:rPr>
          <w:lang w:val="lt-LT"/>
        </w:rPr>
        <w:t xml:space="preserve">Vilniaus rajono savivaldybės švietimo įstaigos mokinių pavėžėjimui šiuo metu jau turi iš viso </w:t>
      </w:r>
      <w:r w:rsidR="00F2340F" w:rsidRPr="006C6BBA">
        <w:rPr>
          <w:lang w:val="lt-LT"/>
        </w:rPr>
        <w:t>36</w:t>
      </w:r>
      <w:r w:rsidR="00B24B3E" w:rsidRPr="006C6BBA">
        <w:rPr>
          <w:lang w:val="lt-LT"/>
        </w:rPr>
        <w:t xml:space="preserve"> mokyklinius autobusus, iš jų: 1</w:t>
      </w:r>
      <w:r w:rsidR="00064AE4" w:rsidRPr="006C6BBA">
        <w:rPr>
          <w:lang w:val="lt-LT"/>
        </w:rPr>
        <w:t>4</w:t>
      </w:r>
      <w:r w:rsidR="00B24B3E" w:rsidRPr="006C6BBA">
        <w:rPr>
          <w:lang w:val="lt-LT"/>
        </w:rPr>
        <w:t xml:space="preserve"> geltonųjų ir </w:t>
      </w:r>
      <w:r w:rsidR="00F2340F" w:rsidRPr="006C6BBA">
        <w:rPr>
          <w:lang w:val="lt-LT"/>
        </w:rPr>
        <w:t>2</w:t>
      </w:r>
      <w:r w:rsidR="00064AE4" w:rsidRPr="006C6BBA">
        <w:rPr>
          <w:lang w:val="lt-LT"/>
        </w:rPr>
        <w:t>2</w:t>
      </w:r>
      <w:r w:rsidR="00B24B3E" w:rsidRPr="006C6BBA">
        <w:rPr>
          <w:lang w:val="lt-LT"/>
        </w:rPr>
        <w:t xml:space="preserve"> kit</w:t>
      </w:r>
      <w:r w:rsidR="00F2340F" w:rsidRPr="006C6BBA">
        <w:rPr>
          <w:lang w:val="lt-LT"/>
        </w:rPr>
        <w:t>us</w:t>
      </w:r>
      <w:r w:rsidR="00B24B3E" w:rsidRPr="006C6BBA">
        <w:rPr>
          <w:lang w:val="lt-LT"/>
        </w:rPr>
        <w:t xml:space="preserve"> mokyklini</w:t>
      </w:r>
      <w:r w:rsidR="00F2340F" w:rsidRPr="006C6BBA">
        <w:rPr>
          <w:lang w:val="lt-LT"/>
        </w:rPr>
        <w:t>us</w:t>
      </w:r>
      <w:r w:rsidR="00B24B3E" w:rsidRPr="006C6BBA">
        <w:rPr>
          <w:lang w:val="lt-LT"/>
        </w:rPr>
        <w:t xml:space="preserve"> autobus</w:t>
      </w:r>
      <w:r w:rsidR="00F2340F" w:rsidRPr="006C6BBA">
        <w:rPr>
          <w:lang w:val="lt-LT"/>
        </w:rPr>
        <w:t>us</w:t>
      </w:r>
      <w:r w:rsidR="00B24B3E" w:rsidRPr="006C6BBA">
        <w:rPr>
          <w:lang w:val="lt-LT"/>
        </w:rPr>
        <w:t xml:space="preserve">, </w:t>
      </w:r>
      <w:r w:rsidR="00F2340F" w:rsidRPr="006C6BBA">
        <w:rPr>
          <w:lang w:val="lt-LT"/>
        </w:rPr>
        <w:t>14</w:t>
      </w:r>
      <w:r w:rsidR="00B24B3E" w:rsidRPr="006C6BBA">
        <w:rPr>
          <w:lang w:val="lt-LT"/>
        </w:rPr>
        <w:t xml:space="preserve"> iš jų įsigyt</w:t>
      </w:r>
      <w:r w:rsidR="00F2340F" w:rsidRPr="006C6BBA">
        <w:rPr>
          <w:lang w:val="lt-LT"/>
        </w:rPr>
        <w:t>a</w:t>
      </w:r>
      <w:r w:rsidR="00B24B3E" w:rsidRPr="006C6BBA">
        <w:rPr>
          <w:lang w:val="lt-LT"/>
        </w:rPr>
        <w:t xml:space="preserve"> </w:t>
      </w:r>
      <w:r w:rsidR="00F2340F" w:rsidRPr="006C6BBA">
        <w:rPr>
          <w:lang w:val="lt-LT"/>
        </w:rPr>
        <w:t>S</w:t>
      </w:r>
      <w:r w:rsidR="00B24B3E" w:rsidRPr="006C6BBA">
        <w:rPr>
          <w:lang w:val="lt-LT"/>
        </w:rPr>
        <w:t>avivaldybės lėšomis.</w:t>
      </w:r>
      <w:r w:rsidR="00561A62" w:rsidRPr="006C6BBA">
        <w:rPr>
          <w:lang w:val="lt-LT"/>
        </w:rPr>
        <w:t xml:space="preserve"> </w:t>
      </w:r>
    </w:p>
    <w:p w:rsidR="00B24B3E" w:rsidRPr="006C6BBA" w:rsidRDefault="00F2340F" w:rsidP="006C6BBA">
      <w:pPr>
        <w:ind w:firstLine="1296"/>
        <w:jc w:val="both"/>
        <w:rPr>
          <w:lang w:val="lt-LT"/>
        </w:rPr>
      </w:pPr>
      <w:r w:rsidRPr="006C6BBA">
        <w:rPr>
          <w:lang w:val="lt-LT"/>
        </w:rPr>
        <w:lastRenderedPageBreak/>
        <w:t xml:space="preserve">2016 m. </w:t>
      </w:r>
      <w:r w:rsidR="00E60F8B" w:rsidRPr="006C6BBA">
        <w:rPr>
          <w:lang w:val="lt-LT"/>
        </w:rPr>
        <w:t>Savivaldybės lėšomis įsigyt</w:t>
      </w:r>
      <w:r w:rsidR="008849BC" w:rsidRPr="006C6BBA">
        <w:rPr>
          <w:lang w:val="lt-LT"/>
        </w:rPr>
        <w:t>i</w:t>
      </w:r>
      <w:r w:rsidR="00E60F8B" w:rsidRPr="006C6BBA">
        <w:rPr>
          <w:lang w:val="lt-LT"/>
        </w:rPr>
        <w:t xml:space="preserve"> 7 mokyklini</w:t>
      </w:r>
      <w:r w:rsidR="00CC23E5" w:rsidRPr="006C6BBA">
        <w:rPr>
          <w:lang w:val="lt-LT"/>
        </w:rPr>
        <w:t>ai</w:t>
      </w:r>
      <w:r w:rsidR="00E60F8B" w:rsidRPr="006C6BBA">
        <w:rPr>
          <w:lang w:val="lt-LT"/>
        </w:rPr>
        <w:t xml:space="preserve"> autobus</w:t>
      </w:r>
      <w:r w:rsidR="00CC23E5" w:rsidRPr="006C6BBA">
        <w:rPr>
          <w:lang w:val="lt-LT"/>
        </w:rPr>
        <w:t>ai, kurie skirti</w:t>
      </w:r>
      <w:r w:rsidR="00B27359" w:rsidRPr="006C6BBA">
        <w:rPr>
          <w:lang w:val="lt-LT"/>
        </w:rPr>
        <w:t xml:space="preserve"> </w:t>
      </w:r>
      <w:r w:rsidR="005C72BC" w:rsidRPr="006C6BBA">
        <w:rPr>
          <w:rFonts w:eastAsia="Times New Roman"/>
          <w:lang w:val="lt-LT" w:eastAsia="lt-LT"/>
        </w:rPr>
        <w:t>Lavoriškių Stepono Batoro, Maišiagalos kun. Juzefo Obrembskio gimnazijoms, Zujūnų vidurin</w:t>
      </w:r>
      <w:r w:rsidR="003D5E7C" w:rsidRPr="006C6BBA">
        <w:rPr>
          <w:rFonts w:eastAsia="Times New Roman"/>
          <w:lang w:val="lt-LT" w:eastAsia="lt-LT"/>
        </w:rPr>
        <w:t>ei</w:t>
      </w:r>
      <w:r w:rsidR="005C72BC" w:rsidRPr="006C6BBA">
        <w:rPr>
          <w:rFonts w:eastAsia="Times New Roman"/>
          <w:lang w:val="lt-LT" w:eastAsia="lt-LT"/>
        </w:rPr>
        <w:t>, Eitminiškių, Pakenės Česlovo Milošo ir Rakonių pagrindin</w:t>
      </w:r>
      <w:r w:rsidR="003D5E7C" w:rsidRPr="006C6BBA">
        <w:rPr>
          <w:rFonts w:eastAsia="Times New Roman"/>
          <w:lang w:val="lt-LT" w:eastAsia="lt-LT"/>
        </w:rPr>
        <w:t>ėms</w:t>
      </w:r>
      <w:r w:rsidR="005C72BC" w:rsidRPr="006C6BBA">
        <w:rPr>
          <w:rFonts w:eastAsia="Times New Roman"/>
          <w:lang w:val="lt-LT" w:eastAsia="lt-LT"/>
        </w:rPr>
        <w:t xml:space="preserve"> mokykl</w:t>
      </w:r>
      <w:r w:rsidR="003D5E7C" w:rsidRPr="006C6BBA">
        <w:rPr>
          <w:rFonts w:eastAsia="Times New Roman"/>
          <w:lang w:val="lt-LT" w:eastAsia="lt-LT"/>
        </w:rPr>
        <w:t>oms</w:t>
      </w:r>
      <w:r w:rsidR="00561A62" w:rsidRPr="006C6BBA">
        <w:rPr>
          <w:rFonts w:eastAsia="Times New Roman"/>
          <w:lang w:val="lt-LT" w:eastAsia="lt-LT"/>
        </w:rPr>
        <w:t xml:space="preserve"> bei</w:t>
      </w:r>
      <w:r w:rsidR="005C72BC" w:rsidRPr="006C6BBA">
        <w:rPr>
          <w:rFonts w:eastAsia="Times New Roman"/>
          <w:lang w:val="lt-LT" w:eastAsia="lt-LT"/>
        </w:rPr>
        <w:t xml:space="preserve"> Mostiškių mokykl</w:t>
      </w:r>
      <w:r w:rsidR="003D5E7C" w:rsidRPr="006C6BBA">
        <w:rPr>
          <w:rFonts w:eastAsia="Times New Roman"/>
          <w:lang w:val="lt-LT" w:eastAsia="lt-LT"/>
        </w:rPr>
        <w:t>ai</w:t>
      </w:r>
      <w:r w:rsidR="005C72BC" w:rsidRPr="006C6BBA">
        <w:rPr>
          <w:rFonts w:eastAsia="Times New Roman"/>
          <w:lang w:val="lt-LT" w:eastAsia="lt-LT"/>
        </w:rPr>
        <w:t>-daugiafunkci</w:t>
      </w:r>
      <w:r w:rsidR="003D5E7C" w:rsidRPr="006C6BBA">
        <w:rPr>
          <w:rFonts w:eastAsia="Times New Roman"/>
          <w:lang w:val="lt-LT" w:eastAsia="lt-LT"/>
        </w:rPr>
        <w:t>ui</w:t>
      </w:r>
      <w:r w:rsidR="005C72BC" w:rsidRPr="006C6BBA">
        <w:rPr>
          <w:rFonts w:eastAsia="Times New Roman"/>
          <w:lang w:val="lt-LT" w:eastAsia="lt-LT"/>
        </w:rPr>
        <w:t xml:space="preserve"> centrui</w:t>
      </w:r>
      <w:r w:rsidR="00E60F8B" w:rsidRPr="006C6BBA">
        <w:rPr>
          <w:lang w:val="lt-LT"/>
        </w:rPr>
        <w:t>.</w:t>
      </w:r>
      <w:r w:rsidR="00561A62" w:rsidRPr="006C6BBA">
        <w:rPr>
          <w:lang w:val="lt-LT"/>
        </w:rPr>
        <w:t xml:space="preserve"> </w:t>
      </w:r>
      <w:r w:rsidR="006C6BBA">
        <w:rPr>
          <w:lang w:val="lt-LT"/>
        </w:rPr>
        <w:t xml:space="preserve">Be to, </w:t>
      </w:r>
      <w:r w:rsidR="00B24B3E" w:rsidRPr="006C6BBA">
        <w:rPr>
          <w:lang w:val="lt-LT"/>
        </w:rPr>
        <w:t>Lenkijos Respublikos užsienio reikalų ministerijos lėšomis</w:t>
      </w:r>
      <w:r w:rsidR="00561A62" w:rsidRPr="006C6BBA">
        <w:rPr>
          <w:lang w:val="lt-LT"/>
        </w:rPr>
        <w:t xml:space="preserve"> 2016 m</w:t>
      </w:r>
      <w:r w:rsidR="006C6BBA">
        <w:rPr>
          <w:lang w:val="lt-LT"/>
        </w:rPr>
        <w:t xml:space="preserve">. </w:t>
      </w:r>
      <w:r w:rsidR="00B24B3E" w:rsidRPr="006C6BBA">
        <w:rPr>
          <w:lang w:val="lt-LT"/>
        </w:rPr>
        <w:t xml:space="preserve">mokyklinius autobusus įsigijo </w:t>
      </w:r>
      <w:r w:rsidR="006C6BBA">
        <w:rPr>
          <w:lang w:val="lt-LT"/>
        </w:rPr>
        <w:t xml:space="preserve">4 savivaldybės mokyklos, tai </w:t>
      </w:r>
      <w:r w:rsidR="00B24B3E" w:rsidRPr="006C6BBA">
        <w:rPr>
          <w:lang w:val="lt-LT"/>
        </w:rPr>
        <w:t>Kalvelių Stanislavo Moniuškos ir Paberžės šv. Stanislavo Kostkos gimnazijos bei Medininkų šv. Kazimiero vidurinė ir Kyviškių pagrindinė mokyklos.</w:t>
      </w:r>
      <w:r w:rsidR="00561A62" w:rsidRPr="006C6BBA">
        <w:rPr>
          <w:lang w:val="lt-LT"/>
        </w:rPr>
        <w:t xml:space="preserve"> </w:t>
      </w:r>
      <w:r w:rsidR="006C6BBA">
        <w:rPr>
          <w:lang w:val="lt-LT"/>
        </w:rPr>
        <w:t xml:space="preserve">Taip pat </w:t>
      </w:r>
      <w:r w:rsidR="00B24B3E" w:rsidRPr="006C6BBA">
        <w:rPr>
          <w:lang w:val="lt-LT"/>
        </w:rPr>
        <w:t>šiemet Lietuvos Respublikos švietimo ir mokslo ministerija skyrė dar vieną geltonąjį autobusiuką Nemenčinės Konstanto Parčevskio gimnazijai.</w:t>
      </w:r>
    </w:p>
    <w:p w:rsidR="00AA6C1A" w:rsidRPr="006C6BBA" w:rsidRDefault="00561A62" w:rsidP="006C6BBA">
      <w:pPr>
        <w:ind w:firstLine="1296"/>
        <w:jc w:val="both"/>
        <w:rPr>
          <w:rFonts w:eastAsia="Times New Roman"/>
          <w:lang w:val="lt-LT" w:eastAsia="lt-LT"/>
        </w:rPr>
      </w:pPr>
      <w:r w:rsidRPr="006C6BBA">
        <w:rPr>
          <w:lang w:val="lt-LT"/>
        </w:rPr>
        <w:t>Tad i</w:t>
      </w:r>
      <w:r w:rsidR="005D1612" w:rsidRPr="006C6BBA">
        <w:rPr>
          <w:lang w:val="lt-LT"/>
        </w:rPr>
        <w:t xml:space="preserve">š viso mokyklinius autobusus jau turi </w:t>
      </w:r>
      <w:r w:rsidR="00FA61B6" w:rsidRPr="006C6BBA">
        <w:rPr>
          <w:b/>
          <w:lang w:val="lt-LT"/>
        </w:rPr>
        <w:t>81</w:t>
      </w:r>
      <w:r w:rsidR="005D1612" w:rsidRPr="006C6BBA">
        <w:rPr>
          <w:b/>
          <w:lang w:val="lt-LT"/>
        </w:rPr>
        <w:t xml:space="preserve"> proc.</w:t>
      </w:r>
      <w:r w:rsidR="005D1612" w:rsidRPr="006C6BBA">
        <w:rPr>
          <w:lang w:val="lt-LT"/>
        </w:rPr>
        <w:t xml:space="preserve"> </w:t>
      </w:r>
      <w:r w:rsidR="00983255" w:rsidRPr="006C6BBA">
        <w:rPr>
          <w:lang w:val="lt-LT"/>
        </w:rPr>
        <w:t xml:space="preserve">savivaldybės </w:t>
      </w:r>
      <w:r w:rsidR="005D1612" w:rsidRPr="006C6BBA">
        <w:rPr>
          <w:lang w:val="lt-LT"/>
        </w:rPr>
        <w:t>gimnazijų, vidurinių ir pagrindinių mokyklų, o tai sudaro geresnes galimybes mokiniams ne tik važiuoti į mokyklas, bet ir vykti dalyvauti įvairiose olimpiadose, konkursuose, festivaliuose, varžybose bei kituose renginiuose, kurie ypač skatina mokinių geresnių mokymosi rezultatų siekimą.</w:t>
      </w:r>
      <w:r w:rsidR="00AA6C1A" w:rsidRPr="006C6BBA">
        <w:rPr>
          <w:lang w:val="lt-LT"/>
        </w:rPr>
        <w:t xml:space="preserve"> </w:t>
      </w:r>
      <w:r w:rsidR="00AA6C1A" w:rsidRPr="006C6BBA">
        <w:rPr>
          <w:rFonts w:eastAsia="Times New Roman"/>
          <w:lang w:val="lt-LT" w:eastAsia="lt-LT"/>
        </w:rPr>
        <w:t>Remiantis Švietimo valdymo informacinėje sistemoje pateiktais duomenimis Vilniaus rajono savivaldybė pirmauja</w:t>
      </w:r>
      <w:r w:rsidR="00AA6C1A" w:rsidRPr="006C6BBA">
        <w:rPr>
          <w:lang w:val="lt-LT"/>
        </w:rPr>
        <w:t xml:space="preserve"> tarp </w:t>
      </w:r>
      <w:r w:rsidR="00AA6C1A" w:rsidRPr="006C6BBA">
        <w:rPr>
          <w:rFonts w:eastAsia="Times New Roman"/>
          <w:lang w:val="lt-LT" w:eastAsia="lt-LT"/>
        </w:rPr>
        <w:t xml:space="preserve">visų Lietuvos rajoninių savivaldybių kaip daugiausiai mokyklinių autobusų turinti savivaldybė.  </w:t>
      </w:r>
    </w:p>
    <w:p w:rsidR="00344627" w:rsidRDefault="00204C22" w:rsidP="00344627">
      <w:pPr>
        <w:ind w:firstLine="1296"/>
        <w:jc w:val="both"/>
        <w:rPr>
          <w:rFonts w:eastAsia="Times New Roman"/>
          <w:lang w:val="lt-LT" w:eastAsia="lt-LT"/>
        </w:rPr>
      </w:pPr>
      <w:r w:rsidRPr="006C6BBA">
        <w:rPr>
          <w:rFonts w:eastAsia="Times New Roman"/>
          <w:lang w:val="lt-LT" w:eastAsia="lt-LT"/>
        </w:rPr>
        <w:t>Augant mokyklinių autobusų skaičiui savivaldybės mokyklose kasmet daugėj</w:t>
      </w:r>
      <w:r w:rsidR="006C6BBA">
        <w:rPr>
          <w:rFonts w:eastAsia="Times New Roman"/>
          <w:lang w:val="lt-LT" w:eastAsia="lt-LT"/>
        </w:rPr>
        <w:t>a</w:t>
      </w:r>
      <w:r w:rsidRPr="006C6BBA">
        <w:rPr>
          <w:rFonts w:eastAsia="Times New Roman"/>
          <w:lang w:val="lt-LT" w:eastAsia="lt-LT"/>
        </w:rPr>
        <w:t xml:space="preserve"> jais pavežamų mokinių skaičius: 2014-2015 m. m. </w:t>
      </w:r>
      <w:r w:rsidR="00644908" w:rsidRPr="006C6BBA">
        <w:rPr>
          <w:rFonts w:eastAsia="Times New Roman"/>
          <w:lang w:val="lt-LT" w:eastAsia="lt-LT"/>
        </w:rPr>
        <w:t>iki mokyklos ir atgal mokykliniais autobusais buvo vežami</w:t>
      </w:r>
      <w:r w:rsidRPr="006C6BBA">
        <w:rPr>
          <w:rFonts w:eastAsia="Times New Roman"/>
          <w:lang w:val="lt-LT" w:eastAsia="lt-LT"/>
        </w:rPr>
        <w:t xml:space="preserve"> 709 mokiniai, 2015-2016 m. m. -</w:t>
      </w:r>
      <w:r w:rsidR="00644908" w:rsidRPr="006C6BBA">
        <w:rPr>
          <w:rFonts w:eastAsia="Times New Roman"/>
          <w:lang w:val="lt-LT" w:eastAsia="lt-LT"/>
        </w:rPr>
        <w:t xml:space="preserve"> </w:t>
      </w:r>
      <w:r w:rsidRPr="006C6BBA">
        <w:rPr>
          <w:rFonts w:eastAsia="Times New Roman"/>
          <w:lang w:val="lt-LT" w:eastAsia="lt-LT"/>
        </w:rPr>
        <w:t xml:space="preserve">969 </w:t>
      </w:r>
      <w:r w:rsidR="00644908" w:rsidRPr="006C6BBA">
        <w:rPr>
          <w:rFonts w:eastAsia="Times New Roman"/>
          <w:lang w:val="lt-LT" w:eastAsia="lt-LT"/>
        </w:rPr>
        <w:t xml:space="preserve">mokiniai, o </w:t>
      </w:r>
      <w:r w:rsidR="005C72BC" w:rsidRPr="006C6BBA">
        <w:rPr>
          <w:rFonts w:eastAsia="Times New Roman"/>
          <w:lang w:val="lt-LT" w:eastAsia="lt-LT"/>
        </w:rPr>
        <w:t>2016-2017 m</w:t>
      </w:r>
      <w:r w:rsidR="00644908" w:rsidRPr="006C6BBA">
        <w:rPr>
          <w:rFonts w:eastAsia="Times New Roman"/>
          <w:lang w:val="lt-LT" w:eastAsia="lt-LT"/>
        </w:rPr>
        <w:t>.</w:t>
      </w:r>
      <w:r w:rsidR="005C72BC" w:rsidRPr="006C6BBA">
        <w:rPr>
          <w:rFonts w:eastAsia="Times New Roman"/>
          <w:lang w:val="lt-LT" w:eastAsia="lt-LT"/>
        </w:rPr>
        <w:t xml:space="preserve"> m</w:t>
      </w:r>
      <w:r w:rsidR="00644908" w:rsidRPr="006C6BBA">
        <w:rPr>
          <w:rFonts w:eastAsia="Times New Roman"/>
          <w:lang w:val="lt-LT" w:eastAsia="lt-LT"/>
        </w:rPr>
        <w:t>.</w:t>
      </w:r>
      <w:r w:rsidR="005C72BC" w:rsidRPr="006C6BBA">
        <w:rPr>
          <w:rFonts w:eastAsia="Times New Roman"/>
          <w:lang w:val="lt-LT" w:eastAsia="lt-LT"/>
        </w:rPr>
        <w:t xml:space="preserve"> mokykliniais autobusais į mokyklą vyksta </w:t>
      </w:r>
      <w:r w:rsidR="00644908" w:rsidRPr="006C6BBA">
        <w:rPr>
          <w:rFonts w:eastAsia="Times New Roman"/>
          <w:lang w:val="lt-LT" w:eastAsia="lt-LT"/>
        </w:rPr>
        <w:t xml:space="preserve">jau </w:t>
      </w:r>
      <w:r w:rsidR="005C72BC" w:rsidRPr="006C6BBA">
        <w:rPr>
          <w:rFonts w:eastAsia="Times New Roman"/>
          <w:lang w:val="lt-LT" w:eastAsia="lt-LT"/>
        </w:rPr>
        <w:t>1</w:t>
      </w:r>
      <w:r w:rsidRPr="006C6BBA">
        <w:rPr>
          <w:rFonts w:eastAsia="Times New Roman"/>
          <w:lang w:val="lt-LT" w:eastAsia="lt-LT"/>
        </w:rPr>
        <w:t>227</w:t>
      </w:r>
      <w:r w:rsidR="005C72BC" w:rsidRPr="006C6BBA">
        <w:rPr>
          <w:rFonts w:eastAsia="Times New Roman"/>
          <w:lang w:val="lt-LT" w:eastAsia="lt-LT"/>
        </w:rPr>
        <w:t xml:space="preserve"> mokiniai</w:t>
      </w:r>
      <w:r w:rsidR="00AB389E">
        <w:rPr>
          <w:rFonts w:eastAsia="Times New Roman"/>
          <w:lang w:val="lt-LT" w:eastAsia="lt-LT"/>
        </w:rPr>
        <w:t>.</w:t>
      </w:r>
    </w:p>
    <w:p w:rsidR="00AB389E" w:rsidRDefault="00AB389E" w:rsidP="00344627">
      <w:pPr>
        <w:ind w:firstLine="1296"/>
        <w:jc w:val="both"/>
        <w:rPr>
          <w:rFonts w:eastAsia="Times New Roman"/>
          <w:lang w:val="lt-LT" w:eastAsia="lt-LT"/>
        </w:rPr>
      </w:pPr>
    </w:p>
    <w:p w:rsidR="00344627" w:rsidRDefault="00646C64" w:rsidP="00344627">
      <w:pPr>
        <w:jc w:val="both"/>
        <w:rPr>
          <w:rFonts w:eastAsia="Times New Roman"/>
          <w:lang w:val="lt-LT" w:eastAsia="lt-LT"/>
        </w:rPr>
      </w:pPr>
      <w:r>
        <w:rPr>
          <w:noProof/>
          <w:lang w:val="lt-LT" w:eastAsia="lt-LT"/>
        </w:rPr>
        <w:drawing>
          <wp:inline distT="0" distB="0" distL="0" distR="0">
            <wp:extent cx="5562600" cy="3677285"/>
            <wp:effectExtent l="0" t="0" r="19050" b="18415"/>
            <wp:docPr id="8" name="Chart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1F3046" w:rsidRDefault="001F3046" w:rsidP="006C6BBA">
      <w:pPr>
        <w:ind w:firstLine="1296"/>
        <w:jc w:val="both"/>
        <w:rPr>
          <w:rFonts w:eastAsia="Times New Roman"/>
          <w:lang w:val="lt-LT" w:eastAsia="lt-LT"/>
        </w:rPr>
      </w:pPr>
    </w:p>
    <w:p w:rsidR="004229F7" w:rsidRPr="006C6BBA" w:rsidRDefault="000654CB" w:rsidP="006C6BBA">
      <w:pPr>
        <w:ind w:firstLine="1296"/>
        <w:jc w:val="both"/>
        <w:rPr>
          <w:lang w:val="lt-LT"/>
        </w:rPr>
      </w:pPr>
      <w:r w:rsidRPr="006C6BBA">
        <w:rPr>
          <w:rFonts w:eastAsia="Times New Roman"/>
          <w:lang w:val="lt-LT" w:eastAsia="lt-LT"/>
        </w:rPr>
        <w:t xml:space="preserve">Iš viso </w:t>
      </w:r>
      <w:r w:rsidR="005C72BC" w:rsidRPr="006C6BBA">
        <w:rPr>
          <w:rFonts w:eastAsia="Times New Roman"/>
          <w:lang w:val="lt-LT" w:eastAsia="lt-LT"/>
        </w:rPr>
        <w:t xml:space="preserve">2016 metais </w:t>
      </w:r>
      <w:r w:rsidR="00F35BD3">
        <w:rPr>
          <w:rFonts w:eastAsia="Times New Roman"/>
          <w:lang w:val="lt-LT" w:eastAsia="lt-LT"/>
        </w:rPr>
        <w:t xml:space="preserve">mokinių </w:t>
      </w:r>
      <w:r w:rsidR="005C72BC" w:rsidRPr="006C6BBA">
        <w:rPr>
          <w:rFonts w:eastAsia="Times New Roman"/>
          <w:lang w:val="lt-LT" w:eastAsia="lt-LT"/>
        </w:rPr>
        <w:t>pavėžė</w:t>
      </w:r>
      <w:r w:rsidRPr="006C6BBA">
        <w:rPr>
          <w:rFonts w:eastAsia="Times New Roman"/>
          <w:lang w:val="lt-LT" w:eastAsia="lt-LT"/>
        </w:rPr>
        <w:t>j</w:t>
      </w:r>
      <w:r w:rsidR="005C72BC" w:rsidRPr="006C6BBA">
        <w:rPr>
          <w:rFonts w:eastAsia="Times New Roman"/>
          <w:lang w:val="lt-LT" w:eastAsia="lt-LT"/>
        </w:rPr>
        <w:t>i</w:t>
      </w:r>
      <w:r w:rsidRPr="006C6BBA">
        <w:rPr>
          <w:rFonts w:eastAsia="Times New Roman"/>
          <w:lang w:val="lt-LT" w:eastAsia="lt-LT"/>
        </w:rPr>
        <w:t>mui</w:t>
      </w:r>
      <w:r w:rsidR="005C72BC" w:rsidRPr="006C6BBA">
        <w:rPr>
          <w:rFonts w:eastAsia="Times New Roman"/>
          <w:lang w:val="lt-LT" w:eastAsia="lt-LT"/>
        </w:rPr>
        <w:t xml:space="preserve"> buvo </w:t>
      </w:r>
      <w:r w:rsidR="00280777" w:rsidRPr="006C6BBA">
        <w:rPr>
          <w:rFonts w:eastAsia="Times New Roman"/>
          <w:lang w:val="lt-LT" w:eastAsia="lt-LT"/>
        </w:rPr>
        <w:t>panaudo</w:t>
      </w:r>
      <w:r w:rsidR="005C72BC" w:rsidRPr="006C6BBA">
        <w:rPr>
          <w:rFonts w:eastAsia="Times New Roman"/>
          <w:lang w:val="lt-LT" w:eastAsia="lt-LT"/>
        </w:rPr>
        <w:t xml:space="preserve">ta beveik </w:t>
      </w:r>
      <w:r w:rsidR="00280777" w:rsidRPr="006C6BBA">
        <w:rPr>
          <w:rFonts w:eastAsia="Times New Roman"/>
          <w:lang w:val="lt-LT" w:eastAsia="lt-LT"/>
        </w:rPr>
        <w:t xml:space="preserve">720 </w:t>
      </w:r>
      <w:r w:rsidR="00373583" w:rsidRPr="006C6BBA">
        <w:rPr>
          <w:rFonts w:eastAsia="Times New Roman"/>
          <w:lang w:val="lt-LT" w:eastAsia="lt-LT"/>
        </w:rPr>
        <w:t xml:space="preserve">tūkst. eurų ir buvo </w:t>
      </w:r>
      <w:r w:rsidR="004229F7" w:rsidRPr="006C6BBA">
        <w:rPr>
          <w:lang w:val="lt-LT"/>
        </w:rPr>
        <w:t xml:space="preserve">pavežami </w:t>
      </w:r>
      <w:r w:rsidR="00280777" w:rsidRPr="006C6BBA">
        <w:rPr>
          <w:lang w:val="lt-LT"/>
        </w:rPr>
        <w:t>3865</w:t>
      </w:r>
      <w:r w:rsidR="004229F7" w:rsidRPr="006C6BBA">
        <w:rPr>
          <w:lang w:val="lt-LT"/>
        </w:rPr>
        <w:t xml:space="preserve"> mokiniai maršrutiniais</w:t>
      </w:r>
      <w:r w:rsidRPr="006C6BBA">
        <w:rPr>
          <w:lang w:val="lt-LT"/>
        </w:rPr>
        <w:t xml:space="preserve"> ir </w:t>
      </w:r>
      <w:r w:rsidR="004229F7" w:rsidRPr="006C6BBA">
        <w:rPr>
          <w:lang w:val="lt-LT"/>
        </w:rPr>
        <w:t>specialiaisiais reisais, privačiu (tėvų, globėjų) transportu bei mokykliniais autobusais</w:t>
      </w:r>
      <w:r w:rsidR="00280777" w:rsidRPr="006C6BBA">
        <w:rPr>
          <w:lang w:val="lt-LT"/>
        </w:rPr>
        <w:t>, iš jų: 524 mokiniai iš Švietimo ir mokslo ministerijai priklausančių valstybinių mokyklų</w:t>
      </w:r>
      <w:r w:rsidR="004229F7" w:rsidRPr="006C6BBA">
        <w:rPr>
          <w:lang w:val="lt-LT"/>
        </w:rPr>
        <w:t>. Be to, kasmet vis daugiau pavežama neįgaliųjų vaikų: 2013-2014 m. m. – 19, 2014-2015 m. m. – 26, 2015-2016 m. m. – 35, o 2016-2017 m. m. – 36 neįgalieji vaikai.</w:t>
      </w:r>
      <w:r w:rsidR="00F41DE1" w:rsidRPr="006C6BBA">
        <w:rPr>
          <w:lang w:val="lt-LT"/>
        </w:rPr>
        <w:t xml:space="preserve"> </w:t>
      </w:r>
    </w:p>
    <w:p w:rsidR="00DE6A2F" w:rsidRPr="00DE6A2F" w:rsidRDefault="00DE6A2F" w:rsidP="00DE6A2F">
      <w:pPr>
        <w:tabs>
          <w:tab w:val="left" w:pos="1134"/>
        </w:tabs>
        <w:jc w:val="center"/>
        <w:rPr>
          <w:rFonts w:eastAsia="Calibri"/>
          <w:b/>
          <w:lang w:val="lt-LT" w:eastAsia="en-US"/>
        </w:rPr>
      </w:pPr>
      <w:r w:rsidRPr="00DE6A2F">
        <w:rPr>
          <w:rFonts w:eastAsia="Calibri"/>
          <w:b/>
          <w:lang w:val="lt-LT" w:eastAsia="en-US"/>
        </w:rPr>
        <w:t>Socialinė parama mokiniams</w:t>
      </w:r>
    </w:p>
    <w:p w:rsidR="00DE6A2F" w:rsidRPr="00DE6A2F" w:rsidRDefault="00DE6A2F" w:rsidP="00DE6A2F">
      <w:pPr>
        <w:tabs>
          <w:tab w:val="left" w:pos="1134"/>
        </w:tabs>
        <w:jc w:val="center"/>
        <w:rPr>
          <w:rFonts w:eastAsia="Calibri"/>
          <w:b/>
          <w:color w:val="0070C0"/>
          <w:lang w:val="lt-LT" w:eastAsia="en-US"/>
        </w:rPr>
      </w:pPr>
    </w:p>
    <w:p w:rsidR="00AB6419" w:rsidRDefault="00494C0F" w:rsidP="00DE6A2F">
      <w:pPr>
        <w:tabs>
          <w:tab w:val="left" w:pos="1134"/>
        </w:tabs>
        <w:jc w:val="both"/>
        <w:rPr>
          <w:color w:val="FF0000"/>
          <w:lang w:val="lt-LT"/>
        </w:rPr>
      </w:pPr>
      <w:r>
        <w:rPr>
          <w:bCs/>
          <w:color w:val="0070C0"/>
          <w:lang w:val="lt-LT"/>
        </w:rPr>
        <w:tab/>
      </w:r>
      <w:r w:rsidR="00DE6A2F" w:rsidRPr="00494C0F">
        <w:rPr>
          <w:bCs/>
          <w:lang w:val="lt-LT"/>
        </w:rPr>
        <w:t>Socialinė parama mokiniams</w:t>
      </w:r>
      <w:r w:rsidR="00DE6A2F" w:rsidRPr="00494C0F">
        <w:rPr>
          <w:lang w:val="lt-LT"/>
        </w:rPr>
        <w:t xml:space="preserve"> – nemokami pietūs mokykloje, nemokamas maitinimas vasaros atostogų metu mokyklose organizuojamose dieninėse vasaros poilsio stovyklose ir parama mokinio reikmenims įsigyti. Mokiniai turi teisę į socialinę paramą, jeigu vidutinės pajamos vienam </w:t>
      </w:r>
      <w:r w:rsidR="00DE6A2F" w:rsidRPr="00494C0F">
        <w:rPr>
          <w:lang w:val="lt-LT"/>
        </w:rPr>
        <w:lastRenderedPageBreak/>
        <w:t>iš bendrai gyvenančių asmenų ar vienam gyvenančiam asmeniui per mėnesį yra mažesnės kaip 1,5 valstybės remiamų pajamų dydžio.</w:t>
      </w:r>
    </w:p>
    <w:p w:rsidR="00DE6A2F" w:rsidRPr="00DE6A2F" w:rsidRDefault="00494C0F" w:rsidP="00DE6A2F">
      <w:pPr>
        <w:tabs>
          <w:tab w:val="left" w:pos="1134"/>
        </w:tabs>
        <w:jc w:val="both"/>
        <w:rPr>
          <w:rFonts w:eastAsia="Times New Roman"/>
          <w:lang w:val="lt-LT" w:eastAsia="lt-LT"/>
        </w:rPr>
      </w:pPr>
      <w:r>
        <w:rPr>
          <w:rFonts w:eastAsia="Times New Roman"/>
          <w:lang w:val="lt-LT" w:eastAsia="lt-LT"/>
        </w:rPr>
        <w:tab/>
      </w:r>
      <w:r w:rsidR="00DE6A2F" w:rsidRPr="00DE6A2F">
        <w:rPr>
          <w:rFonts w:eastAsia="Times New Roman"/>
          <w:lang w:val="lt-LT" w:eastAsia="lt-LT"/>
        </w:rPr>
        <w:t xml:space="preserve">Tikslingai teikiama socialinė parama mokiniams iš socialiai remtinų šeimų padeda užtikrinti šių mokinių geresnį mokyklos lankomumą bei geresnius mokymosi rezultatus. Švietimo skyrius, vadovaudamasis Vilniaus rajono savivaldybės tarybos 2014-08-29 sprendimu Nr. T3-301 patvirtintu Socialinės paramos mokiniams organizavimo ir teikimo tvarkos aprašu, </w:t>
      </w:r>
      <w:r w:rsidR="00DE6A2F" w:rsidRPr="00DE6A2F">
        <w:rPr>
          <w:lang w:val="lt-LT"/>
        </w:rPr>
        <w:t xml:space="preserve">koordinuoja mokinių nemokamą maitinimą, </w:t>
      </w:r>
      <w:r w:rsidR="00DE6A2F" w:rsidRPr="00DE6A2F">
        <w:rPr>
          <w:lang w:val="lt-LT" w:eastAsia="lt-LT"/>
        </w:rPr>
        <w:t>kontroliuoja, kaip rajono savivaldybės švietimo įstaigos laikosi minėto tvarkos aprašo.</w:t>
      </w:r>
    </w:p>
    <w:p w:rsidR="00FA3133" w:rsidRPr="00FA3133" w:rsidRDefault="00494C0F" w:rsidP="00FA3133">
      <w:pPr>
        <w:tabs>
          <w:tab w:val="left" w:pos="1134"/>
        </w:tabs>
        <w:ind w:firstLine="709"/>
        <w:jc w:val="both"/>
        <w:rPr>
          <w:rFonts w:eastAsia="Calibri"/>
          <w:lang w:val="lt-LT" w:eastAsia="lt-LT"/>
        </w:rPr>
      </w:pPr>
      <w:r>
        <w:rPr>
          <w:rFonts w:eastAsia="Times New Roman"/>
          <w:lang w:val="lt-LT" w:eastAsia="lt-LT"/>
        </w:rPr>
        <w:tab/>
        <w:t xml:space="preserve">Pastebima, kad </w:t>
      </w:r>
      <w:r w:rsidR="00DE6A2F" w:rsidRPr="00DE6A2F">
        <w:rPr>
          <w:rFonts w:eastAsia="Times New Roman"/>
          <w:lang w:val="lt-LT" w:eastAsia="lt-LT"/>
        </w:rPr>
        <w:t xml:space="preserve">Vilniaus rajono savivaldybės švietimo įstaigose kasmet mažėja vaikų, gaunančių socialinę paramą, skaičius. </w:t>
      </w:r>
      <w:r w:rsidR="00DE6A2F" w:rsidRPr="00DE6A2F">
        <w:rPr>
          <w:rFonts w:eastAsia="Calibri"/>
          <w:lang w:val="lt-LT" w:eastAsia="lt-LT"/>
        </w:rPr>
        <w:t xml:space="preserve">Jeigu 2013-2014 m. m. socialinė parama skirta </w:t>
      </w:r>
      <w:r w:rsidR="00DE6A2F" w:rsidRPr="00DE6A2F">
        <w:rPr>
          <w:rFonts w:eastAsia="Calibri"/>
          <w:lang w:val="lt-LT"/>
        </w:rPr>
        <w:t>3819 vaikų</w:t>
      </w:r>
      <w:r w:rsidR="00DE6A2F" w:rsidRPr="00DE6A2F">
        <w:rPr>
          <w:rFonts w:eastAsia="Calibri"/>
          <w:lang w:val="lt-LT" w:eastAsia="lt-LT"/>
        </w:rPr>
        <w:t xml:space="preserve">, 2014-2015 m. m. – </w:t>
      </w:r>
      <w:r w:rsidR="00DE6A2F" w:rsidRPr="00DE6A2F">
        <w:rPr>
          <w:rFonts w:eastAsia="Calibri"/>
          <w:lang w:val="lt-LT"/>
        </w:rPr>
        <w:t>3282 vaikams</w:t>
      </w:r>
      <w:r w:rsidR="00DE6A2F" w:rsidRPr="00DE6A2F">
        <w:rPr>
          <w:rFonts w:eastAsia="Calibri"/>
          <w:lang w:val="lt-LT" w:eastAsia="lt-LT"/>
        </w:rPr>
        <w:t xml:space="preserve">, tai 2015-2016 m. m. – </w:t>
      </w:r>
      <w:r w:rsidR="00DE6A2F" w:rsidRPr="00DE6A2F">
        <w:rPr>
          <w:rFonts w:eastAsia="Calibri"/>
          <w:lang w:val="lt-LT"/>
        </w:rPr>
        <w:t>2935 vaikams</w:t>
      </w:r>
      <w:r w:rsidR="00DE6A2F" w:rsidRPr="00DE6A2F">
        <w:rPr>
          <w:rFonts w:eastAsia="Calibri"/>
          <w:lang w:val="lt-LT" w:eastAsia="lt-LT"/>
        </w:rPr>
        <w:t>. Mažėjimo tendencija gali būti susijusi su minimalios algos augimu, nedarbo lygio mažėjimu</w:t>
      </w:r>
      <w:r w:rsidR="00DE6A2F" w:rsidRPr="00FA3133">
        <w:rPr>
          <w:rFonts w:eastAsia="Calibri"/>
          <w:lang w:val="lt-LT" w:eastAsia="lt-LT"/>
        </w:rPr>
        <w:t xml:space="preserve">. </w:t>
      </w:r>
      <w:r w:rsidR="00FA3133" w:rsidRPr="00FA3133">
        <w:rPr>
          <w:rFonts w:eastAsia="Calibri"/>
          <w:lang w:val="lt-LT" w:eastAsia="lt-LT"/>
        </w:rPr>
        <w:t xml:space="preserve">Mažėjant vaikų skaičiui, mažėja ir socialinei paramai už įsigytus produktus (nemokamą maitinimą) skiriamų lėšų. Jei 2014 m. nemokamam maitinimui buvo skirta 729 tūkst. eurų, 2015 m. – 605 tūkst. eurų, tai 2016 m. – </w:t>
      </w:r>
      <w:r w:rsidR="00FA3133">
        <w:rPr>
          <w:rFonts w:eastAsia="Calibri"/>
          <w:lang w:val="lt-LT" w:eastAsia="lt-LT"/>
        </w:rPr>
        <w:t xml:space="preserve">tik </w:t>
      </w:r>
      <w:r w:rsidR="00FA3133" w:rsidRPr="00FA3133">
        <w:rPr>
          <w:rFonts w:eastAsia="Calibri"/>
          <w:lang w:val="lt-LT" w:eastAsia="lt-LT"/>
        </w:rPr>
        <w:t xml:space="preserve">501,9 tūkst. eurų. </w:t>
      </w:r>
    </w:p>
    <w:p w:rsidR="007A1EDF" w:rsidRDefault="007A1EDF" w:rsidP="006615A1">
      <w:pPr>
        <w:jc w:val="center"/>
        <w:rPr>
          <w:b/>
          <w:lang w:val="lt-LT"/>
        </w:rPr>
      </w:pPr>
    </w:p>
    <w:p w:rsidR="00DC71CA" w:rsidRPr="00E70DBA" w:rsidRDefault="00466D3F" w:rsidP="006615A1">
      <w:pPr>
        <w:jc w:val="center"/>
        <w:rPr>
          <w:b/>
          <w:lang w:val="lt-LT"/>
        </w:rPr>
      </w:pPr>
      <w:r w:rsidRPr="00E70DBA">
        <w:rPr>
          <w:b/>
          <w:lang w:val="lt-LT"/>
        </w:rPr>
        <w:t xml:space="preserve">II rajono švietimo prioritetas - Stiprinti ugdymo individualizavimą, </w:t>
      </w:r>
    </w:p>
    <w:p w:rsidR="00466D3F" w:rsidRPr="00E70DBA" w:rsidRDefault="00466D3F" w:rsidP="00DC71CA">
      <w:pPr>
        <w:jc w:val="center"/>
        <w:rPr>
          <w:b/>
          <w:lang w:val="lt-LT"/>
        </w:rPr>
      </w:pPr>
      <w:r w:rsidRPr="00E70DBA">
        <w:rPr>
          <w:b/>
          <w:lang w:val="lt-LT"/>
        </w:rPr>
        <w:t>laiku suteikti mokiniui mokymosi pagalbą</w:t>
      </w:r>
    </w:p>
    <w:p w:rsidR="00DC71CA" w:rsidRPr="00E70DBA" w:rsidRDefault="00DC71CA" w:rsidP="00993C62">
      <w:pPr>
        <w:rPr>
          <w:b/>
          <w:lang w:val="lt-LT"/>
        </w:rPr>
      </w:pPr>
    </w:p>
    <w:p w:rsidR="00AB6419" w:rsidRPr="00AB389E" w:rsidRDefault="00993C62" w:rsidP="00E103EA">
      <w:pPr>
        <w:ind w:firstLine="1296"/>
        <w:jc w:val="both"/>
        <w:rPr>
          <w:lang w:val="lt-LT"/>
        </w:rPr>
      </w:pPr>
      <w:r w:rsidRPr="00E70DBA">
        <w:rPr>
          <w:lang w:val="lt-LT"/>
        </w:rPr>
        <w:t xml:space="preserve">Įgyvendinant antrąjį rajono švietimo prioritetą - </w:t>
      </w:r>
      <w:r w:rsidRPr="00E70DBA">
        <w:rPr>
          <w:b/>
          <w:lang w:val="lt-LT"/>
        </w:rPr>
        <w:t xml:space="preserve">stiprinti ugdymo individualizavimą, laiku suteikti mokiniui mokymosi pagalbą </w:t>
      </w:r>
      <w:r w:rsidR="00DC71CA" w:rsidRPr="00E70DBA">
        <w:rPr>
          <w:b/>
          <w:lang w:val="lt-LT"/>
        </w:rPr>
        <w:t>–</w:t>
      </w:r>
      <w:r w:rsidR="00690F35" w:rsidRPr="00E70DBA">
        <w:rPr>
          <w:b/>
          <w:lang w:val="lt-LT"/>
        </w:rPr>
        <w:t xml:space="preserve"> </w:t>
      </w:r>
      <w:r w:rsidR="00DC71CA" w:rsidRPr="00E70DBA">
        <w:rPr>
          <w:lang w:val="lt-LT"/>
        </w:rPr>
        <w:t xml:space="preserve">Švietimo skyrius </w:t>
      </w:r>
      <w:r w:rsidR="00F73B73" w:rsidRPr="00E70DBA">
        <w:rPr>
          <w:lang w:val="lt-LT"/>
        </w:rPr>
        <w:t>koordin</w:t>
      </w:r>
      <w:r w:rsidR="00C52FDF" w:rsidRPr="00E70DBA">
        <w:rPr>
          <w:lang w:val="lt-LT"/>
        </w:rPr>
        <w:t>uoja</w:t>
      </w:r>
      <w:r w:rsidR="00F73B73" w:rsidRPr="00E70DBA">
        <w:rPr>
          <w:lang w:val="lt-LT"/>
        </w:rPr>
        <w:t xml:space="preserve"> </w:t>
      </w:r>
      <w:r w:rsidR="00BF7B2E" w:rsidRPr="00E70DBA">
        <w:rPr>
          <w:lang w:val="lt-LT"/>
        </w:rPr>
        <w:t xml:space="preserve">logopedų, </w:t>
      </w:r>
      <w:r w:rsidR="00F73B73" w:rsidRPr="00E70DBA">
        <w:rPr>
          <w:lang w:val="lt-LT"/>
        </w:rPr>
        <w:t>specialiųjų, socialinių pedagogų</w:t>
      </w:r>
      <w:r w:rsidR="00690F35" w:rsidRPr="00E70DBA">
        <w:rPr>
          <w:lang w:val="lt-LT"/>
        </w:rPr>
        <w:t xml:space="preserve"> ir</w:t>
      </w:r>
      <w:r w:rsidR="00F73B73" w:rsidRPr="00E70DBA">
        <w:rPr>
          <w:lang w:val="lt-LT"/>
        </w:rPr>
        <w:t xml:space="preserve"> psichologų veiklą</w:t>
      </w:r>
      <w:r w:rsidR="00690F35" w:rsidRPr="00E70DBA">
        <w:rPr>
          <w:lang w:val="lt-LT"/>
        </w:rPr>
        <w:t xml:space="preserve">, </w:t>
      </w:r>
      <w:r w:rsidR="00C52FDF" w:rsidRPr="00E70DBA">
        <w:rPr>
          <w:lang w:val="lt-LT"/>
        </w:rPr>
        <w:t>s</w:t>
      </w:r>
      <w:r w:rsidR="00690F35" w:rsidRPr="00E70DBA">
        <w:rPr>
          <w:lang w:val="lt-LT"/>
        </w:rPr>
        <w:t>avivaldybė</w:t>
      </w:r>
      <w:r w:rsidR="00C52FDF" w:rsidRPr="00E70DBA">
        <w:rPr>
          <w:lang w:val="lt-LT"/>
        </w:rPr>
        <w:t xml:space="preserve">je veikia </w:t>
      </w:r>
      <w:r w:rsidR="00494C0F">
        <w:rPr>
          <w:lang w:val="lt-LT"/>
        </w:rPr>
        <w:t>Vilniaus rajono p</w:t>
      </w:r>
      <w:r w:rsidR="00C52FDF" w:rsidRPr="00E70DBA">
        <w:rPr>
          <w:lang w:val="lt-LT"/>
        </w:rPr>
        <w:t xml:space="preserve">edagoginė psichologinė tarnyba, </w:t>
      </w:r>
      <w:r w:rsidR="00690F35" w:rsidRPr="00E70DBA">
        <w:rPr>
          <w:lang w:val="lt-LT"/>
        </w:rPr>
        <w:t>steig</w:t>
      </w:r>
      <w:r w:rsidR="00C52FDF" w:rsidRPr="00E70DBA">
        <w:rPr>
          <w:lang w:val="lt-LT"/>
        </w:rPr>
        <w:t>iami</w:t>
      </w:r>
      <w:r w:rsidR="00690F35" w:rsidRPr="00E70DBA">
        <w:rPr>
          <w:lang w:val="lt-LT"/>
        </w:rPr>
        <w:t xml:space="preserve"> </w:t>
      </w:r>
      <w:r w:rsidR="00C52FDF" w:rsidRPr="00E70DBA">
        <w:rPr>
          <w:lang w:val="lt-LT"/>
        </w:rPr>
        <w:t xml:space="preserve">nauji </w:t>
      </w:r>
      <w:r w:rsidR="00C4435A" w:rsidRPr="00E70DBA">
        <w:rPr>
          <w:lang w:val="lt-LT"/>
        </w:rPr>
        <w:t xml:space="preserve">logopedų, </w:t>
      </w:r>
      <w:r w:rsidR="00C52FDF" w:rsidRPr="00E70DBA">
        <w:rPr>
          <w:lang w:val="lt-LT"/>
        </w:rPr>
        <w:t xml:space="preserve">psichologų, socialinių, specialiųjų pedagogų </w:t>
      </w:r>
      <w:r w:rsidR="00C4435A" w:rsidRPr="00E70DBA">
        <w:rPr>
          <w:lang w:val="lt-LT"/>
        </w:rPr>
        <w:t>bei</w:t>
      </w:r>
      <w:r w:rsidR="00C52FDF" w:rsidRPr="00E70DBA">
        <w:rPr>
          <w:lang w:val="lt-LT"/>
        </w:rPr>
        <w:t xml:space="preserve"> </w:t>
      </w:r>
      <w:r w:rsidR="00690F35" w:rsidRPr="00E70DBA">
        <w:rPr>
          <w:lang w:val="lt-LT"/>
        </w:rPr>
        <w:t>mokytojų padėjėjų etat</w:t>
      </w:r>
      <w:r w:rsidR="00C52FDF" w:rsidRPr="00E70DBA">
        <w:rPr>
          <w:lang w:val="lt-LT"/>
        </w:rPr>
        <w:t>ai</w:t>
      </w:r>
      <w:r w:rsidR="00690F35" w:rsidRPr="00E70DBA">
        <w:rPr>
          <w:lang w:val="lt-LT"/>
        </w:rPr>
        <w:t xml:space="preserve"> ugdymosi pagalbai teikti specialiųjų </w:t>
      </w:r>
      <w:r w:rsidR="00C52FDF" w:rsidRPr="00E70DBA">
        <w:rPr>
          <w:lang w:val="lt-LT"/>
        </w:rPr>
        <w:t xml:space="preserve">ugdymosi </w:t>
      </w:r>
      <w:r w:rsidR="00690F35" w:rsidRPr="00E70DBA">
        <w:rPr>
          <w:lang w:val="lt-LT"/>
        </w:rPr>
        <w:t xml:space="preserve">poreikių mokiniams. </w:t>
      </w:r>
      <w:r w:rsidR="00C4435A" w:rsidRPr="00E70DBA">
        <w:rPr>
          <w:lang w:val="lt-LT"/>
        </w:rPr>
        <w:t>Be to, s</w:t>
      </w:r>
      <w:r w:rsidR="002A1A27" w:rsidRPr="00E70DBA">
        <w:rPr>
          <w:lang w:val="lt-LT"/>
        </w:rPr>
        <w:t xml:space="preserve">avivaldybėje dirba Vaiko gerovės komisija, kurios pagrindinis uždavinys - padėti vaikui ugdytis teigiamus gyvenimo įgūdžius, </w:t>
      </w:r>
      <w:r w:rsidR="00766507" w:rsidRPr="00E70DBA">
        <w:rPr>
          <w:lang w:val="lt-LT"/>
        </w:rPr>
        <w:t xml:space="preserve">sudaryti </w:t>
      </w:r>
      <w:r w:rsidR="00357625" w:rsidRPr="00E70DBA">
        <w:rPr>
          <w:lang w:val="lt-LT"/>
        </w:rPr>
        <w:t>palankias ugdymo(si) sąlygas atsižvelgiant į vaiko individualias savybes</w:t>
      </w:r>
      <w:r w:rsidR="002A1A27" w:rsidRPr="00E70DBA">
        <w:rPr>
          <w:lang w:val="lt-LT"/>
        </w:rPr>
        <w:t xml:space="preserve">. </w:t>
      </w:r>
      <w:r w:rsidR="00C52FDF" w:rsidRPr="00E70DBA">
        <w:rPr>
          <w:lang w:val="lt-LT"/>
        </w:rPr>
        <w:t xml:space="preserve">Taip pat </w:t>
      </w:r>
      <w:r w:rsidR="002A1A27" w:rsidRPr="00E70DBA">
        <w:rPr>
          <w:lang w:val="lt-LT"/>
        </w:rPr>
        <w:t xml:space="preserve">Švietimo skyrius skatina mokyklas dalyvauti </w:t>
      </w:r>
      <w:r w:rsidR="00A42D08" w:rsidRPr="00AB389E">
        <w:rPr>
          <w:lang w:val="lt-LT"/>
        </w:rPr>
        <w:t xml:space="preserve">ankstyvosios prevencijos, socialinių įgūdžių ugdymo bei mokyklos nelankymo, </w:t>
      </w:r>
      <w:r w:rsidR="009C3430" w:rsidRPr="00AB389E">
        <w:rPr>
          <w:lang w:val="lt-LT"/>
        </w:rPr>
        <w:t xml:space="preserve">saugaus elgesio kelyje, </w:t>
      </w:r>
      <w:r w:rsidR="00A42D08" w:rsidRPr="00AB389E">
        <w:rPr>
          <w:lang w:val="lt-LT"/>
        </w:rPr>
        <w:t xml:space="preserve">tolerancijos, alkoholio, tabako ir kitų psichiką veikiančių medžiagų vartojimo </w:t>
      </w:r>
      <w:r w:rsidR="002A1A27" w:rsidRPr="00AB389E">
        <w:rPr>
          <w:lang w:val="lt-LT"/>
        </w:rPr>
        <w:t xml:space="preserve">prevencinėje </w:t>
      </w:r>
      <w:r w:rsidR="00DB66D2" w:rsidRPr="00AB389E">
        <w:rPr>
          <w:lang w:val="lt-LT"/>
        </w:rPr>
        <w:t xml:space="preserve">ir </w:t>
      </w:r>
      <w:r w:rsidR="00A42D08" w:rsidRPr="00AB389E">
        <w:rPr>
          <w:lang w:val="lt-LT"/>
        </w:rPr>
        <w:t>mokyklų partnerysčių, a</w:t>
      </w:r>
      <w:r w:rsidR="00A42D08" w:rsidRPr="00AB389E">
        <w:rPr>
          <w:rFonts w:eastAsia="Calibri"/>
          <w:bCs/>
          <w:lang w:val="lt-LT" w:eastAsia="en-US"/>
        </w:rPr>
        <w:t>ktyvaus laisvalaikio, bendruomeniškumo</w:t>
      </w:r>
      <w:r w:rsidR="00A42D08" w:rsidRPr="00AB389E">
        <w:rPr>
          <w:lang w:val="lt-LT"/>
        </w:rPr>
        <w:t xml:space="preserve"> </w:t>
      </w:r>
      <w:r w:rsidR="00DB66D2" w:rsidRPr="00AB389E">
        <w:rPr>
          <w:lang w:val="lt-LT"/>
        </w:rPr>
        <w:t xml:space="preserve">projektinėje </w:t>
      </w:r>
      <w:r w:rsidR="002A1A27" w:rsidRPr="00AB389E">
        <w:rPr>
          <w:lang w:val="lt-LT"/>
        </w:rPr>
        <w:t>veiklo</w:t>
      </w:r>
      <w:r w:rsidR="00C4435A" w:rsidRPr="00AB389E">
        <w:rPr>
          <w:lang w:val="lt-LT"/>
        </w:rPr>
        <w:t>j</w:t>
      </w:r>
      <w:r w:rsidR="002A1A27" w:rsidRPr="00AB389E">
        <w:rPr>
          <w:lang w:val="lt-LT"/>
        </w:rPr>
        <w:t>e, koordinuoja vaikų vasaros poilsio organizavimą</w:t>
      </w:r>
      <w:r w:rsidR="006B7686" w:rsidRPr="00AB389E">
        <w:rPr>
          <w:lang w:val="lt-LT"/>
        </w:rPr>
        <w:t>, pilietinį ir etninį ugdymą, jaunimo reikalus</w:t>
      </w:r>
      <w:r w:rsidR="002A1A27" w:rsidRPr="00AB389E">
        <w:rPr>
          <w:lang w:val="lt-LT"/>
        </w:rPr>
        <w:t>.</w:t>
      </w:r>
      <w:r w:rsidR="00A42D08" w:rsidRPr="00AB389E">
        <w:rPr>
          <w:lang w:val="lt-LT"/>
        </w:rPr>
        <w:t xml:space="preserve"> </w:t>
      </w:r>
      <w:r w:rsidR="009C3430" w:rsidRPr="00AB389E">
        <w:rPr>
          <w:lang w:val="lt-LT"/>
        </w:rPr>
        <w:t>Mokiniai dalyvauja mokykliniuose, rajoniniuose ir tarptautiniuose projektuose.</w:t>
      </w:r>
      <w:r w:rsidR="00CF4D40" w:rsidRPr="00AB389E">
        <w:rPr>
          <w:lang w:val="lt-LT"/>
        </w:rPr>
        <w:t xml:space="preserve"> </w:t>
      </w:r>
    </w:p>
    <w:p w:rsidR="00AB389E" w:rsidRDefault="00AB389E" w:rsidP="00E103EA">
      <w:pPr>
        <w:ind w:firstLine="1296"/>
        <w:jc w:val="both"/>
        <w:rPr>
          <w:rFonts w:eastAsia="Times New Roman"/>
          <w:b/>
          <w:lang w:val="lt-LT" w:eastAsia="pl-PL"/>
        </w:rPr>
      </w:pPr>
    </w:p>
    <w:p w:rsidR="0086274E" w:rsidRDefault="0086274E" w:rsidP="0086274E">
      <w:pPr>
        <w:jc w:val="center"/>
        <w:rPr>
          <w:rFonts w:eastAsia="Times New Roman"/>
          <w:b/>
          <w:lang w:val="lt-LT" w:eastAsia="pl-PL"/>
        </w:rPr>
      </w:pPr>
      <w:r w:rsidRPr="00E70DBA">
        <w:rPr>
          <w:rFonts w:eastAsia="Times New Roman"/>
          <w:b/>
          <w:lang w:val="lt-LT" w:eastAsia="pl-PL"/>
        </w:rPr>
        <w:t xml:space="preserve">Specialiųjų </w:t>
      </w:r>
      <w:r w:rsidR="00BF7B2E" w:rsidRPr="00E70DBA">
        <w:rPr>
          <w:rFonts w:eastAsia="Times New Roman"/>
          <w:b/>
          <w:lang w:val="lt-LT" w:eastAsia="pl-PL"/>
        </w:rPr>
        <w:t xml:space="preserve">ugdymosi </w:t>
      </w:r>
      <w:r w:rsidRPr="00E70DBA">
        <w:rPr>
          <w:rFonts w:eastAsia="Times New Roman"/>
          <w:b/>
          <w:lang w:val="lt-LT" w:eastAsia="pl-PL"/>
        </w:rPr>
        <w:t>poreikių mokinių ugdymas</w:t>
      </w:r>
      <w:r w:rsidR="00E4251D">
        <w:rPr>
          <w:rFonts w:eastAsia="Times New Roman"/>
          <w:b/>
          <w:lang w:val="lt-LT" w:eastAsia="pl-PL"/>
        </w:rPr>
        <w:t xml:space="preserve"> </w:t>
      </w:r>
    </w:p>
    <w:p w:rsidR="00BE1C06" w:rsidRPr="00E70DBA" w:rsidRDefault="00BE1C06" w:rsidP="0086274E">
      <w:pPr>
        <w:jc w:val="center"/>
        <w:rPr>
          <w:rFonts w:eastAsia="Times New Roman"/>
          <w:b/>
          <w:lang w:val="lt-LT" w:eastAsia="pl-PL"/>
        </w:rPr>
      </w:pPr>
    </w:p>
    <w:p w:rsidR="00494C0F" w:rsidRPr="00494C0F" w:rsidRDefault="00CC7552" w:rsidP="00494C0F">
      <w:pPr>
        <w:ind w:firstLine="1296"/>
        <w:jc w:val="both"/>
        <w:rPr>
          <w:rFonts w:eastAsia="Times New Roman"/>
          <w:lang w:val="lt-LT" w:eastAsia="pl-PL"/>
        </w:rPr>
      </w:pPr>
      <w:r w:rsidRPr="00494C0F">
        <w:rPr>
          <w:rFonts w:eastAsia="Times New Roman"/>
          <w:lang w:val="lt-LT" w:eastAsia="pl-PL"/>
        </w:rPr>
        <w:t xml:space="preserve">Specialiųjų </w:t>
      </w:r>
      <w:r w:rsidR="00F54DCB">
        <w:rPr>
          <w:rFonts w:eastAsia="Times New Roman"/>
          <w:lang w:val="lt-LT" w:eastAsia="pl-PL"/>
        </w:rPr>
        <w:t xml:space="preserve">ugdymosi </w:t>
      </w:r>
      <w:r w:rsidRPr="00494C0F">
        <w:rPr>
          <w:rFonts w:eastAsia="Times New Roman"/>
          <w:lang w:val="lt-LT" w:eastAsia="pl-PL"/>
        </w:rPr>
        <w:t xml:space="preserve">poreikių mokinių skaičius </w:t>
      </w:r>
      <w:r w:rsidR="00695078" w:rsidRPr="00494C0F">
        <w:rPr>
          <w:rFonts w:eastAsia="Times New Roman"/>
          <w:lang w:val="lt-LT" w:eastAsia="pl-PL"/>
        </w:rPr>
        <w:t xml:space="preserve">kasmet </w:t>
      </w:r>
      <w:r w:rsidRPr="00494C0F">
        <w:rPr>
          <w:rFonts w:eastAsia="Times New Roman"/>
          <w:lang w:val="lt-LT" w:eastAsia="pl-PL"/>
        </w:rPr>
        <w:t xml:space="preserve">auga. </w:t>
      </w:r>
      <w:r w:rsidR="00711986" w:rsidRPr="00494C0F">
        <w:rPr>
          <w:rFonts w:eastAsia="Times New Roman"/>
          <w:lang w:val="lt-LT" w:eastAsia="pl-PL"/>
        </w:rPr>
        <w:t xml:space="preserve">2014-2015 m. m. Vilniaus rajono savivaldybės bendrojo ugdymo mokyklose ugdėsi </w:t>
      </w:r>
      <w:r w:rsidR="00711986" w:rsidRPr="00494C0F">
        <w:rPr>
          <w:rFonts w:eastAsia="Times New Roman"/>
          <w:b/>
          <w:lang w:val="lt-LT" w:eastAsia="pl-PL"/>
        </w:rPr>
        <w:t>3</w:t>
      </w:r>
      <w:r w:rsidR="00A02C8C" w:rsidRPr="00494C0F">
        <w:rPr>
          <w:rFonts w:eastAsia="Times New Roman"/>
          <w:b/>
          <w:lang w:val="lt-LT" w:eastAsia="pl-PL"/>
        </w:rPr>
        <w:t>08</w:t>
      </w:r>
      <w:r w:rsidR="00711986" w:rsidRPr="00494C0F">
        <w:rPr>
          <w:rFonts w:eastAsia="Times New Roman"/>
          <w:b/>
          <w:lang w:val="lt-LT" w:eastAsia="pl-PL"/>
        </w:rPr>
        <w:t xml:space="preserve"> </w:t>
      </w:r>
      <w:r w:rsidR="00711986" w:rsidRPr="00494C0F">
        <w:rPr>
          <w:rFonts w:eastAsia="Times New Roman"/>
          <w:lang w:val="lt-LT" w:eastAsia="pl-PL"/>
        </w:rPr>
        <w:t>mokiniai, turintys specialiųjų ugdymosi poreikių, iš kurių: 1</w:t>
      </w:r>
      <w:r w:rsidR="007C7FA1" w:rsidRPr="00494C0F">
        <w:rPr>
          <w:rFonts w:eastAsia="Times New Roman"/>
          <w:lang w:val="lt-LT" w:eastAsia="pl-PL"/>
        </w:rPr>
        <w:t>0</w:t>
      </w:r>
      <w:r w:rsidR="00711986" w:rsidRPr="00494C0F">
        <w:rPr>
          <w:rFonts w:eastAsia="Times New Roman"/>
          <w:lang w:val="lt-LT" w:eastAsia="pl-PL"/>
        </w:rPr>
        <w:t xml:space="preserve"> mokinių, turinčių labai didelių poreikių, 1</w:t>
      </w:r>
      <w:r w:rsidR="007C7FA1" w:rsidRPr="00494C0F">
        <w:rPr>
          <w:rFonts w:eastAsia="Times New Roman"/>
          <w:lang w:val="lt-LT" w:eastAsia="pl-PL"/>
        </w:rPr>
        <w:t>04</w:t>
      </w:r>
      <w:r w:rsidR="00711986" w:rsidRPr="00494C0F">
        <w:rPr>
          <w:rFonts w:eastAsia="Times New Roman"/>
          <w:lang w:val="lt-LT" w:eastAsia="pl-PL"/>
        </w:rPr>
        <w:t xml:space="preserve"> - </w:t>
      </w:r>
      <w:r w:rsidR="007C7FA1" w:rsidRPr="00494C0F">
        <w:rPr>
          <w:rFonts w:eastAsia="Times New Roman"/>
          <w:lang w:val="lt-LT" w:eastAsia="pl-PL"/>
        </w:rPr>
        <w:t>didelių poreikių, 181</w:t>
      </w:r>
      <w:r w:rsidR="00711986" w:rsidRPr="00494C0F">
        <w:rPr>
          <w:rFonts w:eastAsia="Times New Roman"/>
          <w:lang w:val="lt-LT" w:eastAsia="pl-PL"/>
        </w:rPr>
        <w:t xml:space="preserve"> - vidutinių poreikių, 1</w:t>
      </w:r>
      <w:r w:rsidR="007C7FA1" w:rsidRPr="00494C0F">
        <w:rPr>
          <w:rFonts w:eastAsia="Times New Roman"/>
          <w:lang w:val="lt-LT" w:eastAsia="pl-PL"/>
        </w:rPr>
        <w:t>3</w:t>
      </w:r>
      <w:r w:rsidR="00711986" w:rsidRPr="00494C0F">
        <w:rPr>
          <w:rFonts w:eastAsia="Times New Roman"/>
          <w:lang w:val="lt-LT" w:eastAsia="pl-PL"/>
        </w:rPr>
        <w:t xml:space="preserve"> - nedidelių poreikių, </w:t>
      </w:r>
      <w:r w:rsidR="00F54DCB">
        <w:rPr>
          <w:rFonts w:eastAsia="Times New Roman"/>
          <w:lang w:val="lt-LT" w:eastAsia="pl-PL"/>
        </w:rPr>
        <w:t xml:space="preserve">kurie sudarė </w:t>
      </w:r>
      <w:r w:rsidR="00711986" w:rsidRPr="00494C0F">
        <w:rPr>
          <w:lang w:val="lt-LT"/>
        </w:rPr>
        <w:t>4,</w:t>
      </w:r>
      <w:r w:rsidR="007C7FA1" w:rsidRPr="00494C0F">
        <w:rPr>
          <w:lang w:val="lt-LT"/>
        </w:rPr>
        <w:t>0</w:t>
      </w:r>
      <w:r w:rsidR="00711986" w:rsidRPr="00494C0F">
        <w:rPr>
          <w:lang w:val="lt-LT"/>
        </w:rPr>
        <w:t xml:space="preserve"> proc. </w:t>
      </w:r>
      <w:r w:rsidR="00F54DCB">
        <w:rPr>
          <w:lang w:val="lt-LT"/>
        </w:rPr>
        <w:t xml:space="preserve">visų </w:t>
      </w:r>
      <w:r w:rsidR="00711986" w:rsidRPr="00494C0F">
        <w:rPr>
          <w:rFonts w:eastAsia="Times New Roman"/>
          <w:lang w:val="lt-LT" w:eastAsia="pl-PL"/>
        </w:rPr>
        <w:t>mokinių</w:t>
      </w:r>
      <w:r w:rsidR="00F54DCB">
        <w:rPr>
          <w:rFonts w:eastAsia="Times New Roman"/>
          <w:lang w:val="lt-LT" w:eastAsia="pl-PL"/>
        </w:rPr>
        <w:t xml:space="preserve"> skaičiaus;</w:t>
      </w:r>
      <w:r w:rsidR="00711986" w:rsidRPr="00494C0F">
        <w:rPr>
          <w:rFonts w:eastAsia="Times New Roman"/>
          <w:lang w:val="lt-LT" w:eastAsia="pl-PL"/>
        </w:rPr>
        <w:t xml:space="preserve"> </w:t>
      </w:r>
      <w:r w:rsidR="0086274E" w:rsidRPr="00494C0F">
        <w:rPr>
          <w:rFonts w:eastAsia="Times New Roman"/>
          <w:lang w:val="lt-LT" w:eastAsia="pl-PL"/>
        </w:rPr>
        <w:t>201</w:t>
      </w:r>
      <w:r w:rsidR="00D47167" w:rsidRPr="00494C0F">
        <w:rPr>
          <w:rFonts w:eastAsia="Times New Roman"/>
          <w:lang w:val="lt-LT" w:eastAsia="pl-PL"/>
        </w:rPr>
        <w:t>5-2016 m.</w:t>
      </w:r>
      <w:r w:rsidR="0086274E" w:rsidRPr="00494C0F">
        <w:rPr>
          <w:rFonts w:eastAsia="Times New Roman"/>
          <w:lang w:val="lt-LT" w:eastAsia="pl-PL"/>
        </w:rPr>
        <w:t xml:space="preserve"> m. Vilniaus rajono savivaldybės </w:t>
      </w:r>
      <w:r w:rsidR="00695078" w:rsidRPr="00494C0F">
        <w:rPr>
          <w:rFonts w:eastAsia="Times New Roman"/>
          <w:lang w:val="lt-LT" w:eastAsia="pl-PL"/>
        </w:rPr>
        <w:t>bendrojo ugdym</w:t>
      </w:r>
      <w:r w:rsidR="0086274E" w:rsidRPr="00494C0F">
        <w:rPr>
          <w:rFonts w:eastAsia="Times New Roman"/>
          <w:lang w:val="lt-LT" w:eastAsia="pl-PL"/>
        </w:rPr>
        <w:t xml:space="preserve">o </w:t>
      </w:r>
      <w:r w:rsidR="00695078" w:rsidRPr="00494C0F">
        <w:rPr>
          <w:rFonts w:eastAsia="Times New Roman"/>
          <w:lang w:val="lt-LT" w:eastAsia="pl-PL"/>
        </w:rPr>
        <w:t>mokyklo</w:t>
      </w:r>
      <w:r w:rsidR="0086274E" w:rsidRPr="00494C0F">
        <w:rPr>
          <w:rFonts w:eastAsia="Times New Roman"/>
          <w:lang w:val="lt-LT" w:eastAsia="pl-PL"/>
        </w:rPr>
        <w:t xml:space="preserve">se ugdėsi </w:t>
      </w:r>
      <w:r w:rsidR="0086274E" w:rsidRPr="00494C0F">
        <w:rPr>
          <w:rFonts w:eastAsia="Times New Roman"/>
          <w:b/>
          <w:lang w:val="lt-LT" w:eastAsia="pl-PL"/>
        </w:rPr>
        <w:t xml:space="preserve">375 </w:t>
      </w:r>
      <w:r w:rsidR="0086274E" w:rsidRPr="00494C0F">
        <w:rPr>
          <w:rFonts w:eastAsia="Times New Roman"/>
          <w:lang w:val="lt-LT" w:eastAsia="pl-PL"/>
        </w:rPr>
        <w:t>mokiniai, turintys specialiųjų ugdymosi poreikių, iš kurių: 12 mokinių, turinčių labai didelių poreikių, 117 - didelių poreikių, 232 - vidutinių poreikių</w:t>
      </w:r>
      <w:r w:rsidR="00711986" w:rsidRPr="00494C0F">
        <w:rPr>
          <w:rFonts w:eastAsia="Times New Roman"/>
          <w:lang w:val="lt-LT" w:eastAsia="pl-PL"/>
        </w:rPr>
        <w:t>,</w:t>
      </w:r>
      <w:r w:rsidR="0086274E" w:rsidRPr="00494C0F">
        <w:rPr>
          <w:rFonts w:eastAsia="Times New Roman"/>
          <w:lang w:val="lt-LT" w:eastAsia="pl-PL"/>
        </w:rPr>
        <w:t xml:space="preserve"> 14 - nedidelių poreikių</w:t>
      </w:r>
      <w:r w:rsidR="00695078" w:rsidRPr="00494C0F">
        <w:rPr>
          <w:rFonts w:eastAsia="Times New Roman"/>
          <w:lang w:val="lt-LT" w:eastAsia="pl-PL"/>
        </w:rPr>
        <w:t xml:space="preserve">, </w:t>
      </w:r>
      <w:r w:rsidR="00F54DCB">
        <w:rPr>
          <w:rFonts w:eastAsia="Times New Roman"/>
          <w:lang w:val="lt-LT" w:eastAsia="pl-PL"/>
        </w:rPr>
        <w:t xml:space="preserve">kurie sudarė </w:t>
      </w:r>
      <w:r w:rsidR="00F54DCB" w:rsidRPr="00494C0F">
        <w:rPr>
          <w:lang w:val="lt-LT"/>
        </w:rPr>
        <w:t>4,</w:t>
      </w:r>
      <w:r w:rsidR="00F54DCB">
        <w:rPr>
          <w:lang w:val="lt-LT"/>
        </w:rPr>
        <w:t>6</w:t>
      </w:r>
      <w:r w:rsidR="00F54DCB" w:rsidRPr="00494C0F">
        <w:rPr>
          <w:lang w:val="lt-LT"/>
        </w:rPr>
        <w:t xml:space="preserve"> proc. </w:t>
      </w:r>
      <w:r w:rsidR="00F54DCB">
        <w:rPr>
          <w:lang w:val="lt-LT"/>
        </w:rPr>
        <w:t xml:space="preserve">visų </w:t>
      </w:r>
      <w:r w:rsidR="00F54DCB" w:rsidRPr="00494C0F">
        <w:rPr>
          <w:rFonts w:eastAsia="Times New Roman"/>
          <w:lang w:val="lt-LT" w:eastAsia="pl-PL"/>
        </w:rPr>
        <w:t>mokinių</w:t>
      </w:r>
      <w:r w:rsidR="00F54DCB">
        <w:rPr>
          <w:rFonts w:eastAsia="Times New Roman"/>
          <w:lang w:val="lt-LT" w:eastAsia="pl-PL"/>
        </w:rPr>
        <w:t xml:space="preserve"> skaičiaus</w:t>
      </w:r>
      <w:r w:rsidR="00695078" w:rsidRPr="00494C0F">
        <w:rPr>
          <w:rFonts w:eastAsia="Times New Roman"/>
          <w:lang w:val="lt-LT" w:eastAsia="pl-PL"/>
        </w:rPr>
        <w:t>;</w:t>
      </w:r>
      <w:r w:rsidR="00427425" w:rsidRPr="00494C0F">
        <w:rPr>
          <w:rFonts w:eastAsia="Times New Roman"/>
          <w:lang w:val="lt-LT" w:eastAsia="pl-PL"/>
        </w:rPr>
        <w:t xml:space="preserve"> </w:t>
      </w:r>
      <w:r w:rsidR="00D47167" w:rsidRPr="00494C0F">
        <w:rPr>
          <w:rFonts w:eastAsia="Times New Roman"/>
          <w:lang w:val="lt-LT" w:eastAsia="pl-PL"/>
        </w:rPr>
        <w:t xml:space="preserve">2016-2017 m. m. </w:t>
      </w:r>
      <w:r w:rsidR="00711986" w:rsidRPr="00494C0F">
        <w:rPr>
          <w:rFonts w:eastAsia="Times New Roman"/>
          <w:lang w:val="lt-LT" w:eastAsia="pl-PL"/>
        </w:rPr>
        <w:t xml:space="preserve">bendrojo ugdymo mokyklose </w:t>
      </w:r>
      <w:r w:rsidR="00695078" w:rsidRPr="00494C0F">
        <w:rPr>
          <w:rFonts w:eastAsia="Times New Roman"/>
          <w:lang w:val="lt-LT" w:eastAsia="pl-PL"/>
        </w:rPr>
        <w:t>ugdosi</w:t>
      </w:r>
      <w:r w:rsidR="00D47167" w:rsidRPr="00494C0F">
        <w:rPr>
          <w:rFonts w:eastAsia="Times New Roman"/>
          <w:lang w:val="lt-LT" w:eastAsia="pl-PL"/>
        </w:rPr>
        <w:t xml:space="preserve"> </w:t>
      </w:r>
      <w:r w:rsidR="00D47167" w:rsidRPr="00494C0F">
        <w:rPr>
          <w:rFonts w:eastAsia="Times New Roman"/>
          <w:b/>
          <w:lang w:val="lt-LT" w:eastAsia="pl-PL"/>
        </w:rPr>
        <w:t>430</w:t>
      </w:r>
      <w:r w:rsidR="00D47167" w:rsidRPr="00494C0F">
        <w:rPr>
          <w:rFonts w:eastAsia="Times New Roman"/>
          <w:lang w:val="lt-LT" w:eastAsia="pl-PL"/>
        </w:rPr>
        <w:t xml:space="preserve"> </w:t>
      </w:r>
      <w:r w:rsidR="00695078" w:rsidRPr="00494C0F">
        <w:rPr>
          <w:rFonts w:eastAsia="Times New Roman"/>
          <w:lang w:val="lt-LT" w:eastAsia="pl-PL"/>
        </w:rPr>
        <w:t xml:space="preserve">specialiųjų ugdymosi poreikių </w:t>
      </w:r>
      <w:r w:rsidR="00D47167" w:rsidRPr="00494C0F">
        <w:rPr>
          <w:rFonts w:eastAsia="Times New Roman"/>
          <w:lang w:val="lt-LT" w:eastAsia="pl-PL"/>
        </w:rPr>
        <w:t xml:space="preserve">mokinių, iš kurių: </w:t>
      </w:r>
      <w:r w:rsidRPr="00494C0F">
        <w:rPr>
          <w:rFonts w:eastAsia="Times New Roman"/>
          <w:lang w:val="lt-LT" w:eastAsia="pl-PL"/>
        </w:rPr>
        <w:t xml:space="preserve">16 </w:t>
      </w:r>
      <w:r w:rsidR="00D47167" w:rsidRPr="00494C0F">
        <w:rPr>
          <w:rFonts w:eastAsia="Times New Roman"/>
          <w:lang w:val="lt-LT" w:eastAsia="pl-PL"/>
        </w:rPr>
        <w:t>mokinių, turinčių labai didelių poreikių, 117 -  didelių poreikių, 2</w:t>
      </w:r>
      <w:r w:rsidRPr="00494C0F">
        <w:rPr>
          <w:rFonts w:eastAsia="Times New Roman"/>
          <w:lang w:val="lt-LT" w:eastAsia="pl-PL"/>
        </w:rPr>
        <w:t>50</w:t>
      </w:r>
      <w:r w:rsidR="00D47167" w:rsidRPr="00494C0F">
        <w:rPr>
          <w:rFonts w:eastAsia="Times New Roman"/>
          <w:lang w:val="lt-LT" w:eastAsia="pl-PL"/>
        </w:rPr>
        <w:t xml:space="preserve"> - vidutinių poreikių</w:t>
      </w:r>
      <w:r w:rsidR="00711986" w:rsidRPr="00494C0F">
        <w:rPr>
          <w:rFonts w:eastAsia="Times New Roman"/>
          <w:lang w:val="lt-LT" w:eastAsia="pl-PL"/>
        </w:rPr>
        <w:t>,</w:t>
      </w:r>
      <w:r w:rsidR="00D47167" w:rsidRPr="00494C0F">
        <w:rPr>
          <w:rFonts w:eastAsia="Times New Roman"/>
          <w:lang w:val="lt-LT" w:eastAsia="pl-PL"/>
        </w:rPr>
        <w:t xml:space="preserve"> 4</w:t>
      </w:r>
      <w:r w:rsidRPr="00494C0F">
        <w:rPr>
          <w:rFonts w:eastAsia="Times New Roman"/>
          <w:lang w:val="lt-LT" w:eastAsia="pl-PL"/>
        </w:rPr>
        <w:t>7</w:t>
      </w:r>
      <w:r w:rsidR="00D47167" w:rsidRPr="00494C0F">
        <w:rPr>
          <w:rFonts w:eastAsia="Times New Roman"/>
          <w:lang w:val="lt-LT" w:eastAsia="pl-PL"/>
        </w:rPr>
        <w:t xml:space="preserve"> - nedidelių poreikių</w:t>
      </w:r>
      <w:r w:rsidR="00695078" w:rsidRPr="00494C0F">
        <w:rPr>
          <w:rFonts w:eastAsia="Times New Roman"/>
          <w:lang w:val="lt-LT" w:eastAsia="pl-PL"/>
        </w:rPr>
        <w:t xml:space="preserve">, </w:t>
      </w:r>
      <w:r w:rsidR="00F54DCB">
        <w:rPr>
          <w:rFonts w:eastAsia="Times New Roman"/>
          <w:lang w:val="lt-LT" w:eastAsia="pl-PL"/>
        </w:rPr>
        <w:t>kurie sudaro 5,6</w:t>
      </w:r>
      <w:r w:rsidR="00F54DCB" w:rsidRPr="00494C0F">
        <w:rPr>
          <w:lang w:val="lt-LT"/>
        </w:rPr>
        <w:t xml:space="preserve"> proc. </w:t>
      </w:r>
      <w:r w:rsidR="00F54DCB">
        <w:rPr>
          <w:lang w:val="lt-LT"/>
        </w:rPr>
        <w:t xml:space="preserve">visų </w:t>
      </w:r>
      <w:r w:rsidR="00F54DCB" w:rsidRPr="00494C0F">
        <w:rPr>
          <w:rFonts w:eastAsia="Times New Roman"/>
          <w:lang w:val="lt-LT" w:eastAsia="pl-PL"/>
        </w:rPr>
        <w:t>mokinių</w:t>
      </w:r>
      <w:r w:rsidR="00F54DCB">
        <w:rPr>
          <w:rFonts w:eastAsia="Times New Roman"/>
          <w:lang w:val="lt-LT" w:eastAsia="pl-PL"/>
        </w:rPr>
        <w:t xml:space="preserve"> skaičiaus</w:t>
      </w:r>
      <w:r w:rsidR="00D47167" w:rsidRPr="00494C0F">
        <w:rPr>
          <w:rFonts w:eastAsia="Times New Roman"/>
          <w:lang w:val="lt-LT" w:eastAsia="pl-PL"/>
        </w:rPr>
        <w:t xml:space="preserve">. </w:t>
      </w:r>
    </w:p>
    <w:p w:rsidR="00DC71CA" w:rsidRPr="00494C0F" w:rsidRDefault="00DB66D2" w:rsidP="00494C0F">
      <w:pPr>
        <w:ind w:firstLine="1296"/>
        <w:jc w:val="both"/>
        <w:rPr>
          <w:lang w:val="lt-LT"/>
        </w:rPr>
      </w:pPr>
      <w:r w:rsidRPr="00494C0F">
        <w:rPr>
          <w:rFonts w:eastAsia="Times New Roman"/>
          <w:lang w:val="lt-LT" w:eastAsia="pl-PL"/>
        </w:rPr>
        <w:t>S</w:t>
      </w:r>
      <w:r w:rsidR="0086274E" w:rsidRPr="00494C0F">
        <w:rPr>
          <w:lang w:val="lt-LT"/>
        </w:rPr>
        <w:t xml:space="preserve">avivaldybės švietimo įstaigose </w:t>
      </w:r>
      <w:r w:rsidR="007C7FA1" w:rsidRPr="00494C0F">
        <w:rPr>
          <w:lang w:val="lt-LT"/>
        </w:rPr>
        <w:t xml:space="preserve">2014-2015 m. m. </w:t>
      </w:r>
      <w:r w:rsidR="000C1DFD" w:rsidRPr="00494C0F">
        <w:rPr>
          <w:lang w:val="lt-LT"/>
        </w:rPr>
        <w:t>dirbo 58 pagalbos mokiniui specialistai</w:t>
      </w:r>
      <w:r w:rsidR="007C7FA1" w:rsidRPr="00494C0F">
        <w:rPr>
          <w:lang w:val="lt-LT"/>
        </w:rPr>
        <w:t xml:space="preserve">, 2015-2016 m. m. </w:t>
      </w:r>
      <w:r w:rsidR="00022E3E" w:rsidRPr="00494C0F">
        <w:rPr>
          <w:lang w:val="lt-LT"/>
        </w:rPr>
        <w:t>dirb</w:t>
      </w:r>
      <w:r w:rsidR="007C7FA1" w:rsidRPr="00494C0F">
        <w:rPr>
          <w:lang w:val="lt-LT"/>
        </w:rPr>
        <w:t>o</w:t>
      </w:r>
      <w:r w:rsidR="00022E3E" w:rsidRPr="00494C0F">
        <w:rPr>
          <w:lang w:val="lt-LT"/>
        </w:rPr>
        <w:t xml:space="preserve"> </w:t>
      </w:r>
      <w:r w:rsidR="00022E3E" w:rsidRPr="00BE1802">
        <w:rPr>
          <w:lang w:val="lt-LT"/>
        </w:rPr>
        <w:t>56</w:t>
      </w:r>
      <w:r w:rsidR="00022E3E" w:rsidRPr="00494C0F">
        <w:rPr>
          <w:lang w:val="lt-LT"/>
        </w:rPr>
        <w:t xml:space="preserve"> pagalbos mokiniui specialistai</w:t>
      </w:r>
      <w:r w:rsidR="00F23D16" w:rsidRPr="00494C0F">
        <w:rPr>
          <w:lang w:val="lt-LT"/>
        </w:rPr>
        <w:t xml:space="preserve">, </w:t>
      </w:r>
      <w:r w:rsidR="000C1DFD" w:rsidRPr="00494C0F">
        <w:rPr>
          <w:lang w:val="lt-LT"/>
        </w:rPr>
        <w:t xml:space="preserve">o </w:t>
      </w:r>
      <w:r w:rsidR="007C7FA1" w:rsidRPr="00494C0F">
        <w:rPr>
          <w:lang w:val="lt-LT"/>
        </w:rPr>
        <w:t xml:space="preserve">2016-2017 m. m. – 59, </w:t>
      </w:r>
      <w:r w:rsidR="00BF7B2E" w:rsidRPr="00494C0F">
        <w:rPr>
          <w:lang w:val="lt-LT"/>
        </w:rPr>
        <w:t xml:space="preserve">beveik visose mokyklose </w:t>
      </w:r>
      <w:r w:rsidR="0086274E" w:rsidRPr="00494C0F">
        <w:rPr>
          <w:lang w:val="lt-LT"/>
        </w:rPr>
        <w:t>jau įsteigt</w:t>
      </w:r>
      <w:r w:rsidR="00BF7B2E" w:rsidRPr="00494C0F">
        <w:rPr>
          <w:lang w:val="lt-LT"/>
        </w:rPr>
        <w:t xml:space="preserve">i mokytojų padėjėjų etatai, </w:t>
      </w:r>
      <w:r w:rsidR="00C4435A" w:rsidRPr="00494C0F">
        <w:rPr>
          <w:lang w:val="lt-LT"/>
        </w:rPr>
        <w:t xml:space="preserve">mokiniams </w:t>
      </w:r>
      <w:r w:rsidR="00BF7B2E" w:rsidRPr="00494C0F">
        <w:rPr>
          <w:lang w:val="lt-LT"/>
        </w:rPr>
        <w:t xml:space="preserve">teikiama </w:t>
      </w:r>
      <w:r w:rsidR="00C4435A" w:rsidRPr="00494C0F">
        <w:rPr>
          <w:lang w:val="lt-LT"/>
        </w:rPr>
        <w:t>visapusišk</w:t>
      </w:r>
      <w:r w:rsidR="00BF7B2E" w:rsidRPr="00494C0F">
        <w:rPr>
          <w:lang w:val="lt-LT"/>
        </w:rPr>
        <w:t>a</w:t>
      </w:r>
      <w:r w:rsidR="00C4435A" w:rsidRPr="00494C0F">
        <w:rPr>
          <w:lang w:val="lt-LT"/>
        </w:rPr>
        <w:t xml:space="preserve"> ugdymosi pagalb</w:t>
      </w:r>
      <w:r w:rsidR="00BF7B2E" w:rsidRPr="00494C0F">
        <w:rPr>
          <w:lang w:val="lt-LT"/>
        </w:rPr>
        <w:t>a</w:t>
      </w:r>
      <w:r w:rsidR="0086274E" w:rsidRPr="00494C0F">
        <w:rPr>
          <w:lang w:val="lt-LT"/>
        </w:rPr>
        <w:t>.</w:t>
      </w:r>
      <w:r w:rsidR="00AC452A" w:rsidRPr="00494C0F">
        <w:rPr>
          <w:lang w:val="lt-LT"/>
        </w:rPr>
        <w:t xml:space="preserve"> </w:t>
      </w:r>
      <w:r w:rsidR="00385D2C" w:rsidRPr="00494C0F">
        <w:rPr>
          <w:lang w:val="lt-LT"/>
        </w:rPr>
        <w:t>Šiais mokslo metais s</w:t>
      </w:r>
      <w:r w:rsidR="00AC452A" w:rsidRPr="00494C0F">
        <w:rPr>
          <w:lang w:val="lt-LT"/>
        </w:rPr>
        <w:t xml:space="preserve">pecialiųjų </w:t>
      </w:r>
      <w:r w:rsidR="00BF7B2E" w:rsidRPr="00494C0F">
        <w:rPr>
          <w:lang w:val="lt-LT"/>
        </w:rPr>
        <w:t xml:space="preserve">ugdymosi </w:t>
      </w:r>
      <w:r w:rsidR="00AC452A" w:rsidRPr="00494C0F">
        <w:rPr>
          <w:lang w:val="lt-LT"/>
        </w:rPr>
        <w:t xml:space="preserve">poreikių mokinių skaičius, tenkantis vienam švietimo pagalbos specialistui, yra </w:t>
      </w:r>
      <w:r w:rsidR="00385D2C" w:rsidRPr="00494C0F">
        <w:rPr>
          <w:lang w:val="lt-LT"/>
        </w:rPr>
        <w:t>7,2</w:t>
      </w:r>
      <w:r w:rsidR="00AC452A" w:rsidRPr="00494C0F">
        <w:rPr>
          <w:lang w:val="lt-LT"/>
        </w:rPr>
        <w:t>.</w:t>
      </w:r>
      <w:r w:rsidR="00695078" w:rsidRPr="00494C0F">
        <w:rPr>
          <w:lang w:val="lt-LT"/>
        </w:rPr>
        <w:t xml:space="preserve"> </w:t>
      </w:r>
    </w:p>
    <w:p w:rsidR="00BE1802" w:rsidRDefault="00BE1802" w:rsidP="006615A1">
      <w:pPr>
        <w:jc w:val="center"/>
        <w:rPr>
          <w:b/>
          <w:lang w:val="lt-LT"/>
        </w:rPr>
      </w:pPr>
    </w:p>
    <w:p w:rsidR="005E05C5" w:rsidRPr="00E70DBA" w:rsidRDefault="005E05C5" w:rsidP="006615A1">
      <w:pPr>
        <w:jc w:val="center"/>
        <w:rPr>
          <w:b/>
          <w:lang w:val="lt-LT"/>
        </w:rPr>
      </w:pPr>
      <w:r w:rsidRPr="00E70DBA">
        <w:rPr>
          <w:b/>
          <w:lang w:val="lt-LT"/>
        </w:rPr>
        <w:t>Vaiko gerovės komisija</w:t>
      </w:r>
    </w:p>
    <w:p w:rsidR="005E05C5" w:rsidRPr="00E70DBA" w:rsidRDefault="005E05C5" w:rsidP="005E05C5">
      <w:pPr>
        <w:jc w:val="center"/>
        <w:rPr>
          <w:b/>
          <w:lang w:val="lt-LT"/>
        </w:rPr>
      </w:pPr>
    </w:p>
    <w:p w:rsidR="005F1A6D" w:rsidRPr="004A7059" w:rsidRDefault="00880C50" w:rsidP="004A7059">
      <w:pPr>
        <w:ind w:firstLine="1296"/>
        <w:jc w:val="both"/>
        <w:rPr>
          <w:lang w:val="lt-LT"/>
        </w:rPr>
      </w:pPr>
      <w:r w:rsidRPr="004A7059">
        <w:rPr>
          <w:lang w:val="lt-LT"/>
        </w:rPr>
        <w:t xml:space="preserve">2016 m. įvyko </w:t>
      </w:r>
      <w:r w:rsidR="009D7438" w:rsidRPr="004A7059">
        <w:rPr>
          <w:lang w:val="lt-LT"/>
        </w:rPr>
        <w:t>1</w:t>
      </w:r>
      <w:r w:rsidRPr="004A7059">
        <w:rPr>
          <w:lang w:val="lt-LT"/>
        </w:rPr>
        <w:t>5 Vaiko gerovės komisijos posėdži</w:t>
      </w:r>
      <w:r w:rsidR="009D7438" w:rsidRPr="004A7059">
        <w:rPr>
          <w:lang w:val="lt-LT"/>
        </w:rPr>
        <w:t>ų</w:t>
      </w:r>
      <w:r w:rsidRPr="004A7059">
        <w:rPr>
          <w:lang w:val="lt-LT"/>
        </w:rPr>
        <w:t>, kurių metu svarstyt</w:t>
      </w:r>
      <w:r w:rsidR="009D7438" w:rsidRPr="004A7059">
        <w:rPr>
          <w:lang w:val="lt-LT"/>
        </w:rPr>
        <w:t>as</w:t>
      </w:r>
      <w:r w:rsidRPr="004A7059">
        <w:rPr>
          <w:lang w:val="lt-LT"/>
        </w:rPr>
        <w:t xml:space="preserve"> </w:t>
      </w:r>
      <w:r w:rsidR="009D7438" w:rsidRPr="004A7059">
        <w:rPr>
          <w:lang w:val="lt-LT"/>
        </w:rPr>
        <w:t>41</w:t>
      </w:r>
      <w:r w:rsidRPr="004A7059">
        <w:rPr>
          <w:lang w:val="lt-LT"/>
        </w:rPr>
        <w:t xml:space="preserve"> klausim</w:t>
      </w:r>
      <w:r w:rsidR="009D7438" w:rsidRPr="004A7059">
        <w:rPr>
          <w:lang w:val="lt-LT"/>
        </w:rPr>
        <w:t>as</w:t>
      </w:r>
      <w:r w:rsidRPr="004A7059">
        <w:rPr>
          <w:lang w:val="lt-LT"/>
        </w:rPr>
        <w:t xml:space="preserve"> dėl vaiko minimalios ir vidutinės priežiūros skyrimo, pratęsimo</w:t>
      </w:r>
      <w:r w:rsidR="009D7438" w:rsidRPr="004A7059">
        <w:rPr>
          <w:lang w:val="lt-LT"/>
        </w:rPr>
        <w:t>,</w:t>
      </w:r>
      <w:r w:rsidRPr="004A7059">
        <w:rPr>
          <w:lang w:val="lt-LT"/>
        </w:rPr>
        <w:t xml:space="preserve"> </w:t>
      </w:r>
      <w:r w:rsidR="009D7438" w:rsidRPr="004A7059">
        <w:rPr>
          <w:lang w:val="lt-LT"/>
        </w:rPr>
        <w:t xml:space="preserve">pakeitimo ar panaikinimo </w:t>
      </w:r>
      <w:r w:rsidRPr="004A7059">
        <w:rPr>
          <w:lang w:val="lt-LT"/>
        </w:rPr>
        <w:t xml:space="preserve">bei vidutinės priežiūros priemonių vykdymo. Tarpusavyje suderintos minimalios priežiūros priemonės taikytos </w:t>
      </w:r>
      <w:r w:rsidR="009D7438" w:rsidRPr="004A7059">
        <w:rPr>
          <w:lang w:val="lt-LT"/>
        </w:rPr>
        <w:t>19</w:t>
      </w:r>
      <w:r w:rsidRPr="004A7059">
        <w:rPr>
          <w:lang w:val="lt-LT"/>
        </w:rPr>
        <w:t xml:space="preserve"> rajono vaik</w:t>
      </w:r>
      <w:r w:rsidR="009D7438" w:rsidRPr="004A7059">
        <w:rPr>
          <w:lang w:val="lt-LT"/>
        </w:rPr>
        <w:t>ų</w:t>
      </w:r>
      <w:r w:rsidRPr="004A7059">
        <w:rPr>
          <w:lang w:val="lt-LT"/>
        </w:rPr>
        <w:t xml:space="preserve">, </w:t>
      </w:r>
      <w:r w:rsidR="009D7438" w:rsidRPr="004A7059">
        <w:rPr>
          <w:lang w:val="lt-LT"/>
        </w:rPr>
        <w:t xml:space="preserve">1 vaikui pratęstas vidutinės priežiūros vykdymo terminas ir pakeistas vidutinės priežiūros priemonę vykdantis asmuo, 2 vaikams skirta vidutinės priežiūros priemonė, </w:t>
      </w:r>
      <w:r w:rsidR="005F1A6D" w:rsidRPr="004A7059">
        <w:rPr>
          <w:lang w:val="lt-LT"/>
        </w:rPr>
        <w:t>ir</w:t>
      </w:r>
      <w:r w:rsidR="009D7438" w:rsidRPr="004A7059">
        <w:rPr>
          <w:lang w:val="lt-LT"/>
        </w:rPr>
        <w:t xml:space="preserve"> dar </w:t>
      </w:r>
      <w:r w:rsidRPr="004A7059">
        <w:rPr>
          <w:lang w:val="lt-LT"/>
        </w:rPr>
        <w:t>3 vaikams buvo nutarta skirti vidutinės priežiūros priemones.</w:t>
      </w:r>
      <w:r w:rsidR="005F1A6D" w:rsidRPr="004A7059">
        <w:rPr>
          <w:lang w:val="lt-LT"/>
        </w:rPr>
        <w:t xml:space="preserve"> Bendradarbiaujant su socialiniais partneriais, vaikams skiriama visapusiška, tikslinga pagalba, padedanti formuoti tinkamą vaikų elgesį ir sudaryti palankias ugdymo(si) sąlygas.</w:t>
      </w:r>
    </w:p>
    <w:p w:rsidR="00587116" w:rsidRPr="00BF2BDF" w:rsidRDefault="004A7059" w:rsidP="005E05C5">
      <w:pPr>
        <w:tabs>
          <w:tab w:val="left" w:pos="567"/>
        </w:tabs>
        <w:jc w:val="both"/>
        <w:rPr>
          <w:lang w:val="lt-LT"/>
        </w:rPr>
      </w:pPr>
      <w:r w:rsidRPr="004A7059">
        <w:rPr>
          <w:lang w:val="lt-LT"/>
        </w:rPr>
        <w:tab/>
      </w:r>
      <w:r w:rsidRPr="004A7059">
        <w:rPr>
          <w:lang w:val="lt-LT"/>
        </w:rPr>
        <w:tab/>
      </w:r>
      <w:r w:rsidR="00587116" w:rsidRPr="004A7059">
        <w:rPr>
          <w:lang w:val="lt-LT"/>
        </w:rPr>
        <w:t>2016 m. I pusmetį v</w:t>
      </w:r>
      <w:r w:rsidR="005E05C5" w:rsidRPr="004A7059">
        <w:rPr>
          <w:lang w:val="lt-LT"/>
        </w:rPr>
        <w:t>aikų</w:t>
      </w:r>
      <w:r w:rsidR="00BF7B2E" w:rsidRPr="004A7059">
        <w:rPr>
          <w:lang w:val="lt-LT"/>
        </w:rPr>
        <w:t>,</w:t>
      </w:r>
      <w:r w:rsidR="005E05C5" w:rsidRPr="004A7059">
        <w:rPr>
          <w:lang w:val="lt-LT"/>
        </w:rPr>
        <w:t xml:space="preserve"> kuriems skirta minimali ar vidutinė priežiūros priemonė, </w:t>
      </w:r>
      <w:r w:rsidR="00BF7B2E" w:rsidRPr="004A7059">
        <w:rPr>
          <w:lang w:val="lt-LT"/>
        </w:rPr>
        <w:t xml:space="preserve">skaičius, </w:t>
      </w:r>
      <w:r w:rsidR="005E05C5" w:rsidRPr="004A7059">
        <w:rPr>
          <w:lang w:val="lt-LT"/>
        </w:rPr>
        <w:t xml:space="preserve">palyginus su 2015 metų </w:t>
      </w:r>
      <w:r w:rsidR="003D5FE2" w:rsidRPr="004A7059">
        <w:rPr>
          <w:lang w:val="lt-LT"/>
        </w:rPr>
        <w:t>I pusmečiu, išlieka panašus.</w:t>
      </w:r>
      <w:r w:rsidR="00F6346B" w:rsidRPr="004A7059">
        <w:rPr>
          <w:lang w:val="lt-LT"/>
        </w:rPr>
        <w:t xml:space="preserve"> Tačiau </w:t>
      </w:r>
      <w:r w:rsidR="00880C50" w:rsidRPr="004A7059">
        <w:rPr>
          <w:lang w:val="lt-LT"/>
        </w:rPr>
        <w:t>2016  m.  II pusmetį vaikų, kuriems skirta bei pratęsta minimali ar vidutinė priežiūros priemonė, skaičius, palyginus su 2016 m. I pusmečiu, auga.</w:t>
      </w:r>
      <w:r w:rsidR="005F1A6D" w:rsidRPr="004A7059">
        <w:rPr>
          <w:lang w:val="lt-LT"/>
        </w:rPr>
        <w:t xml:space="preserve"> </w:t>
      </w:r>
    </w:p>
    <w:p w:rsidR="005E05C5" w:rsidRPr="00BF2BDF" w:rsidRDefault="005E05C5" w:rsidP="009D7216">
      <w:pPr>
        <w:tabs>
          <w:tab w:val="left" w:pos="567"/>
        </w:tabs>
        <w:jc w:val="center"/>
        <w:rPr>
          <w:b/>
          <w:lang w:val="lt-LT"/>
        </w:rPr>
      </w:pPr>
      <w:r w:rsidRPr="00BF2BDF">
        <w:rPr>
          <w:b/>
          <w:lang w:val="lt-LT"/>
        </w:rPr>
        <w:t>Prevencija</w:t>
      </w:r>
    </w:p>
    <w:p w:rsidR="005E05C5" w:rsidRPr="00BF2BDF" w:rsidRDefault="005E05C5" w:rsidP="005E05C5">
      <w:pPr>
        <w:tabs>
          <w:tab w:val="left" w:pos="567"/>
        </w:tabs>
        <w:jc w:val="both"/>
        <w:rPr>
          <w:lang w:val="lt-LT"/>
        </w:rPr>
      </w:pPr>
    </w:p>
    <w:p w:rsidR="003D4C51" w:rsidRDefault="00F6346B" w:rsidP="00F6346B">
      <w:pPr>
        <w:tabs>
          <w:tab w:val="left" w:pos="567"/>
        </w:tabs>
        <w:jc w:val="both"/>
        <w:rPr>
          <w:lang w:val="lt-LT"/>
        </w:rPr>
      </w:pPr>
      <w:r w:rsidRPr="00BF2BDF">
        <w:rPr>
          <w:lang w:val="lt-LT"/>
        </w:rPr>
        <w:tab/>
      </w:r>
      <w:r w:rsidR="004A7059">
        <w:rPr>
          <w:lang w:val="lt-LT"/>
        </w:rPr>
        <w:tab/>
      </w:r>
      <w:r w:rsidR="005E05C5" w:rsidRPr="00BF2BDF">
        <w:rPr>
          <w:lang w:val="lt-LT"/>
        </w:rPr>
        <w:t xml:space="preserve">Vilniaus rajono </w:t>
      </w:r>
      <w:r w:rsidR="00F96FFB" w:rsidRPr="00BF2BDF">
        <w:rPr>
          <w:lang w:val="lt-LT"/>
        </w:rPr>
        <w:t xml:space="preserve">savivaldybės </w:t>
      </w:r>
      <w:r w:rsidR="005E05C5" w:rsidRPr="00BF2BDF">
        <w:rPr>
          <w:lang w:val="lt-LT"/>
        </w:rPr>
        <w:t xml:space="preserve">švietimo įstaigose vykdomos </w:t>
      </w:r>
      <w:r w:rsidR="00F96FFB" w:rsidRPr="00BF2BDF">
        <w:rPr>
          <w:lang w:val="lt-LT"/>
        </w:rPr>
        <w:t xml:space="preserve">įvairios </w:t>
      </w:r>
      <w:r w:rsidR="005E05C5" w:rsidRPr="00BF2BDF">
        <w:rPr>
          <w:lang w:val="lt-LT"/>
        </w:rPr>
        <w:t>ankstyvosios prevencijos, socialinių įgūdžių ugdymo bei mokyklos nelankymo, alkoholio, tabako ir kitų psichiką veikiančių medžiagų vartojimo prevencinės programos.</w:t>
      </w:r>
      <w:r w:rsidR="00A51855" w:rsidRPr="00BF2BDF">
        <w:rPr>
          <w:lang w:val="lt-LT"/>
        </w:rPr>
        <w:t xml:space="preserve"> </w:t>
      </w:r>
      <w:r w:rsidR="005E05C5" w:rsidRPr="00BF2BDF">
        <w:rPr>
          <w:lang w:val="lt-LT"/>
        </w:rPr>
        <w:t>Taip pat dauguma švietimo įstaigų dalyvauja tokiose tęstinėse ankstyvosios smurto ir patyčių prevencijos programose kaip „Zipio draugai“, „Obuolio draugai“ bei „Įveiki</w:t>
      </w:r>
      <w:r w:rsidR="008A5933" w:rsidRPr="00BF2BDF">
        <w:rPr>
          <w:lang w:val="lt-LT"/>
        </w:rPr>
        <w:t>a</w:t>
      </w:r>
      <w:r w:rsidR="005E05C5" w:rsidRPr="00BF2BDF">
        <w:rPr>
          <w:lang w:val="lt-LT"/>
        </w:rPr>
        <w:t xml:space="preserve">me kartu“. </w:t>
      </w:r>
    </w:p>
    <w:p w:rsidR="003D4C51" w:rsidRDefault="003D4C51" w:rsidP="00F6346B">
      <w:pPr>
        <w:tabs>
          <w:tab w:val="left" w:pos="567"/>
        </w:tabs>
        <w:jc w:val="both"/>
        <w:rPr>
          <w:color w:val="C00000"/>
          <w:lang w:val="lt-LT"/>
        </w:rPr>
      </w:pPr>
      <w:r>
        <w:rPr>
          <w:lang w:val="lt-LT"/>
        </w:rPr>
        <w:tab/>
      </w:r>
      <w:r>
        <w:rPr>
          <w:lang w:val="lt-LT"/>
        </w:rPr>
        <w:tab/>
      </w:r>
      <w:r w:rsidR="005E05C5" w:rsidRPr="00BF2BDF">
        <w:rPr>
          <w:lang w:val="lt-LT"/>
        </w:rPr>
        <w:t>Pagirių gimnazijoje ir Sudervės M</w:t>
      </w:r>
      <w:r w:rsidR="00F96FFB" w:rsidRPr="00BF2BDF">
        <w:rPr>
          <w:lang w:val="lt-LT"/>
        </w:rPr>
        <w:t>ariano</w:t>
      </w:r>
      <w:r w:rsidR="005E05C5" w:rsidRPr="00BF2BDF">
        <w:rPr>
          <w:lang w:val="lt-LT"/>
        </w:rPr>
        <w:t xml:space="preserve"> Zdziechovskio pagrindinėje mokykloje pradėta įgyvendinti viena žinomiausių patyčių prevencijos programų „Olweus“. </w:t>
      </w:r>
      <w:r w:rsidR="00F96FFB" w:rsidRPr="003D4C51">
        <w:rPr>
          <w:lang w:val="lt-LT"/>
        </w:rPr>
        <w:t>Maišiagalos Lietuvos d</w:t>
      </w:r>
      <w:r w:rsidR="005F1A6D" w:rsidRPr="003D4C51">
        <w:rPr>
          <w:lang w:val="lt-LT"/>
        </w:rPr>
        <w:t xml:space="preserve">idžiojo kunigaikščio Algirdo gimnazija prisidėjo prie OPKUS programos (OLWEUS programos kokybės užtikrinimo sistema) vykdymo. </w:t>
      </w:r>
      <w:r w:rsidR="00F96FFB" w:rsidRPr="003D4C51">
        <w:rPr>
          <w:lang w:val="lt-LT"/>
        </w:rPr>
        <w:t>Paberžės ,,</w:t>
      </w:r>
      <w:r w:rsidR="005F1A6D" w:rsidRPr="003D4C51">
        <w:rPr>
          <w:lang w:val="lt-LT"/>
        </w:rPr>
        <w:t>Verdenės</w:t>
      </w:r>
      <w:r w:rsidR="00F96FFB" w:rsidRPr="003D4C51">
        <w:rPr>
          <w:lang w:val="lt-LT"/>
        </w:rPr>
        <w:t>“</w:t>
      </w:r>
      <w:r w:rsidR="005F1A6D" w:rsidRPr="003D4C51">
        <w:rPr>
          <w:lang w:val="lt-LT"/>
        </w:rPr>
        <w:t xml:space="preserve"> gimnazija pradėjo vykdyti </w:t>
      </w:r>
      <w:r w:rsidR="00F96FFB" w:rsidRPr="003D4C51">
        <w:rPr>
          <w:lang w:val="lt-LT"/>
        </w:rPr>
        <w:t xml:space="preserve">programą </w:t>
      </w:r>
      <w:r w:rsidR="005F1A6D" w:rsidRPr="003D4C51">
        <w:rPr>
          <w:lang w:val="lt-LT"/>
        </w:rPr>
        <w:t>„Paauglystės kryžkelės</w:t>
      </w:r>
      <w:r w:rsidR="00F96FFB" w:rsidRPr="003D4C51">
        <w:rPr>
          <w:lang w:val="lt-LT"/>
        </w:rPr>
        <w:t>“</w:t>
      </w:r>
      <w:r w:rsidR="005F1A6D" w:rsidRPr="003D4C51">
        <w:rPr>
          <w:lang w:val="lt-LT"/>
        </w:rPr>
        <w:t xml:space="preserve"> </w:t>
      </w:r>
      <w:r w:rsidR="00F96FFB" w:rsidRPr="003D4C51">
        <w:rPr>
          <w:lang w:val="lt-LT"/>
        </w:rPr>
        <w:t>(</w:t>
      </w:r>
      <w:r w:rsidR="005F1A6D" w:rsidRPr="003D4C51">
        <w:rPr>
          <w:lang w:val="lt-LT"/>
        </w:rPr>
        <w:t>Lions Quest gyvenimo įgūdžių ugdymo 5-8 klasių mokinia</w:t>
      </w:r>
      <w:r w:rsidR="00F96FFB" w:rsidRPr="003D4C51">
        <w:rPr>
          <w:lang w:val="lt-LT"/>
        </w:rPr>
        <w:t>m</w:t>
      </w:r>
      <w:r w:rsidR="005F1A6D" w:rsidRPr="003D4C51">
        <w:rPr>
          <w:lang w:val="lt-LT"/>
        </w:rPr>
        <w:t>s skirta program</w:t>
      </w:r>
      <w:r w:rsidR="00F96FFB" w:rsidRPr="003D4C51">
        <w:rPr>
          <w:lang w:val="lt-LT"/>
        </w:rPr>
        <w:t>a)</w:t>
      </w:r>
      <w:r w:rsidR="005F1A6D" w:rsidRPr="003D4C51">
        <w:rPr>
          <w:lang w:val="lt-LT"/>
        </w:rPr>
        <w:t>.</w:t>
      </w:r>
      <w:r w:rsidR="005F1A6D" w:rsidRPr="00BF2BDF">
        <w:rPr>
          <w:color w:val="C00000"/>
          <w:lang w:val="lt-LT"/>
        </w:rPr>
        <w:t xml:space="preserve"> </w:t>
      </w:r>
    </w:p>
    <w:p w:rsidR="001017DE" w:rsidRPr="00BF2BDF" w:rsidRDefault="003D4C51" w:rsidP="005E05C5">
      <w:pPr>
        <w:tabs>
          <w:tab w:val="left" w:pos="567"/>
        </w:tabs>
        <w:jc w:val="both"/>
        <w:rPr>
          <w:lang w:val="lt-LT"/>
        </w:rPr>
      </w:pPr>
      <w:r>
        <w:rPr>
          <w:color w:val="C00000"/>
          <w:lang w:val="lt-LT"/>
        </w:rPr>
        <w:tab/>
      </w:r>
      <w:r>
        <w:rPr>
          <w:color w:val="C00000"/>
          <w:lang w:val="lt-LT"/>
        </w:rPr>
        <w:tab/>
      </w:r>
      <w:r w:rsidR="005E05C5" w:rsidRPr="00BF2BDF">
        <w:rPr>
          <w:lang w:val="lt-LT"/>
        </w:rPr>
        <w:t>Kaip ir kiekvienais metais Vilniaus rajono savivaldybės ugdymo įstaigos kovo pabaigoje prisidėjo prie „Vaikų linijos“ inicijuo</w:t>
      </w:r>
      <w:r w:rsidR="00707D1C" w:rsidRPr="00BF2BDF">
        <w:rPr>
          <w:lang w:val="lt-LT"/>
        </w:rPr>
        <w:t>t</w:t>
      </w:r>
      <w:r w:rsidR="005E05C5" w:rsidRPr="00BF2BDF">
        <w:rPr>
          <w:lang w:val="lt-LT"/>
        </w:rPr>
        <w:t xml:space="preserve">os </w:t>
      </w:r>
      <w:r w:rsidR="00707D1C" w:rsidRPr="00BF2BDF">
        <w:rPr>
          <w:lang w:val="lt-LT"/>
        </w:rPr>
        <w:t>,,V</w:t>
      </w:r>
      <w:r w:rsidR="005E05C5" w:rsidRPr="00BF2BDF">
        <w:rPr>
          <w:lang w:val="lt-LT"/>
        </w:rPr>
        <w:t>eiksmo savaitės BE PATYČIŲ</w:t>
      </w:r>
      <w:r w:rsidR="00707D1C" w:rsidRPr="00BF2BDF">
        <w:rPr>
          <w:lang w:val="lt-LT"/>
        </w:rPr>
        <w:t>“</w:t>
      </w:r>
      <w:r w:rsidR="00535B4E" w:rsidRPr="00BF2BDF">
        <w:rPr>
          <w:lang w:val="lt-LT"/>
        </w:rPr>
        <w:t>.</w:t>
      </w:r>
      <w:r w:rsidR="005E05C5" w:rsidRPr="00BF2BDF">
        <w:rPr>
          <w:lang w:val="lt-LT"/>
        </w:rPr>
        <w:t xml:space="preserve"> Veiksmo savaitės metu buvo rengiami seminarai, užsiėmimai ir renginiai, orientuoti į patyčių prevenciją, dalintasi gerumo ir patyčių mažinimo idėjomis, skatintas draugiškumas, tolerancija bei pagarba vienas kitam. </w:t>
      </w:r>
      <w:r w:rsidR="00707D1C" w:rsidRPr="00BF2BDF">
        <w:rPr>
          <w:lang w:val="lt-LT"/>
        </w:rPr>
        <w:t>Tačiau prevencinėse programose ir projektuose mokykloms vertėtų dalyvauti dar aktyviau, nes pagal įsivertinimo duomenis klasių mikroklimatas yra viena iš tobulintinų mokyklose sričių.</w:t>
      </w:r>
    </w:p>
    <w:p w:rsidR="001017DE" w:rsidRPr="00E70DBA" w:rsidRDefault="001017DE" w:rsidP="001017DE">
      <w:pPr>
        <w:jc w:val="center"/>
        <w:rPr>
          <w:b/>
          <w:lang w:val="lt-LT"/>
        </w:rPr>
      </w:pPr>
      <w:r w:rsidRPr="00BF2BDF">
        <w:rPr>
          <w:b/>
          <w:lang w:val="lt-LT"/>
        </w:rPr>
        <w:t>Projektinė veikla</w:t>
      </w:r>
    </w:p>
    <w:p w:rsidR="009F5558" w:rsidRPr="00E70DBA" w:rsidRDefault="009F5558" w:rsidP="009F5558">
      <w:pPr>
        <w:rPr>
          <w:b/>
          <w:lang w:val="lt-LT"/>
        </w:rPr>
      </w:pPr>
    </w:p>
    <w:p w:rsidR="00C95B81" w:rsidRDefault="00C95B81" w:rsidP="00C95B81">
      <w:pPr>
        <w:tabs>
          <w:tab w:val="left" w:pos="709"/>
        </w:tabs>
        <w:jc w:val="both"/>
        <w:rPr>
          <w:lang w:val="lt-LT"/>
        </w:rPr>
      </w:pPr>
      <w:r>
        <w:rPr>
          <w:lang w:val="lt-LT"/>
        </w:rPr>
        <w:tab/>
      </w:r>
      <w:r>
        <w:rPr>
          <w:lang w:val="lt-LT"/>
        </w:rPr>
        <w:tab/>
      </w:r>
      <w:r w:rsidRPr="00E70DBA">
        <w:rPr>
          <w:lang w:val="lt-LT"/>
        </w:rPr>
        <w:t>Vilniaus rajono savivaldybės švietimo įstaigos aktyviai dalyvauja tarptautiniuose mokyklų partnerysčių projektuose ,,Comenius“, ,,eTwinning“ bei ,,Nordplus“.</w:t>
      </w:r>
    </w:p>
    <w:p w:rsidR="0021438C" w:rsidRDefault="0021438C" w:rsidP="0021438C">
      <w:pPr>
        <w:pStyle w:val="Betarp"/>
        <w:ind w:firstLine="1296"/>
        <w:jc w:val="both"/>
        <w:rPr>
          <w:rFonts w:ascii="Times New Roman" w:hAnsi="Times New Roman"/>
          <w:sz w:val="24"/>
          <w:szCs w:val="24"/>
        </w:rPr>
      </w:pPr>
      <w:r w:rsidRPr="00DA08AD">
        <w:rPr>
          <w:rFonts w:ascii="Times New Roman" w:hAnsi="Times New Roman"/>
          <w:sz w:val="24"/>
          <w:szCs w:val="24"/>
        </w:rPr>
        <w:t>Maišiagalos Lietuvos didžiojo kunigaikščio Algirdo gimnazija dalyvauja Erasmus+ tarptautiniame strateginiame partnerystės projekte „Education Material Planning, Strategy and Tools for CLIL Education“ bei Lietuvos – Lenkijos jaunimo mainų fondo projekte „Šešėlių teatras ĮKVĖPK IR JUOKIS LINKSMAI“, kurio tikslas yra skatinti šalių kultūrinį bendradarbiavimą, pakantumą, supratimą ir pripažinimą bei keitimąsi gerąja patirtimi.</w:t>
      </w:r>
    </w:p>
    <w:p w:rsidR="0021438C" w:rsidRDefault="0021438C" w:rsidP="0021438C">
      <w:pPr>
        <w:tabs>
          <w:tab w:val="left" w:pos="709"/>
        </w:tabs>
        <w:jc w:val="both"/>
        <w:rPr>
          <w:rFonts w:eastAsia="Calibri"/>
          <w:lang w:val="lt-LT" w:eastAsia="en-US"/>
        </w:rPr>
      </w:pPr>
      <w:r>
        <w:rPr>
          <w:rFonts w:eastAsia="Calibri"/>
          <w:lang w:val="lt-LT" w:eastAsia="en-US"/>
        </w:rPr>
        <w:tab/>
      </w:r>
      <w:r>
        <w:rPr>
          <w:rFonts w:eastAsia="Calibri"/>
          <w:lang w:val="lt-LT" w:eastAsia="en-US"/>
        </w:rPr>
        <w:tab/>
      </w:r>
      <w:r w:rsidRPr="00E70DBA">
        <w:rPr>
          <w:rFonts w:eastAsia="Calibri"/>
          <w:lang w:val="lt-LT" w:eastAsia="en-US"/>
        </w:rPr>
        <w:t xml:space="preserve">Vilniaus rajono savivaldybės sporto mokykla dalyvauja </w:t>
      </w:r>
      <w:r w:rsidRPr="00E70DBA">
        <w:rPr>
          <w:rFonts w:eastAsia="Calibri"/>
          <w:bCs/>
          <w:lang w:val="lt-LT" w:eastAsia="en-US"/>
        </w:rPr>
        <w:t xml:space="preserve">vietos projekte „Aktyvaus laisvalaikio leidimo formų, susijusių su sveikatingumu, užsiėmimų organizavimas Mostiškių kaime“, finansuojamame iš </w:t>
      </w:r>
      <w:r w:rsidRPr="00E70DBA">
        <w:rPr>
          <w:rFonts w:eastAsia="Calibri"/>
          <w:lang w:val="lt-LT" w:eastAsia="en-US"/>
        </w:rPr>
        <w:t>Europos Sąjungos ir Lietuvos Respublikos lėšų.</w:t>
      </w:r>
    </w:p>
    <w:p w:rsidR="000E5661" w:rsidRDefault="00C9705D" w:rsidP="003D4C51">
      <w:pPr>
        <w:ind w:firstLine="1296"/>
        <w:jc w:val="both"/>
        <w:rPr>
          <w:lang w:val="lt-LT"/>
        </w:rPr>
      </w:pPr>
      <w:r w:rsidRPr="00E70DBA">
        <w:rPr>
          <w:bCs/>
          <w:lang w:val="lt-LT"/>
        </w:rPr>
        <w:t xml:space="preserve">Kadangi </w:t>
      </w:r>
      <w:r w:rsidR="00C13F41" w:rsidRPr="00E70DBA">
        <w:rPr>
          <w:bCs/>
          <w:lang w:val="lt-LT"/>
        </w:rPr>
        <w:t>2015-2016 m</w:t>
      </w:r>
      <w:r w:rsidR="003D4C51">
        <w:rPr>
          <w:bCs/>
          <w:lang w:val="lt-LT"/>
        </w:rPr>
        <w:t>okslo</w:t>
      </w:r>
      <w:r w:rsidR="00BF7B2E" w:rsidRPr="00E70DBA">
        <w:rPr>
          <w:bCs/>
          <w:lang w:val="lt-LT"/>
        </w:rPr>
        <w:t xml:space="preserve"> </w:t>
      </w:r>
      <w:r w:rsidR="00C13F41" w:rsidRPr="00E70DBA">
        <w:rPr>
          <w:bCs/>
          <w:lang w:val="lt-LT"/>
        </w:rPr>
        <w:t>m</w:t>
      </w:r>
      <w:r w:rsidR="003D4C51">
        <w:rPr>
          <w:bCs/>
          <w:lang w:val="lt-LT"/>
        </w:rPr>
        <w:t>etai</w:t>
      </w:r>
      <w:r w:rsidR="00C13F41" w:rsidRPr="00E70DBA">
        <w:rPr>
          <w:bCs/>
          <w:lang w:val="lt-LT"/>
        </w:rPr>
        <w:t xml:space="preserve"> Švietimo ir mokslo ministerijos buvo paskelbti Mokyklos bendruomenės metais</w:t>
      </w:r>
      <w:r w:rsidRPr="00E70DBA">
        <w:rPr>
          <w:bCs/>
          <w:lang w:val="lt-LT"/>
        </w:rPr>
        <w:t xml:space="preserve">, 6 </w:t>
      </w:r>
      <w:r w:rsidR="003D4C51">
        <w:rPr>
          <w:bCs/>
          <w:lang w:val="lt-LT"/>
        </w:rPr>
        <w:t xml:space="preserve">rajono </w:t>
      </w:r>
      <w:r w:rsidRPr="00E70DBA">
        <w:rPr>
          <w:bCs/>
          <w:lang w:val="lt-LT"/>
        </w:rPr>
        <w:t>savivaldybės švietimo įstaigos (</w:t>
      </w:r>
      <w:r w:rsidRPr="00E70DBA">
        <w:rPr>
          <w:lang w:val="lt-LT"/>
        </w:rPr>
        <w:t>Kalvelių „Aušros“</w:t>
      </w:r>
      <w:r w:rsidR="00DA7D4B" w:rsidRPr="00E70DBA">
        <w:rPr>
          <w:lang w:val="lt-LT"/>
        </w:rPr>
        <w:t xml:space="preserve">, Maišiagalos </w:t>
      </w:r>
      <w:r w:rsidR="00863488" w:rsidRPr="00E70DBA">
        <w:rPr>
          <w:lang w:val="lt-LT"/>
        </w:rPr>
        <w:t xml:space="preserve">Lietuvos didžiojo kunigaikščio </w:t>
      </w:r>
      <w:r w:rsidR="00DA7D4B" w:rsidRPr="00E70DBA">
        <w:rPr>
          <w:lang w:val="lt-LT"/>
        </w:rPr>
        <w:t xml:space="preserve">Algirdo, Marijampolio Meilės Lukšienės, Pagirių </w:t>
      </w:r>
      <w:r w:rsidRPr="00E70DBA">
        <w:rPr>
          <w:lang w:val="lt-LT"/>
        </w:rPr>
        <w:t>gimnazij</w:t>
      </w:r>
      <w:r w:rsidR="00DA7D4B" w:rsidRPr="00E70DBA">
        <w:rPr>
          <w:lang w:val="lt-LT"/>
        </w:rPr>
        <w:t>os, Riešės šv. Faustinos K</w:t>
      </w:r>
      <w:r w:rsidR="00C96763" w:rsidRPr="00E70DBA">
        <w:rPr>
          <w:lang w:val="lt-LT"/>
        </w:rPr>
        <w:t>o</w:t>
      </w:r>
      <w:r w:rsidR="00DA7D4B" w:rsidRPr="00E70DBA">
        <w:rPr>
          <w:lang w:val="lt-LT"/>
        </w:rPr>
        <w:t xml:space="preserve">valskos </w:t>
      </w:r>
      <w:r w:rsidR="00C96763" w:rsidRPr="00E70DBA">
        <w:rPr>
          <w:lang w:val="lt-LT"/>
        </w:rPr>
        <w:t xml:space="preserve">pagrindinė mokykla ir Nemėžio vaikų lopšelis-darželis) </w:t>
      </w:r>
      <w:r w:rsidR="00292D0E" w:rsidRPr="00E70DBA">
        <w:rPr>
          <w:lang w:val="lt-LT"/>
        </w:rPr>
        <w:t xml:space="preserve">dalyvavo </w:t>
      </w:r>
      <w:r w:rsidR="009F5558" w:rsidRPr="00E70DBA">
        <w:rPr>
          <w:lang w:val="lt-LT"/>
        </w:rPr>
        <w:t>ministerijos inicijuotame Mokyklos bendruomenės metų konkurse, skatinančiame mokinių, mokytojų</w:t>
      </w:r>
      <w:r w:rsidR="00C96763" w:rsidRPr="00E70DBA">
        <w:rPr>
          <w:lang w:val="lt-LT"/>
        </w:rPr>
        <w:t xml:space="preserve"> ir</w:t>
      </w:r>
      <w:r w:rsidR="009F5558" w:rsidRPr="00E70DBA">
        <w:rPr>
          <w:lang w:val="lt-LT"/>
        </w:rPr>
        <w:t xml:space="preserve"> tėvų bendradarbiavimą</w:t>
      </w:r>
      <w:r w:rsidR="00C96763" w:rsidRPr="00E70DBA">
        <w:rPr>
          <w:lang w:val="lt-LT"/>
        </w:rPr>
        <w:t xml:space="preserve">. </w:t>
      </w:r>
      <w:r w:rsidR="00C96763" w:rsidRPr="00E70DBA">
        <w:rPr>
          <w:b/>
          <w:lang w:val="lt-LT"/>
        </w:rPr>
        <w:t>Kalvelių „Aušros“ gimnazij</w:t>
      </w:r>
      <w:r w:rsidR="00457E8D" w:rsidRPr="00E70DBA">
        <w:rPr>
          <w:b/>
          <w:lang w:val="lt-LT"/>
        </w:rPr>
        <w:t>os</w:t>
      </w:r>
      <w:r w:rsidR="009F5558" w:rsidRPr="00E70DBA">
        <w:rPr>
          <w:lang w:val="lt-LT"/>
        </w:rPr>
        <w:t xml:space="preserve"> </w:t>
      </w:r>
      <w:r w:rsidR="00457E8D" w:rsidRPr="00E70DBA">
        <w:rPr>
          <w:lang w:val="lt-LT"/>
        </w:rPr>
        <w:t xml:space="preserve">projektas „Tradicijų pynė“ </w:t>
      </w:r>
      <w:r w:rsidR="00292D0E" w:rsidRPr="00E70DBA">
        <w:rPr>
          <w:lang w:val="lt-LT"/>
        </w:rPr>
        <w:t xml:space="preserve">respublikoje </w:t>
      </w:r>
      <w:r w:rsidR="009F5558" w:rsidRPr="00E70DBA">
        <w:rPr>
          <w:lang w:val="lt-LT"/>
        </w:rPr>
        <w:t xml:space="preserve">laimėjo </w:t>
      </w:r>
      <w:r w:rsidR="009F5558" w:rsidRPr="00E70DBA">
        <w:rPr>
          <w:b/>
          <w:lang w:val="lt-LT"/>
        </w:rPr>
        <w:t>II</w:t>
      </w:r>
      <w:r w:rsidR="009F5558" w:rsidRPr="00E70DBA">
        <w:rPr>
          <w:lang w:val="lt-LT"/>
        </w:rPr>
        <w:t xml:space="preserve"> vietą.</w:t>
      </w:r>
      <w:r w:rsidR="00AB6419">
        <w:rPr>
          <w:lang w:val="lt-LT"/>
        </w:rPr>
        <w:t xml:space="preserve"> </w:t>
      </w:r>
    </w:p>
    <w:p w:rsidR="009F5558" w:rsidRPr="00AB389E" w:rsidRDefault="000E5661" w:rsidP="004C5585">
      <w:pPr>
        <w:tabs>
          <w:tab w:val="left" w:pos="709"/>
        </w:tabs>
        <w:jc w:val="both"/>
        <w:rPr>
          <w:b/>
          <w:lang w:val="lt-LT"/>
        </w:rPr>
      </w:pPr>
      <w:r>
        <w:rPr>
          <w:color w:val="7030A0"/>
          <w:lang w:val="lt-LT"/>
        </w:rPr>
        <w:lastRenderedPageBreak/>
        <w:tab/>
      </w:r>
      <w:r>
        <w:rPr>
          <w:color w:val="7030A0"/>
          <w:lang w:val="lt-LT"/>
        </w:rPr>
        <w:tab/>
      </w:r>
      <w:r w:rsidRPr="00AB389E">
        <w:rPr>
          <w:lang w:val="lt-LT"/>
        </w:rPr>
        <w:t>Projektai kaip vienas iš mokymosi metodų padeda išmokti praktiškai naudotis žiniomis, skatina mokinius mokymąsi sieti su tikrove, ieškoti sąsajų tarp daiktų ir reiškinių, pratintis dirbti grupėje kartu su kitais, sprendžiant vieną visiems aktualią problemą.</w:t>
      </w:r>
      <w:r w:rsidR="004C5585" w:rsidRPr="00AB389E">
        <w:rPr>
          <w:lang w:val="lt-LT"/>
        </w:rPr>
        <w:t xml:space="preserve"> </w:t>
      </w:r>
    </w:p>
    <w:p w:rsidR="001017DE" w:rsidRPr="00AB389E" w:rsidRDefault="003D4C51" w:rsidP="00C95B81">
      <w:pPr>
        <w:tabs>
          <w:tab w:val="left" w:pos="709"/>
        </w:tabs>
        <w:jc w:val="both"/>
        <w:rPr>
          <w:rFonts w:eastAsia="Calibri"/>
          <w:lang w:val="lt-LT" w:eastAsia="en-US"/>
        </w:rPr>
      </w:pPr>
      <w:r w:rsidRPr="00AB389E">
        <w:rPr>
          <w:lang w:val="lt-LT"/>
        </w:rPr>
        <w:tab/>
      </w:r>
      <w:r w:rsidRPr="00AB389E">
        <w:rPr>
          <w:lang w:val="lt-LT"/>
        </w:rPr>
        <w:tab/>
      </w:r>
    </w:p>
    <w:p w:rsidR="005E05C5" w:rsidRPr="00E70DBA" w:rsidRDefault="005E05C5" w:rsidP="006615A1">
      <w:pPr>
        <w:tabs>
          <w:tab w:val="left" w:pos="567"/>
        </w:tabs>
        <w:jc w:val="center"/>
        <w:rPr>
          <w:b/>
          <w:lang w:val="lt-LT"/>
        </w:rPr>
      </w:pPr>
      <w:r w:rsidRPr="00E70DBA">
        <w:rPr>
          <w:b/>
          <w:lang w:val="lt-LT"/>
        </w:rPr>
        <w:t>Vaikų vasaros poilsio organizavimas</w:t>
      </w:r>
    </w:p>
    <w:p w:rsidR="005E05C5" w:rsidRPr="00E70DBA" w:rsidRDefault="005E05C5" w:rsidP="005E05C5">
      <w:pPr>
        <w:tabs>
          <w:tab w:val="left" w:pos="567"/>
        </w:tabs>
        <w:jc w:val="both"/>
        <w:rPr>
          <w:lang w:val="lt-LT"/>
        </w:rPr>
      </w:pPr>
    </w:p>
    <w:p w:rsidR="005E05C5" w:rsidRPr="00E70DBA" w:rsidRDefault="003D4C51" w:rsidP="006615A1">
      <w:pPr>
        <w:tabs>
          <w:tab w:val="left" w:pos="567"/>
        </w:tabs>
        <w:jc w:val="both"/>
        <w:rPr>
          <w:lang w:val="lt-LT"/>
        </w:rPr>
      </w:pPr>
      <w:r>
        <w:rPr>
          <w:lang w:val="lt-LT"/>
        </w:rPr>
        <w:tab/>
      </w:r>
      <w:r>
        <w:rPr>
          <w:lang w:val="lt-LT"/>
        </w:rPr>
        <w:tab/>
      </w:r>
      <w:r w:rsidR="005E05C5" w:rsidRPr="00E70DBA">
        <w:rPr>
          <w:lang w:val="lt-LT"/>
        </w:rPr>
        <w:t xml:space="preserve">Vilniaus rajono savivaldybės administracija kasmet finansuoja vaikų ir jaunimo socializacijos programas per viešai skelbiamą Vaikų ir jaunimo socializacijos programų rėmimo konkursą. 2016 metais vaikų ir jaunimo socializacijai vasaros atostogų metu gauta 41 paraiška iš 34 bendrojo ugdymo įstaigų, 2 neformaliojo švietimo įstaigų bei 5 visuomeninių organizacijų. Dieninėse, išvažiuojamosiose, sporto bei meno stovyklose šiais metais iš viso dalyvavo beveik 1300 Vilniaus rajono savivaldybės vaikų ir jaunuolių. Šių programų finansavimui skirta 17 687,56 </w:t>
      </w:r>
      <w:r w:rsidR="00357625" w:rsidRPr="00E70DBA">
        <w:rPr>
          <w:lang w:val="lt-LT"/>
        </w:rPr>
        <w:t>e</w:t>
      </w:r>
      <w:r w:rsidR="005E05C5" w:rsidRPr="00E70DBA">
        <w:rPr>
          <w:lang w:val="lt-LT"/>
        </w:rPr>
        <w:t>ur</w:t>
      </w:r>
      <w:r w:rsidR="00DA08AD">
        <w:rPr>
          <w:lang w:val="lt-LT"/>
        </w:rPr>
        <w:t>ai</w:t>
      </w:r>
      <w:r w:rsidR="005E05C5" w:rsidRPr="00E70DBA">
        <w:rPr>
          <w:lang w:val="lt-LT"/>
        </w:rPr>
        <w:t xml:space="preserve">. </w:t>
      </w:r>
    </w:p>
    <w:p w:rsidR="005E05C5" w:rsidRPr="00E70DBA" w:rsidRDefault="00906F71" w:rsidP="006615A1">
      <w:pPr>
        <w:tabs>
          <w:tab w:val="left" w:pos="567"/>
        </w:tabs>
        <w:jc w:val="both"/>
        <w:rPr>
          <w:lang w:val="lt-LT"/>
        </w:rPr>
      </w:pPr>
      <w:r w:rsidRPr="00E70DBA">
        <w:rPr>
          <w:lang w:val="lt-LT"/>
        </w:rPr>
        <w:t>Lenkijos Respublikos fondo</w:t>
      </w:r>
      <w:r w:rsidR="005E05C5" w:rsidRPr="00E70DBA">
        <w:rPr>
          <w:color w:val="FF0000"/>
          <w:lang w:val="lt-LT"/>
        </w:rPr>
        <w:t xml:space="preserve"> </w:t>
      </w:r>
      <w:r w:rsidR="00292D0E" w:rsidRPr="00E70DBA">
        <w:rPr>
          <w:lang w:val="lt-LT"/>
        </w:rPr>
        <w:t>,,</w:t>
      </w:r>
      <w:r w:rsidR="00DF1DC9" w:rsidRPr="00E70DBA">
        <w:rPr>
          <w:rStyle w:val="Emfaz"/>
          <w:i w:val="0"/>
          <w:lang w:val="lt-LT"/>
        </w:rPr>
        <w:t>Pagalba lenkams Rytuose</w:t>
      </w:r>
      <w:r w:rsidR="00292D0E" w:rsidRPr="00E70DBA">
        <w:rPr>
          <w:rStyle w:val="Emfaz"/>
          <w:i w:val="0"/>
          <w:lang w:val="lt-LT"/>
        </w:rPr>
        <w:t>“</w:t>
      </w:r>
      <w:r w:rsidR="00DF1DC9" w:rsidRPr="00E70DBA">
        <w:rPr>
          <w:color w:val="FF0000"/>
          <w:lang w:val="lt-LT"/>
        </w:rPr>
        <w:t xml:space="preserve"> </w:t>
      </w:r>
      <w:r w:rsidR="00DF1DC9" w:rsidRPr="00E70DBA">
        <w:rPr>
          <w:lang w:val="lt-LT"/>
        </w:rPr>
        <w:t>(</w:t>
      </w:r>
      <w:r w:rsidR="005E05C5" w:rsidRPr="00E70DBA">
        <w:rPr>
          <w:lang w:val="lt-LT"/>
        </w:rPr>
        <w:t>„Pomoc Polakom na Wschodzie“</w:t>
      </w:r>
      <w:r w:rsidR="00DF1DC9" w:rsidRPr="00E70DBA">
        <w:rPr>
          <w:lang w:val="lt-LT"/>
        </w:rPr>
        <w:t>)</w:t>
      </w:r>
      <w:r w:rsidR="005E05C5" w:rsidRPr="00E70DBA">
        <w:rPr>
          <w:lang w:val="lt-LT"/>
        </w:rPr>
        <w:t xml:space="preserve"> kvietimu 94 Vilniaus rajono </w:t>
      </w:r>
      <w:r w:rsidR="00587116" w:rsidRPr="00E70DBA">
        <w:rPr>
          <w:lang w:val="lt-LT"/>
        </w:rPr>
        <w:t xml:space="preserve">švietimo </w:t>
      </w:r>
      <w:r w:rsidR="005E05C5" w:rsidRPr="00E70DBA">
        <w:rPr>
          <w:lang w:val="lt-LT"/>
        </w:rPr>
        <w:t xml:space="preserve">įstaigų </w:t>
      </w:r>
      <w:r w:rsidR="00587116" w:rsidRPr="00E70DBA">
        <w:rPr>
          <w:lang w:val="lt-LT"/>
        </w:rPr>
        <w:t xml:space="preserve">lenkų ugdomąja kalba </w:t>
      </w:r>
      <w:r w:rsidR="005E05C5" w:rsidRPr="00E70DBA">
        <w:rPr>
          <w:lang w:val="lt-LT"/>
        </w:rPr>
        <w:t xml:space="preserve">mokiniai </w:t>
      </w:r>
      <w:r w:rsidR="00D75BC9" w:rsidRPr="00E70DBA">
        <w:rPr>
          <w:lang w:val="lt-LT"/>
        </w:rPr>
        <w:t xml:space="preserve">vasaros atostogų metu </w:t>
      </w:r>
      <w:r w:rsidR="005E05C5" w:rsidRPr="00E70DBA">
        <w:rPr>
          <w:lang w:val="lt-LT"/>
        </w:rPr>
        <w:t xml:space="preserve">turėjo galimybę poilsiauti Zakopanėje (Zakopane) ir Kretovinuose (Kretowiny) Lenkijoje. </w:t>
      </w:r>
    </w:p>
    <w:p w:rsidR="005E05C5" w:rsidRPr="00E70DBA" w:rsidRDefault="003D4C51" w:rsidP="006615A1">
      <w:pPr>
        <w:tabs>
          <w:tab w:val="left" w:pos="567"/>
        </w:tabs>
        <w:jc w:val="both"/>
        <w:rPr>
          <w:lang w:val="lt-LT"/>
        </w:rPr>
      </w:pPr>
      <w:r>
        <w:rPr>
          <w:lang w:val="lt-LT"/>
        </w:rPr>
        <w:tab/>
      </w:r>
      <w:r>
        <w:rPr>
          <w:lang w:val="lt-LT"/>
        </w:rPr>
        <w:tab/>
      </w:r>
      <w:r w:rsidR="005E05C5" w:rsidRPr="00E70DBA">
        <w:rPr>
          <w:lang w:val="lt-LT"/>
        </w:rPr>
        <w:t xml:space="preserve">Vilniaus rajono savivaldybės administracija iš dalies finansavo ir rajono savivaldybės mokyklų  išvykas į tarptautines varžybas bei stovyklas. </w:t>
      </w:r>
    </w:p>
    <w:p w:rsidR="005E6F98" w:rsidRPr="00E70DBA" w:rsidRDefault="005E6F98" w:rsidP="005E05C5">
      <w:pPr>
        <w:tabs>
          <w:tab w:val="left" w:pos="567"/>
        </w:tabs>
        <w:jc w:val="both"/>
        <w:rPr>
          <w:lang w:val="lt-LT"/>
        </w:rPr>
      </w:pPr>
    </w:p>
    <w:p w:rsidR="005E6F98" w:rsidRPr="00E70DBA" w:rsidRDefault="005E6F98" w:rsidP="006615A1">
      <w:pPr>
        <w:jc w:val="center"/>
        <w:rPr>
          <w:b/>
          <w:lang w:val="lt-LT"/>
        </w:rPr>
      </w:pPr>
      <w:r w:rsidRPr="00E70DBA">
        <w:rPr>
          <w:b/>
          <w:lang w:val="lt-LT"/>
        </w:rPr>
        <w:t xml:space="preserve">Pilietinis ir etninis ugdymas </w:t>
      </w:r>
    </w:p>
    <w:p w:rsidR="005E6F98" w:rsidRPr="00E70DBA" w:rsidRDefault="005E6F98" w:rsidP="005E6F98">
      <w:pPr>
        <w:jc w:val="center"/>
        <w:rPr>
          <w:b/>
          <w:lang w:val="lt-LT"/>
        </w:rPr>
      </w:pPr>
    </w:p>
    <w:p w:rsidR="005E6F98" w:rsidRPr="00E70DBA" w:rsidRDefault="005E6F98" w:rsidP="00DA08AD">
      <w:pPr>
        <w:ind w:firstLine="1296"/>
        <w:jc w:val="both"/>
        <w:rPr>
          <w:lang w:val="lt-LT"/>
        </w:rPr>
      </w:pPr>
      <w:r w:rsidRPr="00E70DBA">
        <w:rPr>
          <w:lang w:val="lt-LT"/>
        </w:rPr>
        <w:t xml:space="preserve">Siekiant stiprinti mokinių </w:t>
      </w:r>
      <w:r w:rsidRPr="00E70DBA">
        <w:rPr>
          <w:b/>
          <w:lang w:val="lt-LT"/>
        </w:rPr>
        <w:t>pilietinį</w:t>
      </w:r>
      <w:r w:rsidRPr="00E70DBA">
        <w:rPr>
          <w:lang w:val="lt-LT"/>
        </w:rPr>
        <w:t xml:space="preserve"> </w:t>
      </w:r>
      <w:r w:rsidRPr="00DA08AD">
        <w:rPr>
          <w:b/>
          <w:lang w:val="lt-LT"/>
        </w:rPr>
        <w:t>ugdymą</w:t>
      </w:r>
      <w:r w:rsidRPr="00E70DBA">
        <w:rPr>
          <w:lang w:val="lt-LT"/>
        </w:rPr>
        <w:t xml:space="preserve"> rajono švietimo įstaigose vyko Lietuvos valstybinių švenčių minėjimo mokykliniai bei rajoniniai renginiai, buvo organizuojamos parodos, konkursai bei pilietinės akcijos. </w:t>
      </w:r>
    </w:p>
    <w:p w:rsidR="00DA08AD" w:rsidRPr="00AB389E" w:rsidRDefault="005E6F98" w:rsidP="00DA08AD">
      <w:pPr>
        <w:ind w:firstLine="1296"/>
        <w:jc w:val="both"/>
        <w:rPr>
          <w:lang w:val="lt-LT"/>
        </w:rPr>
      </w:pPr>
      <w:r w:rsidRPr="00AB389E">
        <w:rPr>
          <w:lang w:val="lt-LT"/>
        </w:rPr>
        <w:t>Prie pilietinio ugdymo stiprinimo prisidėjo Vilniaus rajono savivaldybės švietimo įstaigose sausio 13-ąją vykę renginiai, skirti Laisvės gynėjų dienai paminėti. Rukainių gimnazija organizavo rajoninį Lietuvos valstybės atkūrimo dienos minėjimą</w:t>
      </w:r>
      <w:r w:rsidR="00675F43" w:rsidRPr="00AB389E">
        <w:rPr>
          <w:lang w:val="lt-LT"/>
        </w:rPr>
        <w:t>, o</w:t>
      </w:r>
      <w:r w:rsidRPr="00AB389E">
        <w:rPr>
          <w:lang w:val="lt-LT"/>
        </w:rPr>
        <w:t xml:space="preserve"> Zujūnų vidurinėje mokykloje vyko rajoninis renginys, skirtas Lietuvos Nepriklausomybės atkūrimo dienai paminėti. </w:t>
      </w:r>
      <w:r w:rsidR="00DA08AD" w:rsidRPr="00AB389E">
        <w:rPr>
          <w:lang w:val="lt-LT"/>
        </w:rPr>
        <w:t>Rugsėjo 27 d. Vilniaus rajono švietimo įstaigos dalyvavo Konstitucijos egzamine.</w:t>
      </w:r>
    </w:p>
    <w:p w:rsidR="00DA08AD" w:rsidRPr="00E70DBA" w:rsidRDefault="00DA08AD" w:rsidP="00DA08AD">
      <w:pPr>
        <w:ind w:firstLine="1296"/>
        <w:jc w:val="both"/>
        <w:rPr>
          <w:lang w:val="lt-LT"/>
        </w:rPr>
      </w:pPr>
      <w:r w:rsidRPr="00E70DBA">
        <w:rPr>
          <w:lang w:val="lt-LT"/>
        </w:rPr>
        <w:t xml:space="preserve">Vilniaus rajono savivaldybės mokyklų istorijos mokytojų metodinis būrelis, ruošdamasis Vasario 16-osios Lietuvos nepriklausomybės akto paskelbimo 100-osioms metinėms, organizavo istorinį vaizdo klipo konkursą „Aš myliu Lietuvą“. </w:t>
      </w:r>
    </w:p>
    <w:p w:rsidR="00675F43" w:rsidRPr="00AB389E" w:rsidRDefault="005E6F98" w:rsidP="00DA08AD">
      <w:pPr>
        <w:ind w:firstLine="1296"/>
        <w:jc w:val="both"/>
        <w:rPr>
          <w:lang w:val="lt-LT"/>
        </w:rPr>
      </w:pPr>
      <w:r w:rsidRPr="00AB389E">
        <w:rPr>
          <w:rFonts w:eastAsia="Calibri"/>
          <w:lang w:val="lt-LT" w:eastAsia="en-US"/>
        </w:rPr>
        <w:t xml:space="preserve">Stiprinant mokinių </w:t>
      </w:r>
      <w:r w:rsidRPr="00AB389E">
        <w:rPr>
          <w:rFonts w:eastAsia="Calibri"/>
          <w:b/>
          <w:lang w:val="lt-LT" w:eastAsia="en-US"/>
        </w:rPr>
        <w:t>tautines</w:t>
      </w:r>
      <w:r w:rsidRPr="00AB389E">
        <w:rPr>
          <w:rFonts w:eastAsia="Calibri"/>
          <w:lang w:val="lt-LT" w:eastAsia="en-US"/>
        </w:rPr>
        <w:t xml:space="preserve"> vertybes ir tradicijų puoselėjimą </w:t>
      </w:r>
      <w:r w:rsidRPr="00AB389E">
        <w:rPr>
          <w:lang w:val="lt-LT"/>
        </w:rPr>
        <w:t>Vilniaus rajono savivaldybės švietimo įstaigose lenkų ugdomąja kalba vyko įvairūs renginiai, skirti L</w:t>
      </w:r>
      <w:r w:rsidR="00675F43" w:rsidRPr="00AB389E">
        <w:rPr>
          <w:lang w:val="lt-LT"/>
        </w:rPr>
        <w:t>enkijos Nepriklausomybės dienai</w:t>
      </w:r>
      <w:r w:rsidR="00C77044" w:rsidRPr="00AB389E">
        <w:rPr>
          <w:lang w:val="lt-LT"/>
        </w:rPr>
        <w:t xml:space="preserve">, </w:t>
      </w:r>
      <w:r w:rsidR="00F2390A" w:rsidRPr="00AB389E">
        <w:rPr>
          <w:lang w:val="lt-LT"/>
        </w:rPr>
        <w:t xml:space="preserve">bei </w:t>
      </w:r>
      <w:r w:rsidR="001712C8" w:rsidRPr="00AB389E">
        <w:rPr>
          <w:lang w:val="lt-LT"/>
        </w:rPr>
        <w:t xml:space="preserve">rajoninis renginys Rudaminos Ferdinando Ruščico gimnazijoje. </w:t>
      </w:r>
      <w:r w:rsidRPr="00AB389E">
        <w:rPr>
          <w:lang w:val="lt-LT"/>
        </w:rPr>
        <w:t>Minint Gegužės 3-osios Konstitucijos dieną savo mastu išsiskyrė tarptautinis bėgimas Nemenčinėje. Taip pat gera tradicija tapo Lenkų kalbos savaitės</w:t>
      </w:r>
      <w:r w:rsidR="00675F43" w:rsidRPr="00AB389E">
        <w:rPr>
          <w:lang w:val="lt-LT"/>
        </w:rPr>
        <w:t xml:space="preserve"> </w:t>
      </w:r>
      <w:r w:rsidRPr="00AB389E">
        <w:rPr>
          <w:lang w:val="lt-LT"/>
        </w:rPr>
        <w:t>organizavimas.</w:t>
      </w:r>
      <w:r w:rsidR="00EA2446" w:rsidRPr="00AB389E">
        <w:rPr>
          <w:lang w:val="lt-LT"/>
        </w:rPr>
        <w:t xml:space="preserve"> </w:t>
      </w:r>
      <w:r w:rsidRPr="00AB389E">
        <w:rPr>
          <w:lang w:val="lt-LT"/>
        </w:rPr>
        <w:t xml:space="preserve">Minint 2016 metais paskelbtus </w:t>
      </w:r>
      <w:r w:rsidRPr="00AB389E">
        <w:rPr>
          <w:b/>
          <w:lang w:val="lt-LT"/>
        </w:rPr>
        <w:t>Vietos bendruomenių</w:t>
      </w:r>
      <w:r w:rsidRPr="00AB389E">
        <w:rPr>
          <w:lang w:val="lt-LT"/>
        </w:rPr>
        <w:t xml:space="preserve"> metus, stiprinant bendruomeniškumo jausmą, puoselėjant lokalinį patriotizmą tarp jaunų žmonių kiekvienoje Vilniaus rajono savivaldybės švietimo įstaigoje vyko įvairūs renginiai, tokie kaip „Motinos diena“, ,,Senelių diena“, ,,Šeimos diena“ </w:t>
      </w:r>
      <w:r w:rsidR="00863488" w:rsidRPr="00AB389E">
        <w:rPr>
          <w:lang w:val="lt-LT"/>
        </w:rPr>
        <w:t xml:space="preserve">ir pan. </w:t>
      </w:r>
    </w:p>
    <w:p w:rsidR="005E6F98" w:rsidRDefault="008E28AF" w:rsidP="00DA08AD">
      <w:pPr>
        <w:ind w:firstLine="1296"/>
        <w:jc w:val="both"/>
        <w:rPr>
          <w:lang w:val="lt-LT"/>
        </w:rPr>
      </w:pPr>
      <w:r w:rsidRPr="00E70DBA">
        <w:rPr>
          <w:rFonts w:eastAsia="Calibri"/>
          <w:lang w:val="lt-LT" w:eastAsia="en-US"/>
        </w:rPr>
        <w:t>Jauniesiems Lietuvos piliečiams taip pat svarbus tapatumo jausmas su visa Lietuvos visuomene.</w:t>
      </w:r>
      <w:r w:rsidRPr="00E70DBA">
        <w:rPr>
          <w:rFonts w:ascii="Calibri" w:eastAsia="Calibri" w:hAnsi="Calibri"/>
          <w:color w:val="1F497D"/>
          <w:sz w:val="22"/>
          <w:szCs w:val="22"/>
          <w:lang w:val="lt-LT" w:eastAsia="en-US"/>
        </w:rPr>
        <w:t xml:space="preserve"> </w:t>
      </w:r>
      <w:r w:rsidR="005E6F98" w:rsidRPr="00E70DBA">
        <w:rPr>
          <w:lang w:val="lt-LT"/>
        </w:rPr>
        <w:t>Būtent socialinės atsakomybės ugdymui kaip ir visoje Lietuvoje Vilniaus rajone vyko akcijos, kuriose mokyklos aktyviai dalyvavo („Darom-2016“ ir kt.).</w:t>
      </w:r>
    </w:p>
    <w:p w:rsidR="008A2A1B" w:rsidRPr="00DA08AD" w:rsidRDefault="001A1D89" w:rsidP="00DA08AD">
      <w:pPr>
        <w:ind w:firstLine="1296"/>
        <w:jc w:val="both"/>
        <w:rPr>
          <w:lang w:val="lt-LT"/>
        </w:rPr>
      </w:pPr>
      <w:r w:rsidRPr="00DA08AD">
        <w:rPr>
          <w:lang w:val="lt-LT"/>
        </w:rPr>
        <w:t>O d</w:t>
      </w:r>
      <w:r w:rsidR="00E8605F" w:rsidRPr="00DA08AD">
        <w:rPr>
          <w:lang w:val="lt-LT"/>
        </w:rPr>
        <w:t xml:space="preserve">augiakultūriškumą ir europinių bei krikščioniškų tradicijų ir vertybių puoselėjimą skatina visose mokyklose rugsėjo mėn. organizuojama </w:t>
      </w:r>
      <w:r w:rsidR="008A2A1B" w:rsidRPr="00DA08AD">
        <w:rPr>
          <w:lang w:val="lt-LT"/>
        </w:rPr>
        <w:t>Europos kalbų diena</w:t>
      </w:r>
      <w:r w:rsidR="00E8605F" w:rsidRPr="00DA08AD">
        <w:rPr>
          <w:lang w:val="lt-LT"/>
        </w:rPr>
        <w:t>.</w:t>
      </w:r>
    </w:p>
    <w:p w:rsidR="005E6F98" w:rsidRPr="00AB389E" w:rsidRDefault="005E6F98" w:rsidP="00DA08AD">
      <w:pPr>
        <w:ind w:firstLine="1296"/>
        <w:jc w:val="both"/>
        <w:rPr>
          <w:lang w:val="lt-LT"/>
        </w:rPr>
      </w:pPr>
      <w:r w:rsidRPr="00AB389E">
        <w:rPr>
          <w:lang w:val="lt-LT"/>
        </w:rPr>
        <w:t xml:space="preserve">Kadangi 2016 metai Lietuvoje taip pat paskelbti </w:t>
      </w:r>
      <w:r w:rsidRPr="00AB389E">
        <w:rPr>
          <w:b/>
          <w:lang w:val="lt-LT"/>
        </w:rPr>
        <w:t>Bibliotekų</w:t>
      </w:r>
      <w:r w:rsidRPr="00AB389E">
        <w:rPr>
          <w:lang w:val="lt-LT"/>
        </w:rPr>
        <w:t xml:space="preserve"> bei </w:t>
      </w:r>
      <w:r w:rsidRPr="00AB389E">
        <w:rPr>
          <w:b/>
          <w:lang w:val="lt-LT"/>
        </w:rPr>
        <w:t>Prezidento Kazio Griniaus</w:t>
      </w:r>
      <w:r w:rsidRPr="00AB389E">
        <w:rPr>
          <w:lang w:val="lt-LT"/>
        </w:rPr>
        <w:t xml:space="preserve"> metais, mokyklose jiems irgi organizuojami įvairūs renginiai bei parodos, o mokyklų bibliotekose </w:t>
      </w:r>
      <w:r w:rsidR="00863488" w:rsidRPr="00AB389E">
        <w:rPr>
          <w:lang w:val="lt-LT"/>
        </w:rPr>
        <w:t>vyk</w:t>
      </w:r>
      <w:r w:rsidR="001A73C6" w:rsidRPr="00AB389E">
        <w:rPr>
          <w:lang w:val="lt-LT"/>
        </w:rPr>
        <w:t>o</w:t>
      </w:r>
      <w:r w:rsidRPr="00AB389E">
        <w:rPr>
          <w:lang w:val="lt-LT"/>
        </w:rPr>
        <w:t xml:space="preserve"> Bibliotekų metams skirta pilietinė akcija ,,Mano nuveikti darbai bibliotekoje“.</w:t>
      </w:r>
    </w:p>
    <w:p w:rsidR="00397327" w:rsidRPr="00AB389E" w:rsidRDefault="005E6F98" w:rsidP="00E103EA">
      <w:pPr>
        <w:pStyle w:val="Betarp"/>
        <w:ind w:firstLine="1296"/>
        <w:jc w:val="both"/>
        <w:rPr>
          <w:b/>
        </w:rPr>
      </w:pPr>
      <w:r w:rsidRPr="00AB389E">
        <w:rPr>
          <w:rFonts w:ascii="Times New Roman" w:hAnsi="Times New Roman"/>
          <w:sz w:val="24"/>
          <w:szCs w:val="24"/>
        </w:rPr>
        <w:t xml:space="preserve">Be to, 2016 m. </w:t>
      </w:r>
      <w:r w:rsidRPr="00AB389E">
        <w:rPr>
          <w:rFonts w:ascii="Times New Roman" w:hAnsi="Times New Roman"/>
          <w:b/>
          <w:sz w:val="24"/>
          <w:szCs w:val="24"/>
        </w:rPr>
        <w:t>Švent</w:t>
      </w:r>
      <w:r w:rsidR="0026243D" w:rsidRPr="00AB389E">
        <w:rPr>
          <w:rFonts w:ascii="Times New Roman" w:hAnsi="Times New Roman"/>
          <w:b/>
          <w:sz w:val="24"/>
          <w:szCs w:val="24"/>
        </w:rPr>
        <w:t>iesiem</w:t>
      </w:r>
      <w:r w:rsidRPr="00AB389E">
        <w:rPr>
          <w:rFonts w:ascii="Times New Roman" w:hAnsi="Times New Roman"/>
          <w:b/>
          <w:sz w:val="24"/>
          <w:szCs w:val="24"/>
        </w:rPr>
        <w:t xml:space="preserve">s Gailestingumo </w:t>
      </w:r>
      <w:r w:rsidRPr="00AB389E">
        <w:rPr>
          <w:rFonts w:ascii="Times New Roman" w:hAnsi="Times New Roman"/>
          <w:sz w:val="24"/>
          <w:szCs w:val="24"/>
        </w:rPr>
        <w:t>meta</w:t>
      </w:r>
      <w:r w:rsidR="0026243D" w:rsidRPr="00AB389E">
        <w:rPr>
          <w:rFonts w:ascii="Times New Roman" w:hAnsi="Times New Roman"/>
          <w:sz w:val="24"/>
          <w:szCs w:val="24"/>
        </w:rPr>
        <w:t>m</w:t>
      </w:r>
      <w:r w:rsidRPr="00AB389E">
        <w:rPr>
          <w:rFonts w:ascii="Times New Roman" w:hAnsi="Times New Roman"/>
          <w:sz w:val="24"/>
          <w:szCs w:val="24"/>
        </w:rPr>
        <w:t xml:space="preserve">s </w:t>
      </w:r>
      <w:r w:rsidR="0026243D" w:rsidRPr="00AB389E">
        <w:rPr>
          <w:rFonts w:ascii="Times New Roman" w:hAnsi="Times New Roman"/>
          <w:sz w:val="24"/>
          <w:szCs w:val="24"/>
        </w:rPr>
        <w:t xml:space="preserve">rajone buvo skirta </w:t>
      </w:r>
      <w:r w:rsidRPr="00AB389E">
        <w:rPr>
          <w:rFonts w:ascii="Times New Roman" w:hAnsi="Times New Roman"/>
          <w:sz w:val="24"/>
          <w:szCs w:val="24"/>
        </w:rPr>
        <w:t xml:space="preserve">edukacinė programa mokiniams „Šv. Faustinos bei pal. kun. Mykolo Sopočkos takais Vilniuje ir Vilniaus krašte“, religinės </w:t>
      </w:r>
      <w:r w:rsidR="0026243D" w:rsidRPr="00AB389E">
        <w:rPr>
          <w:rFonts w:ascii="Times New Roman" w:hAnsi="Times New Roman"/>
          <w:sz w:val="24"/>
          <w:szCs w:val="24"/>
        </w:rPr>
        <w:t xml:space="preserve">bei kūrybos </w:t>
      </w:r>
      <w:r w:rsidRPr="00AB389E">
        <w:rPr>
          <w:rFonts w:ascii="Times New Roman" w:hAnsi="Times New Roman"/>
          <w:sz w:val="24"/>
          <w:szCs w:val="24"/>
        </w:rPr>
        <w:t>konkursa</w:t>
      </w:r>
      <w:r w:rsidR="0026243D" w:rsidRPr="00AB389E">
        <w:rPr>
          <w:rFonts w:ascii="Times New Roman" w:hAnsi="Times New Roman"/>
          <w:sz w:val="24"/>
          <w:szCs w:val="24"/>
        </w:rPr>
        <w:t>i</w:t>
      </w:r>
      <w:r w:rsidRPr="00AB389E">
        <w:rPr>
          <w:rFonts w:ascii="Times New Roman" w:hAnsi="Times New Roman"/>
          <w:sz w:val="24"/>
          <w:szCs w:val="24"/>
        </w:rPr>
        <w:t xml:space="preserve"> „Stiprus tas, kuris pasitiki Dievo gailestingumu“, „Padedu kitiems, turiu vaizduotę gailestingumui”, 4-oji Vilniaus rajono piligriminė kelionė kun. Juzefo </w:t>
      </w:r>
      <w:r w:rsidRPr="00AB389E">
        <w:rPr>
          <w:rFonts w:ascii="Times New Roman" w:hAnsi="Times New Roman"/>
          <w:sz w:val="24"/>
          <w:szCs w:val="24"/>
        </w:rPr>
        <w:lastRenderedPageBreak/>
        <w:t xml:space="preserve">Obrembskio pėdsakais,  </w:t>
      </w:r>
      <w:r w:rsidRPr="00AB389E">
        <w:rPr>
          <w:rFonts w:ascii="Times New Roman" w:hAnsi="Times New Roman"/>
          <w:b/>
          <w:sz w:val="24"/>
          <w:szCs w:val="24"/>
        </w:rPr>
        <w:t>42</w:t>
      </w:r>
      <w:r w:rsidRPr="00AB389E">
        <w:rPr>
          <w:rFonts w:ascii="Times New Roman" w:hAnsi="Times New Roman"/>
          <w:sz w:val="24"/>
          <w:szCs w:val="24"/>
        </w:rPr>
        <w:t xml:space="preserve"> jaunų žmonių dalyvavimas Pasaulio jaunimo dienose Krokuvoje bei kiti renginiai</w:t>
      </w:r>
      <w:r w:rsidR="00AB389E" w:rsidRPr="00AB389E">
        <w:rPr>
          <w:rFonts w:ascii="Times New Roman" w:hAnsi="Times New Roman"/>
          <w:sz w:val="24"/>
          <w:szCs w:val="24"/>
        </w:rPr>
        <w:t>.</w:t>
      </w:r>
    </w:p>
    <w:p w:rsidR="005E6F98" w:rsidRPr="00E70DBA" w:rsidRDefault="005E6F98" w:rsidP="006615A1">
      <w:pPr>
        <w:tabs>
          <w:tab w:val="left" w:pos="567"/>
        </w:tabs>
        <w:jc w:val="center"/>
        <w:rPr>
          <w:b/>
          <w:lang w:val="lt-LT"/>
        </w:rPr>
      </w:pPr>
      <w:r w:rsidRPr="00E70DBA">
        <w:rPr>
          <w:b/>
          <w:lang w:val="lt-LT"/>
        </w:rPr>
        <w:t>Jaunimo reikalų koordinavimas</w:t>
      </w:r>
    </w:p>
    <w:p w:rsidR="005E6F98" w:rsidRPr="00E70DBA" w:rsidRDefault="005E6F98" w:rsidP="005E6F98">
      <w:pPr>
        <w:tabs>
          <w:tab w:val="left" w:pos="567"/>
        </w:tabs>
        <w:jc w:val="center"/>
        <w:rPr>
          <w:b/>
          <w:lang w:val="lt-LT"/>
        </w:rPr>
      </w:pPr>
    </w:p>
    <w:p w:rsidR="005E6F98" w:rsidRPr="00AB389E" w:rsidRDefault="005E6F98" w:rsidP="0021438C">
      <w:pPr>
        <w:ind w:firstLine="1296"/>
        <w:jc w:val="both"/>
        <w:rPr>
          <w:lang w:val="lt-LT"/>
        </w:rPr>
      </w:pPr>
      <w:r w:rsidRPr="00E70DBA">
        <w:rPr>
          <w:lang w:val="lt-LT"/>
        </w:rPr>
        <w:t xml:space="preserve">Vilniaus rajono savivaldybėje formuoti ir įgyvendinti jaunimo politiką padeda jaunimo reikalų koordinatorius ir Vilniaus rajono jaunimo reikalų taryba. Šiais metais prioritetas teiktas niekur nedirbančio, nesimokančio ir mokymuose nedalyvaujančio 15-19 metų jaunimo užimtumo problemai spręsti, todėl bendradarbiaujant su Vilniaus teritorinės darbo biržos Vilniaus rajono skyriumi, Jaunimo reikalų departamentu prie SADM, Jaunimo garantijų iniciatyvos koordinatoriais (iš Karvio </w:t>
      </w:r>
      <w:r w:rsidR="00C2441D">
        <w:rPr>
          <w:lang w:val="lt-LT"/>
        </w:rPr>
        <w:t>š</w:t>
      </w:r>
      <w:r w:rsidRPr="00E70DBA">
        <w:rPr>
          <w:lang w:val="lt-LT"/>
        </w:rPr>
        <w:t>v. Juozapo parapijos atviros jaunimo erdvės „kitOks kaimas“ bei VšĮ „Projektų valdymo ir mokymo centro“) buvo organizuoti informaciniai seminarai, skirti pristatyti Lietuvoje įgyvendinamą Jaunimo garantijų iniciatyvos projektą „Atrask save“ ir jo siūlomas jaunimo aktyvumo skatinimo priemones, bei renkama informacija apie potencialius projekto dalyvius.</w:t>
      </w:r>
      <w:r w:rsidR="00397327">
        <w:rPr>
          <w:lang w:val="lt-LT"/>
        </w:rPr>
        <w:t xml:space="preserve"> </w:t>
      </w:r>
      <w:r w:rsidR="002A5CBC" w:rsidRPr="00AB389E">
        <w:rPr>
          <w:lang w:val="lt-LT"/>
        </w:rPr>
        <w:t xml:space="preserve">Šiais seminarais siekiama </w:t>
      </w:r>
      <w:r w:rsidR="00C2441D" w:rsidRPr="00AB389E">
        <w:rPr>
          <w:lang w:val="lt-LT"/>
        </w:rPr>
        <w:t xml:space="preserve">jaunimui </w:t>
      </w:r>
      <w:r w:rsidR="002A5CBC" w:rsidRPr="00AB389E">
        <w:rPr>
          <w:lang w:val="lt-LT"/>
        </w:rPr>
        <w:t xml:space="preserve">suteikti kuo optimalesnę švietėjišką pagalbą </w:t>
      </w:r>
      <w:r w:rsidR="00C2441D" w:rsidRPr="00AB389E">
        <w:rPr>
          <w:lang w:val="lt-LT"/>
        </w:rPr>
        <w:t xml:space="preserve">jam </w:t>
      </w:r>
      <w:r w:rsidR="002A5CBC" w:rsidRPr="00AB389E">
        <w:rPr>
          <w:lang w:val="lt-LT"/>
        </w:rPr>
        <w:t>integruojant</w:t>
      </w:r>
      <w:r w:rsidR="00C2441D" w:rsidRPr="00AB389E">
        <w:rPr>
          <w:lang w:val="lt-LT"/>
        </w:rPr>
        <w:t>is</w:t>
      </w:r>
      <w:r w:rsidR="002A5CBC" w:rsidRPr="00AB389E">
        <w:rPr>
          <w:lang w:val="lt-LT"/>
        </w:rPr>
        <w:t xml:space="preserve"> į darbo rinką.</w:t>
      </w:r>
      <w:r w:rsidR="00C2441D" w:rsidRPr="00AB389E">
        <w:rPr>
          <w:lang w:val="lt-LT"/>
        </w:rPr>
        <w:t xml:space="preserve"> </w:t>
      </w:r>
    </w:p>
    <w:p w:rsidR="005E6F98" w:rsidRPr="00E70DBA" w:rsidRDefault="0021438C" w:rsidP="006615A1">
      <w:pPr>
        <w:tabs>
          <w:tab w:val="left" w:pos="567"/>
        </w:tabs>
        <w:jc w:val="both"/>
        <w:rPr>
          <w:lang w:val="lt-LT"/>
        </w:rPr>
      </w:pPr>
      <w:r>
        <w:rPr>
          <w:lang w:val="lt-LT"/>
        </w:rPr>
        <w:tab/>
      </w:r>
      <w:r>
        <w:rPr>
          <w:lang w:val="lt-LT"/>
        </w:rPr>
        <w:tab/>
      </w:r>
      <w:r w:rsidR="005E6F98" w:rsidRPr="00E70DBA">
        <w:rPr>
          <w:lang w:val="lt-LT"/>
        </w:rPr>
        <w:t>2016 metais įvyko 2 Vilniaus rajono jaunimo reikalų tarybos posėdžiai, kurių metu aptartos Vilniaus rajono jaunimo reikalų tarybos veiklos sritys šiais metais, sudarytas veiklos planas. Į posėdžius kviečiami įvairių sričių specialistai (švietimo, investicijų, socialinių reikalų), bendradarbiaujama su Vilniaus teritorinės darbo biržos Vilniaus rajono skyriumi, VšĮ „Versli Lietuva“, jaunimo organizacijomis, siekiant išskirti problemiškiausias sritis ir pagal tai numatyti jaunimo politikos prioritetus bei priemones.</w:t>
      </w:r>
    </w:p>
    <w:p w:rsidR="005E6F98" w:rsidRPr="00E70DBA" w:rsidRDefault="005E6F98" w:rsidP="0021438C">
      <w:pPr>
        <w:ind w:firstLine="1296"/>
        <w:jc w:val="both"/>
        <w:rPr>
          <w:rFonts w:eastAsia="Times New Roman"/>
          <w:lang w:val="lt-LT" w:eastAsia="lt-LT"/>
        </w:rPr>
      </w:pPr>
      <w:r w:rsidRPr="00E70DBA">
        <w:rPr>
          <w:lang w:val="lt-LT"/>
        </w:rPr>
        <w:t xml:space="preserve">Siekiant skatinti ir stiprinti patriotinį bei katalikišką jaunimo ugdymą bei atsižvelgiant į tai, kad </w:t>
      </w:r>
      <w:r w:rsidRPr="00E70DBA">
        <w:rPr>
          <w:rFonts w:eastAsia="Times New Roman"/>
          <w:lang w:val="lt-LT" w:eastAsia="lt-LT"/>
        </w:rPr>
        <w:t xml:space="preserve">nuo 2015 m. gruodžio 8 d. iki 2016 lapkričio 30 d. visame pasaulyje švenčiami Gailestingumo metai, kuriuos paskelbė popiežius Pranciškus, kartu su Vilniaus arkivyskupija  </w:t>
      </w:r>
      <w:r w:rsidR="0021438C">
        <w:rPr>
          <w:rFonts w:eastAsia="Times New Roman"/>
          <w:lang w:val="lt-LT" w:eastAsia="lt-LT"/>
        </w:rPr>
        <w:t>organizuo</w:t>
      </w:r>
      <w:r w:rsidRPr="00E70DBA">
        <w:rPr>
          <w:rFonts w:eastAsia="Times New Roman"/>
          <w:lang w:val="lt-LT" w:eastAsia="lt-LT"/>
        </w:rPr>
        <w:t>tas renginių ciklas, orientuotas į Vilniaus rajono žmones, o ypač - jaunimą. Renginių ciklą vainikavo geriausių Vilniaus rajono mokinių – konkursų ir olimpiadų laureatų - kelionė kartu su rajono mere Marija Rekst į Pasaulio jaunimo dienas liepos mėn. Krokuvoje, Lenkijoje.</w:t>
      </w:r>
    </w:p>
    <w:p w:rsidR="005E05C5" w:rsidRPr="00E70DBA" w:rsidRDefault="005E05C5" w:rsidP="005E05C5">
      <w:pPr>
        <w:tabs>
          <w:tab w:val="left" w:pos="567"/>
        </w:tabs>
        <w:jc w:val="both"/>
        <w:rPr>
          <w:lang w:val="lt-LT"/>
        </w:rPr>
      </w:pPr>
    </w:p>
    <w:p w:rsidR="00273A88" w:rsidRPr="00E70DBA" w:rsidRDefault="00273A88" w:rsidP="006615A1">
      <w:pPr>
        <w:tabs>
          <w:tab w:val="left" w:pos="567"/>
        </w:tabs>
        <w:jc w:val="center"/>
        <w:rPr>
          <w:b/>
          <w:lang w:val="lt-LT"/>
        </w:rPr>
      </w:pPr>
      <w:r w:rsidRPr="00E70DBA">
        <w:rPr>
          <w:b/>
          <w:lang w:val="lt-LT"/>
        </w:rPr>
        <w:t>III rajono švietimo prioritetas - Siekti, kad didėtų mokinių, dalyvaujančių pagal neformaliojo vaikų švietimo programas, skaičius</w:t>
      </w:r>
    </w:p>
    <w:p w:rsidR="00273A88" w:rsidRPr="00E70DBA" w:rsidRDefault="00273A88" w:rsidP="005E05C5">
      <w:pPr>
        <w:tabs>
          <w:tab w:val="left" w:pos="567"/>
        </w:tabs>
        <w:jc w:val="center"/>
        <w:rPr>
          <w:b/>
          <w:lang w:val="lt-LT"/>
        </w:rPr>
      </w:pPr>
    </w:p>
    <w:p w:rsidR="005E05C5" w:rsidRPr="00E70DBA" w:rsidRDefault="005E05C5" w:rsidP="006615A1">
      <w:pPr>
        <w:tabs>
          <w:tab w:val="left" w:pos="567"/>
        </w:tabs>
        <w:jc w:val="center"/>
        <w:rPr>
          <w:b/>
          <w:lang w:val="lt-LT"/>
        </w:rPr>
      </w:pPr>
      <w:r w:rsidRPr="00E70DBA">
        <w:rPr>
          <w:b/>
          <w:lang w:val="lt-LT"/>
        </w:rPr>
        <w:t>Neformalusis švietimas</w:t>
      </w:r>
      <w:r w:rsidR="00D4101E" w:rsidRPr="00E70DBA">
        <w:rPr>
          <w:b/>
          <w:lang w:val="lt-LT"/>
        </w:rPr>
        <w:t xml:space="preserve"> </w:t>
      </w:r>
    </w:p>
    <w:p w:rsidR="005E05C5" w:rsidRPr="00E70DBA" w:rsidRDefault="005E05C5" w:rsidP="005E05C5">
      <w:pPr>
        <w:tabs>
          <w:tab w:val="left" w:pos="567"/>
        </w:tabs>
        <w:jc w:val="center"/>
        <w:rPr>
          <w:b/>
          <w:lang w:val="lt-LT"/>
        </w:rPr>
      </w:pPr>
    </w:p>
    <w:p w:rsidR="0004452E" w:rsidRPr="00E70DBA" w:rsidRDefault="0021438C" w:rsidP="006615A1">
      <w:pPr>
        <w:tabs>
          <w:tab w:val="left" w:pos="567"/>
        </w:tabs>
        <w:jc w:val="both"/>
        <w:rPr>
          <w:b/>
          <w:lang w:val="lt-LT"/>
        </w:rPr>
      </w:pPr>
      <w:r>
        <w:rPr>
          <w:lang w:val="lt-LT"/>
        </w:rPr>
        <w:tab/>
      </w:r>
      <w:r>
        <w:rPr>
          <w:lang w:val="lt-LT"/>
        </w:rPr>
        <w:tab/>
      </w:r>
      <w:r w:rsidR="00D4101E" w:rsidRPr="00E70DBA">
        <w:rPr>
          <w:lang w:val="lt-LT"/>
        </w:rPr>
        <w:t xml:space="preserve">Siekiant </w:t>
      </w:r>
      <w:r w:rsidR="00DC6B00" w:rsidRPr="00E70DBA">
        <w:rPr>
          <w:rFonts w:eastAsia="Times New Roman"/>
          <w:lang w:val="lt-LT"/>
        </w:rPr>
        <w:t xml:space="preserve">sudaryti sąlygas mokinių kūrybiškumo bei saviraiškos </w:t>
      </w:r>
      <w:r w:rsidR="00DC6B00" w:rsidRPr="004D4E2E">
        <w:rPr>
          <w:rFonts w:eastAsia="Times New Roman"/>
          <w:lang w:val="lt-LT"/>
        </w:rPr>
        <w:t>poreiki</w:t>
      </w:r>
      <w:r w:rsidR="008B1FA6" w:rsidRPr="004D4E2E">
        <w:rPr>
          <w:rFonts w:eastAsia="Times New Roman"/>
          <w:lang w:val="lt-LT"/>
        </w:rPr>
        <w:t>ams</w:t>
      </w:r>
      <w:r w:rsidR="00DC6B00" w:rsidRPr="004D4E2E">
        <w:rPr>
          <w:rFonts w:eastAsia="Times New Roman"/>
          <w:lang w:val="lt-LT"/>
        </w:rPr>
        <w:t xml:space="preserve"> tenkin</w:t>
      </w:r>
      <w:r w:rsidR="008B1FA6" w:rsidRPr="004D4E2E">
        <w:rPr>
          <w:rFonts w:eastAsia="Times New Roman"/>
          <w:lang w:val="lt-LT"/>
        </w:rPr>
        <w:t>t</w:t>
      </w:r>
      <w:r w:rsidR="00DC6B00" w:rsidRPr="004D4E2E">
        <w:rPr>
          <w:rFonts w:eastAsia="Times New Roman"/>
          <w:lang w:val="lt-LT"/>
        </w:rPr>
        <w:t>i</w:t>
      </w:r>
      <w:r w:rsidR="00DC6B00" w:rsidRPr="00E70DBA">
        <w:rPr>
          <w:rFonts w:eastAsia="Times New Roman"/>
          <w:lang w:val="lt-LT"/>
        </w:rPr>
        <w:t xml:space="preserve">, </w:t>
      </w:r>
      <w:r w:rsidR="00D4101E" w:rsidRPr="00E70DBA">
        <w:rPr>
          <w:lang w:val="lt-LT"/>
        </w:rPr>
        <w:t>paskatinti mokinių popamokinį užimtumą, bendrojo ugdymo švietimo įstaigų mokiniams sudaryta galimybė neatlygintinai rinktis papildomas dailės, kalbų, sporto, šokių, techninės kūrybos, sveikos gyvensenos, pilietiškumo, socialinio ugdymo ir k</w:t>
      </w:r>
      <w:r>
        <w:rPr>
          <w:lang w:val="lt-LT"/>
        </w:rPr>
        <w:t>i</w:t>
      </w:r>
      <w:r w:rsidR="00D4101E" w:rsidRPr="00E70DBA">
        <w:rPr>
          <w:lang w:val="lt-LT"/>
        </w:rPr>
        <w:t>t</w:t>
      </w:r>
      <w:r>
        <w:rPr>
          <w:lang w:val="lt-LT"/>
        </w:rPr>
        <w:t>as</w:t>
      </w:r>
      <w:r w:rsidR="00D4101E" w:rsidRPr="00E70DBA">
        <w:rPr>
          <w:lang w:val="lt-LT"/>
        </w:rPr>
        <w:t xml:space="preserve"> programas. </w:t>
      </w:r>
      <w:r>
        <w:rPr>
          <w:lang w:val="lt-LT"/>
        </w:rPr>
        <w:t>Todėl</w:t>
      </w:r>
      <w:r w:rsidR="0004452E" w:rsidRPr="00E70DBA">
        <w:rPr>
          <w:lang w:val="lt-LT"/>
        </w:rPr>
        <w:t xml:space="preserve"> </w:t>
      </w:r>
      <w:r w:rsidR="00D70B8B" w:rsidRPr="00E70DBA">
        <w:rPr>
          <w:lang w:val="lt-LT"/>
        </w:rPr>
        <w:t xml:space="preserve">2015-2016 m. m. </w:t>
      </w:r>
      <w:r w:rsidR="0004452E" w:rsidRPr="00E70DBA">
        <w:rPr>
          <w:lang w:val="lt-LT"/>
        </w:rPr>
        <w:t xml:space="preserve">vienas iš rajono švietimo prioritetų buvo siekti, kad didėtų mokinių, dalyvaujančių pagal neformaliojo vaikų švietimo </w:t>
      </w:r>
      <w:r w:rsidR="00C64E94" w:rsidRPr="00E70DBA">
        <w:rPr>
          <w:lang w:val="lt-LT"/>
        </w:rPr>
        <w:t xml:space="preserve">(toliau – NVŠ) </w:t>
      </w:r>
      <w:r w:rsidR="0004452E" w:rsidRPr="00E70DBA">
        <w:rPr>
          <w:lang w:val="lt-LT"/>
        </w:rPr>
        <w:t xml:space="preserve">programas, skaičius. </w:t>
      </w:r>
    </w:p>
    <w:p w:rsidR="00C30663" w:rsidRPr="0021438C" w:rsidRDefault="0021438C" w:rsidP="0021438C">
      <w:pPr>
        <w:ind w:firstLine="1296"/>
        <w:jc w:val="both"/>
        <w:rPr>
          <w:bCs/>
          <w:lang w:val="lt-LT"/>
        </w:rPr>
      </w:pPr>
      <w:r>
        <w:rPr>
          <w:lang w:val="lt-LT"/>
        </w:rPr>
        <w:t xml:space="preserve">Jei </w:t>
      </w:r>
      <w:r w:rsidR="00D8003E" w:rsidRPr="0021438C">
        <w:rPr>
          <w:lang w:val="lt-LT"/>
        </w:rPr>
        <w:t xml:space="preserve">2015 m. II pusmetį NVŠ programas lankė 471 rajono </w:t>
      </w:r>
      <w:r w:rsidR="00F3401A" w:rsidRPr="0021438C">
        <w:rPr>
          <w:lang w:val="lt-LT"/>
        </w:rPr>
        <w:t>mokinys</w:t>
      </w:r>
      <w:r w:rsidR="00D8003E" w:rsidRPr="0021438C">
        <w:rPr>
          <w:lang w:val="lt-LT"/>
        </w:rPr>
        <w:t xml:space="preserve"> ir veikė </w:t>
      </w:r>
      <w:r w:rsidR="00D8003E" w:rsidRPr="005B404F">
        <w:rPr>
          <w:b/>
          <w:lang w:val="lt-LT"/>
        </w:rPr>
        <w:t>11</w:t>
      </w:r>
      <w:r w:rsidR="00D8003E" w:rsidRPr="0021438C">
        <w:rPr>
          <w:lang w:val="lt-LT"/>
        </w:rPr>
        <w:t xml:space="preserve"> programų,</w:t>
      </w:r>
      <w:r w:rsidR="00D8003E">
        <w:rPr>
          <w:lang w:val="lt-LT"/>
        </w:rPr>
        <w:t xml:space="preserve"> </w:t>
      </w:r>
      <w:r>
        <w:rPr>
          <w:lang w:val="lt-LT"/>
        </w:rPr>
        <w:t xml:space="preserve">tai </w:t>
      </w:r>
      <w:r w:rsidR="00D4101E" w:rsidRPr="00E70DBA">
        <w:rPr>
          <w:lang w:val="lt-LT"/>
        </w:rPr>
        <w:t xml:space="preserve">2016 m. </w:t>
      </w:r>
      <w:r w:rsidR="00713B70" w:rsidRPr="00E70DBA">
        <w:rPr>
          <w:lang w:val="lt-LT"/>
        </w:rPr>
        <w:t xml:space="preserve">I pusmetį </w:t>
      </w:r>
      <w:r w:rsidR="00C13155">
        <w:rPr>
          <w:lang w:val="lt-LT"/>
        </w:rPr>
        <w:t>m</w:t>
      </w:r>
      <w:r w:rsidR="00C13155" w:rsidRPr="00E70DBA">
        <w:rPr>
          <w:lang w:val="lt-LT"/>
        </w:rPr>
        <w:t>okinių</w:t>
      </w:r>
      <w:r w:rsidR="00F3401A">
        <w:rPr>
          <w:lang w:val="lt-LT"/>
        </w:rPr>
        <w:t xml:space="preserve">, dalyvaujančių </w:t>
      </w:r>
      <w:r w:rsidR="00C13155" w:rsidRPr="00E70DBA">
        <w:rPr>
          <w:lang w:val="lt-LT"/>
        </w:rPr>
        <w:t xml:space="preserve"> </w:t>
      </w:r>
      <w:r w:rsidR="00F3401A">
        <w:rPr>
          <w:lang w:val="lt-LT"/>
        </w:rPr>
        <w:t>n</w:t>
      </w:r>
      <w:r w:rsidR="00F3401A" w:rsidRPr="00E70DBA">
        <w:rPr>
          <w:lang w:val="lt-LT"/>
        </w:rPr>
        <w:t>eformaliojo vaikų švietimo krepšelio lėšomis finansuojamose programose</w:t>
      </w:r>
      <w:r w:rsidR="00F3401A">
        <w:rPr>
          <w:lang w:val="lt-LT"/>
        </w:rPr>
        <w:t>,</w:t>
      </w:r>
      <w:r w:rsidR="00F3401A" w:rsidRPr="00E70DBA">
        <w:rPr>
          <w:lang w:val="lt-LT"/>
        </w:rPr>
        <w:t xml:space="preserve"> </w:t>
      </w:r>
      <w:r w:rsidR="00C13155" w:rsidRPr="00E70DBA">
        <w:rPr>
          <w:lang w:val="lt-LT"/>
        </w:rPr>
        <w:t xml:space="preserve">skaičius padidėjo beveik </w:t>
      </w:r>
      <w:r w:rsidR="00C13155" w:rsidRPr="0021438C">
        <w:rPr>
          <w:lang w:val="lt-LT"/>
        </w:rPr>
        <w:t>3 kartus</w:t>
      </w:r>
      <w:r w:rsidR="00C13155">
        <w:rPr>
          <w:lang w:val="lt-LT"/>
        </w:rPr>
        <w:t xml:space="preserve"> </w:t>
      </w:r>
      <w:r w:rsidR="00F3401A">
        <w:rPr>
          <w:lang w:val="lt-LT"/>
        </w:rPr>
        <w:t xml:space="preserve">ir iš viso </w:t>
      </w:r>
      <w:r w:rsidR="00D4101E" w:rsidRPr="00E70DBA">
        <w:rPr>
          <w:lang w:val="lt-LT"/>
        </w:rPr>
        <w:t xml:space="preserve">dalyvavo 1313 mokinių. </w:t>
      </w:r>
      <w:r w:rsidR="00F3401A" w:rsidRPr="00E70DBA">
        <w:rPr>
          <w:lang w:val="lt-LT"/>
        </w:rPr>
        <w:t xml:space="preserve">2016 m. I pusmetį </w:t>
      </w:r>
      <w:r w:rsidR="00D4101E" w:rsidRPr="005B404F">
        <w:rPr>
          <w:b/>
          <w:lang w:val="lt-LT"/>
        </w:rPr>
        <w:t>27</w:t>
      </w:r>
      <w:r w:rsidR="00D4101E" w:rsidRPr="00E70DBA">
        <w:rPr>
          <w:lang w:val="lt-LT"/>
        </w:rPr>
        <w:t xml:space="preserve"> neformaliojo vaikų švietimo programos vyko </w:t>
      </w:r>
      <w:r w:rsidR="00431383" w:rsidRPr="00E70DBA">
        <w:rPr>
          <w:lang w:val="lt-LT"/>
        </w:rPr>
        <w:t>2</w:t>
      </w:r>
      <w:r w:rsidR="007A32CA" w:rsidRPr="00E70DBA">
        <w:rPr>
          <w:lang w:val="lt-LT"/>
        </w:rPr>
        <w:t>2</w:t>
      </w:r>
      <w:r w:rsidR="00D4101E" w:rsidRPr="00E70DBA">
        <w:rPr>
          <w:lang w:val="lt-LT"/>
        </w:rPr>
        <w:t xml:space="preserve"> </w:t>
      </w:r>
      <w:r w:rsidR="00713B70" w:rsidRPr="00E70DBA">
        <w:rPr>
          <w:lang w:val="lt-LT"/>
        </w:rPr>
        <w:t>Vilniaus rajono</w:t>
      </w:r>
      <w:r w:rsidR="00D4101E" w:rsidRPr="00E70DBA">
        <w:rPr>
          <w:lang w:val="lt-LT"/>
        </w:rPr>
        <w:t xml:space="preserve"> </w:t>
      </w:r>
      <w:r w:rsidR="00713B70" w:rsidRPr="00E70DBA">
        <w:rPr>
          <w:lang w:val="lt-LT"/>
        </w:rPr>
        <w:t xml:space="preserve">savivaldybės </w:t>
      </w:r>
      <w:r w:rsidR="00D4101E" w:rsidRPr="00E70DBA">
        <w:rPr>
          <w:lang w:val="lt-LT"/>
        </w:rPr>
        <w:t xml:space="preserve">švietimo </w:t>
      </w:r>
      <w:r w:rsidR="00A1508B" w:rsidRPr="00E70DBA">
        <w:rPr>
          <w:lang w:val="lt-LT"/>
        </w:rPr>
        <w:t xml:space="preserve">ir kultūros </w:t>
      </w:r>
      <w:r w:rsidR="00D4101E" w:rsidRPr="00E70DBA">
        <w:rPr>
          <w:lang w:val="lt-LT"/>
        </w:rPr>
        <w:t>įstaig</w:t>
      </w:r>
      <w:r w:rsidR="00A1508B" w:rsidRPr="00E70DBA">
        <w:rPr>
          <w:lang w:val="lt-LT"/>
        </w:rPr>
        <w:t>ose</w:t>
      </w:r>
      <w:r w:rsidR="00D4101E" w:rsidRPr="00E70DBA">
        <w:rPr>
          <w:lang w:val="lt-LT"/>
        </w:rPr>
        <w:t xml:space="preserve"> (12 gimnazijų, 5 pagrindinėse, 1 pradinėje</w:t>
      </w:r>
      <w:r w:rsidR="00431383" w:rsidRPr="00E70DBA">
        <w:rPr>
          <w:lang w:val="lt-LT"/>
        </w:rPr>
        <w:t>,</w:t>
      </w:r>
      <w:r w:rsidR="00D4101E" w:rsidRPr="00E70DBA">
        <w:rPr>
          <w:lang w:val="lt-LT"/>
        </w:rPr>
        <w:t xml:space="preserve"> 1 mokykloje-darželyje, </w:t>
      </w:r>
      <w:r w:rsidR="00431383" w:rsidRPr="00E70DBA">
        <w:rPr>
          <w:lang w:val="lt-LT"/>
        </w:rPr>
        <w:t xml:space="preserve">1 </w:t>
      </w:r>
      <w:r w:rsidR="00D4101E" w:rsidRPr="00E70DBA">
        <w:rPr>
          <w:lang w:val="lt-LT"/>
        </w:rPr>
        <w:t xml:space="preserve">vaikų darželyje, </w:t>
      </w:r>
      <w:r w:rsidR="00707D1C" w:rsidRPr="00E70DBA">
        <w:rPr>
          <w:lang w:val="lt-LT"/>
        </w:rPr>
        <w:t>Vilniaus rajono p</w:t>
      </w:r>
      <w:r w:rsidR="00D4101E" w:rsidRPr="00E70DBA">
        <w:rPr>
          <w:lang w:val="lt-LT"/>
        </w:rPr>
        <w:t xml:space="preserve">edagoginėje psichologinėje tarnyboje </w:t>
      </w:r>
      <w:r w:rsidR="00A1508B" w:rsidRPr="00E70DBA">
        <w:rPr>
          <w:lang w:val="lt-LT"/>
        </w:rPr>
        <w:t>ir</w:t>
      </w:r>
      <w:r w:rsidR="00D4101E" w:rsidRPr="00E70DBA">
        <w:rPr>
          <w:lang w:val="lt-LT"/>
        </w:rPr>
        <w:t xml:space="preserve"> Nemenčinės daugiafunkciame </w:t>
      </w:r>
      <w:r w:rsidR="00431383" w:rsidRPr="00E70DBA">
        <w:rPr>
          <w:lang w:val="lt-LT"/>
        </w:rPr>
        <w:t xml:space="preserve">kultūros </w:t>
      </w:r>
      <w:r w:rsidR="00D4101E" w:rsidRPr="00E70DBA">
        <w:rPr>
          <w:lang w:val="lt-LT"/>
        </w:rPr>
        <w:t>centre</w:t>
      </w:r>
      <w:r w:rsidR="00A1508B" w:rsidRPr="00E70DBA">
        <w:rPr>
          <w:lang w:val="lt-LT"/>
        </w:rPr>
        <w:t>) bei 4 kitose valstybinėse ir nevalstybinėse Vilniaus rajono įstaigose</w:t>
      </w:r>
      <w:r w:rsidR="00D4101E" w:rsidRPr="00E70DBA">
        <w:rPr>
          <w:lang w:val="lt-LT"/>
        </w:rPr>
        <w:t xml:space="preserve">. Didžiausia neformaliojo vaikų švietimo programų pasiūla galėjo džiaugtis Kalvelių ir Nemenčinės </w:t>
      </w:r>
      <w:r w:rsidR="00431383" w:rsidRPr="00E70DBA">
        <w:rPr>
          <w:lang w:val="lt-LT"/>
        </w:rPr>
        <w:t>seniūnijų</w:t>
      </w:r>
      <w:r w:rsidR="00D4101E" w:rsidRPr="00E70DBA">
        <w:rPr>
          <w:lang w:val="lt-LT"/>
        </w:rPr>
        <w:t xml:space="preserve"> mokiniai</w:t>
      </w:r>
      <w:r w:rsidR="00213B4C" w:rsidRPr="00E70DBA">
        <w:rPr>
          <w:lang w:val="lt-LT"/>
        </w:rPr>
        <w:t xml:space="preserve">, </w:t>
      </w:r>
      <w:r w:rsidR="00707D1C" w:rsidRPr="00675F43">
        <w:rPr>
          <w:lang w:val="lt-LT"/>
        </w:rPr>
        <w:t>tačiau</w:t>
      </w:r>
      <w:r w:rsidR="00D5190F" w:rsidRPr="00675F43">
        <w:rPr>
          <w:lang w:val="lt-LT"/>
        </w:rPr>
        <w:t xml:space="preserve"> daugiau nei pusėje </w:t>
      </w:r>
      <w:r w:rsidR="00C35B0E" w:rsidRPr="00675F43">
        <w:rPr>
          <w:lang w:val="lt-LT"/>
        </w:rPr>
        <w:t xml:space="preserve">bendrojo ugdymo </w:t>
      </w:r>
      <w:r w:rsidR="00D5190F" w:rsidRPr="00675F43">
        <w:rPr>
          <w:lang w:val="lt-LT"/>
        </w:rPr>
        <w:t>mokyklų NVŠ tikslinės lėšos iš</w:t>
      </w:r>
      <w:r w:rsidR="00D70B8B" w:rsidRPr="00675F43">
        <w:rPr>
          <w:lang w:val="lt-LT"/>
        </w:rPr>
        <w:t xml:space="preserve"> viso nebuvo pritrauktos</w:t>
      </w:r>
      <w:r w:rsidR="00CF016F" w:rsidRPr="00675F43">
        <w:rPr>
          <w:lang w:val="lt-LT"/>
        </w:rPr>
        <w:t>,</w:t>
      </w:r>
      <w:r w:rsidR="00CF016F">
        <w:rPr>
          <w:color w:val="FF0000"/>
          <w:lang w:val="lt-LT"/>
        </w:rPr>
        <w:t xml:space="preserve"> </w:t>
      </w:r>
      <w:r w:rsidR="00CF016F" w:rsidRPr="00AB389E">
        <w:rPr>
          <w:lang w:val="lt-LT"/>
        </w:rPr>
        <w:t>nes jose neatsirado NVŠ teikėjų</w:t>
      </w:r>
      <w:r w:rsidR="00D70B8B" w:rsidRPr="00AB389E">
        <w:rPr>
          <w:lang w:val="lt-LT"/>
        </w:rPr>
        <w:t>.</w:t>
      </w:r>
      <w:r w:rsidR="00397327">
        <w:rPr>
          <w:color w:val="FF0000"/>
          <w:lang w:val="lt-LT"/>
        </w:rPr>
        <w:t xml:space="preserve"> </w:t>
      </w:r>
      <w:r w:rsidR="00397327">
        <w:rPr>
          <w:lang w:val="lt-LT"/>
        </w:rPr>
        <w:t>Todėl 2016-2017 m.</w:t>
      </w:r>
      <w:r w:rsidR="00C30663" w:rsidRPr="00E70DBA">
        <w:rPr>
          <w:lang w:val="lt-LT"/>
        </w:rPr>
        <w:t xml:space="preserve">m. savivaldybės švietimo įstaigose </w:t>
      </w:r>
      <w:r w:rsidR="00FB2C37" w:rsidRPr="0021438C">
        <w:rPr>
          <w:lang w:val="lt-LT"/>
        </w:rPr>
        <w:t xml:space="preserve">pradėtas </w:t>
      </w:r>
      <w:r w:rsidR="00C30663" w:rsidRPr="0021438C">
        <w:rPr>
          <w:lang w:val="lt-LT"/>
        </w:rPr>
        <w:t>teik</w:t>
      </w:r>
      <w:r w:rsidR="00FB2C37" w:rsidRPr="0021438C">
        <w:rPr>
          <w:lang w:val="lt-LT"/>
        </w:rPr>
        <w:t>t</w:t>
      </w:r>
      <w:r w:rsidR="00C30663" w:rsidRPr="0021438C">
        <w:rPr>
          <w:lang w:val="lt-LT"/>
        </w:rPr>
        <w:t xml:space="preserve">i prioritetas sudaryti </w:t>
      </w:r>
      <w:r w:rsidR="00C30663" w:rsidRPr="0021438C">
        <w:rPr>
          <w:bCs/>
          <w:lang w:val="lt-LT"/>
        </w:rPr>
        <w:t>mokiniams galimybes dalyvauti kuo įvairesnėse neformaliojo vaikų švietimo programose, tenkinant jų poreikius.</w:t>
      </w:r>
      <w:r w:rsidR="000A0B3E" w:rsidRPr="0021438C">
        <w:rPr>
          <w:bCs/>
          <w:lang w:val="lt-LT"/>
        </w:rPr>
        <w:t xml:space="preserve"> </w:t>
      </w:r>
    </w:p>
    <w:p w:rsidR="00172616" w:rsidRPr="0021438C" w:rsidRDefault="0021438C" w:rsidP="0021438C">
      <w:pPr>
        <w:ind w:firstLine="1296"/>
        <w:jc w:val="both"/>
        <w:rPr>
          <w:lang w:val="lt-LT"/>
        </w:rPr>
      </w:pPr>
      <w:r>
        <w:rPr>
          <w:lang w:val="lt-LT"/>
        </w:rPr>
        <w:lastRenderedPageBreak/>
        <w:t xml:space="preserve">O </w:t>
      </w:r>
      <w:r w:rsidR="00BF2BDF" w:rsidRPr="0021438C">
        <w:rPr>
          <w:lang w:val="lt-LT"/>
        </w:rPr>
        <w:t xml:space="preserve">2016 m. II pusmetį </w:t>
      </w:r>
      <w:r w:rsidR="00FB2C37" w:rsidRPr="0021438C">
        <w:rPr>
          <w:lang w:val="lt-LT"/>
        </w:rPr>
        <w:t xml:space="preserve">NVŠ programose jau </w:t>
      </w:r>
      <w:r w:rsidR="00BF2BDF" w:rsidRPr="0021438C">
        <w:rPr>
          <w:lang w:val="lt-LT"/>
        </w:rPr>
        <w:t>dalyvavo 2</w:t>
      </w:r>
      <w:r w:rsidR="00D81657" w:rsidRPr="0021438C">
        <w:rPr>
          <w:lang w:val="lt-LT"/>
        </w:rPr>
        <w:t>505</w:t>
      </w:r>
      <w:r w:rsidR="00BF2BDF" w:rsidRPr="0021438C">
        <w:rPr>
          <w:lang w:val="lt-LT"/>
        </w:rPr>
        <w:t xml:space="preserve"> mokiniai, tai yra </w:t>
      </w:r>
      <w:r w:rsidR="00AC59AE" w:rsidRPr="0021438C">
        <w:rPr>
          <w:lang w:val="lt-LT"/>
        </w:rPr>
        <w:t xml:space="preserve">beveik dvigubai daugiau </w:t>
      </w:r>
      <w:r w:rsidR="00BF2BDF" w:rsidRPr="0021438C">
        <w:rPr>
          <w:lang w:val="lt-LT"/>
        </w:rPr>
        <w:t>nei 2016 m. I pusmetį</w:t>
      </w:r>
      <w:r w:rsidR="00DF3B4F" w:rsidRPr="0021438C">
        <w:rPr>
          <w:lang w:val="lt-LT"/>
        </w:rPr>
        <w:t xml:space="preserve"> ir palyginus su 2015 m. II pusmečiu net 5 kartus daugiau mokinių.</w:t>
      </w:r>
      <w:r w:rsidR="00AC59AE" w:rsidRPr="0021438C">
        <w:rPr>
          <w:lang w:val="lt-LT"/>
        </w:rPr>
        <w:t xml:space="preserve"> </w:t>
      </w:r>
      <w:r w:rsidR="00E42668" w:rsidRPr="0021438C">
        <w:rPr>
          <w:lang w:val="lt-LT"/>
        </w:rPr>
        <w:t>2016 m. II pusmetį v</w:t>
      </w:r>
      <w:r w:rsidR="00BF2BDF" w:rsidRPr="0021438C">
        <w:rPr>
          <w:lang w:val="lt-LT"/>
        </w:rPr>
        <w:t xml:space="preserve">eiklą </w:t>
      </w:r>
      <w:r w:rsidR="00DF3B4F" w:rsidRPr="0021438C">
        <w:rPr>
          <w:lang w:val="lt-LT"/>
        </w:rPr>
        <w:t xml:space="preserve">pradėjo </w:t>
      </w:r>
      <w:r w:rsidR="00886210" w:rsidRPr="0021438C">
        <w:rPr>
          <w:lang w:val="lt-LT"/>
        </w:rPr>
        <w:t>4</w:t>
      </w:r>
      <w:r w:rsidR="00D81657" w:rsidRPr="0021438C">
        <w:rPr>
          <w:lang w:val="lt-LT"/>
        </w:rPr>
        <w:t>2</w:t>
      </w:r>
      <w:r w:rsidR="00BF2BDF" w:rsidRPr="0021438C">
        <w:rPr>
          <w:lang w:val="lt-LT"/>
        </w:rPr>
        <w:t xml:space="preserve"> naujos </w:t>
      </w:r>
      <w:r w:rsidR="00AC59AE" w:rsidRPr="0021438C">
        <w:rPr>
          <w:lang w:val="lt-LT"/>
        </w:rPr>
        <w:t xml:space="preserve">NVŠ </w:t>
      </w:r>
      <w:r w:rsidR="00BF2BDF" w:rsidRPr="0021438C">
        <w:rPr>
          <w:lang w:val="lt-LT"/>
        </w:rPr>
        <w:t>programos</w:t>
      </w:r>
      <w:r w:rsidR="00F3401A" w:rsidRPr="0021438C">
        <w:rPr>
          <w:lang w:val="lt-LT"/>
        </w:rPr>
        <w:t>, kurias vykdo</w:t>
      </w:r>
      <w:r w:rsidR="00BF2BDF" w:rsidRPr="0021438C">
        <w:rPr>
          <w:lang w:val="lt-LT"/>
        </w:rPr>
        <w:t xml:space="preserve"> 32 laisvieji mokytojai, 2 </w:t>
      </w:r>
      <w:r w:rsidR="00DF3B4F" w:rsidRPr="0021438C">
        <w:rPr>
          <w:lang w:val="lt-LT"/>
        </w:rPr>
        <w:t>viešosios ir</w:t>
      </w:r>
      <w:r w:rsidR="00BF2BDF" w:rsidRPr="0021438C">
        <w:rPr>
          <w:lang w:val="lt-LT"/>
        </w:rPr>
        <w:t xml:space="preserve"> 1 biudžetinė įstaiga. </w:t>
      </w:r>
      <w:r w:rsidR="00215B45" w:rsidRPr="0021438C">
        <w:rPr>
          <w:lang w:val="lt-LT"/>
        </w:rPr>
        <w:t xml:space="preserve">Iš viso 2016 m. II pusmetį </w:t>
      </w:r>
      <w:r w:rsidR="00172616" w:rsidRPr="0021438C">
        <w:rPr>
          <w:lang w:val="lt-LT"/>
        </w:rPr>
        <w:t xml:space="preserve">Vilniaus rajone </w:t>
      </w:r>
      <w:r w:rsidR="00215B45" w:rsidRPr="0021438C">
        <w:rPr>
          <w:lang w:val="lt-LT"/>
        </w:rPr>
        <w:t xml:space="preserve">buvo vykdomos </w:t>
      </w:r>
      <w:r w:rsidR="00172616" w:rsidRPr="005B404F">
        <w:rPr>
          <w:b/>
          <w:lang w:val="lt-LT"/>
        </w:rPr>
        <w:t>74</w:t>
      </w:r>
      <w:r w:rsidR="00172616" w:rsidRPr="0021438C">
        <w:rPr>
          <w:lang w:val="lt-LT"/>
        </w:rPr>
        <w:t xml:space="preserve"> neformaliojo vaikų švietimo programos 4</w:t>
      </w:r>
      <w:r w:rsidR="00E42668" w:rsidRPr="0021438C">
        <w:rPr>
          <w:lang w:val="lt-LT"/>
        </w:rPr>
        <w:t>2</w:t>
      </w:r>
      <w:r w:rsidR="00215B45" w:rsidRPr="0021438C">
        <w:rPr>
          <w:lang w:val="lt-LT"/>
        </w:rPr>
        <w:t>-ose</w:t>
      </w:r>
      <w:r w:rsidR="00172616" w:rsidRPr="0021438C">
        <w:rPr>
          <w:lang w:val="lt-LT"/>
        </w:rPr>
        <w:t xml:space="preserve"> Vilniaus rajono savivaldybės švietimo ir kultūros įstaigose (20 gimnazijų, 7 pagrindinėse, 1 pradinėje mokykloje, 3 mokyklose- daržel</w:t>
      </w:r>
      <w:r w:rsidR="00E42668" w:rsidRPr="0021438C">
        <w:rPr>
          <w:lang w:val="lt-LT"/>
        </w:rPr>
        <w:t>iuos</w:t>
      </w:r>
      <w:r w:rsidR="00172616" w:rsidRPr="0021438C">
        <w:rPr>
          <w:lang w:val="lt-LT"/>
        </w:rPr>
        <w:t xml:space="preserve">e, 1 </w:t>
      </w:r>
      <w:r w:rsidR="00E42668" w:rsidRPr="0021438C">
        <w:rPr>
          <w:lang w:val="lt-LT"/>
        </w:rPr>
        <w:t xml:space="preserve">vaikų </w:t>
      </w:r>
      <w:r w:rsidR="00172616" w:rsidRPr="0021438C">
        <w:rPr>
          <w:lang w:val="lt-LT"/>
        </w:rPr>
        <w:t>darželyje, 2 mokyklose-daugiafunkci</w:t>
      </w:r>
      <w:r w:rsidR="00E42668" w:rsidRPr="0021438C">
        <w:rPr>
          <w:lang w:val="lt-LT"/>
        </w:rPr>
        <w:t>uos</w:t>
      </w:r>
      <w:r w:rsidR="00172616" w:rsidRPr="0021438C">
        <w:rPr>
          <w:lang w:val="lt-LT"/>
        </w:rPr>
        <w:t>e centr</w:t>
      </w:r>
      <w:r w:rsidR="00E42668" w:rsidRPr="0021438C">
        <w:rPr>
          <w:lang w:val="lt-LT"/>
        </w:rPr>
        <w:t>uos</w:t>
      </w:r>
      <w:r w:rsidR="00172616" w:rsidRPr="0021438C">
        <w:rPr>
          <w:lang w:val="lt-LT"/>
        </w:rPr>
        <w:t xml:space="preserve">e, Vilniaus rajono pedagoginėje psichologinėje tarnyboje, 4 </w:t>
      </w:r>
      <w:r w:rsidR="00E42668" w:rsidRPr="0021438C">
        <w:rPr>
          <w:lang w:val="lt-LT"/>
        </w:rPr>
        <w:t>daugiafunkciuose kultūros centruose (</w:t>
      </w:r>
      <w:r w:rsidR="00172616" w:rsidRPr="0021438C">
        <w:rPr>
          <w:lang w:val="lt-LT"/>
        </w:rPr>
        <w:t>DKC</w:t>
      </w:r>
      <w:r w:rsidR="00E42668" w:rsidRPr="0021438C">
        <w:rPr>
          <w:lang w:val="lt-LT"/>
        </w:rPr>
        <w:t>)</w:t>
      </w:r>
      <w:r w:rsidR="00172616" w:rsidRPr="0021438C">
        <w:rPr>
          <w:lang w:val="lt-LT"/>
        </w:rPr>
        <w:t>, 1 seniūnijos jaunimo centre ir 3 bendruomenės centruose</w:t>
      </w:r>
      <w:r w:rsidR="00E42668" w:rsidRPr="0021438C">
        <w:rPr>
          <w:lang w:val="lt-LT"/>
        </w:rPr>
        <w:t>)</w:t>
      </w:r>
      <w:r w:rsidR="00172616" w:rsidRPr="0021438C">
        <w:rPr>
          <w:lang w:val="lt-LT"/>
        </w:rPr>
        <w:t xml:space="preserve"> bei 5 kitose valstybinėse ir nevalstybinėse Vilniaus rajono įstaigose</w:t>
      </w:r>
      <w:r w:rsidR="00E42668" w:rsidRPr="0021438C">
        <w:rPr>
          <w:lang w:val="lt-LT"/>
        </w:rPr>
        <w:t xml:space="preserve">. </w:t>
      </w:r>
      <w:r w:rsidR="00215B45" w:rsidRPr="0021438C">
        <w:rPr>
          <w:lang w:val="lt-LT"/>
        </w:rPr>
        <w:t>Populiariausios NVŠ programos: u</w:t>
      </w:r>
      <w:r w:rsidR="00CF016F">
        <w:rPr>
          <w:lang w:val="lt-LT"/>
        </w:rPr>
        <w:t>žsienio kalbos, sportas, šokis.</w:t>
      </w:r>
    </w:p>
    <w:p w:rsidR="006A601F" w:rsidRDefault="006D6E59" w:rsidP="006D6E59">
      <w:pPr>
        <w:tabs>
          <w:tab w:val="left" w:pos="567"/>
        </w:tabs>
        <w:jc w:val="both"/>
        <w:rPr>
          <w:lang w:val="lt-LT"/>
        </w:rPr>
      </w:pPr>
      <w:r>
        <w:rPr>
          <w:b/>
          <w:lang w:val="lt-LT"/>
        </w:rPr>
        <w:tab/>
      </w:r>
      <w:r w:rsidR="005B404F">
        <w:rPr>
          <w:b/>
          <w:lang w:val="lt-LT"/>
        </w:rPr>
        <w:tab/>
      </w:r>
      <w:r w:rsidR="00C64E94" w:rsidRPr="00E70DBA">
        <w:rPr>
          <w:lang w:val="lt-LT"/>
        </w:rPr>
        <w:t>Be NVŠ programų, d</w:t>
      </w:r>
      <w:r w:rsidR="00273A88" w:rsidRPr="00E70DBA">
        <w:rPr>
          <w:lang w:val="lt-LT"/>
        </w:rPr>
        <w:t>auguma Vilniaus rajono švietimo įstaigų neformaliajam švietimui skirtas valandas išnaudoj</w:t>
      </w:r>
      <w:r w:rsidR="00C64E94" w:rsidRPr="00E70DBA">
        <w:rPr>
          <w:lang w:val="lt-LT"/>
        </w:rPr>
        <w:t>a</w:t>
      </w:r>
      <w:r w:rsidR="00273A88" w:rsidRPr="00E70DBA">
        <w:rPr>
          <w:lang w:val="lt-LT"/>
        </w:rPr>
        <w:t xml:space="preserve"> nuo 80 iki 100 proc. </w:t>
      </w:r>
    </w:p>
    <w:p w:rsidR="00EC59F9" w:rsidRPr="00E70DBA" w:rsidRDefault="00EC59F9" w:rsidP="00EC59F9">
      <w:pPr>
        <w:ind w:firstLine="709"/>
        <w:jc w:val="both"/>
        <w:rPr>
          <w:b/>
          <w:lang w:val="lt-LT"/>
        </w:rPr>
      </w:pPr>
    </w:p>
    <w:p w:rsidR="004C7606" w:rsidRDefault="006B4331" w:rsidP="006B4331">
      <w:pPr>
        <w:tabs>
          <w:tab w:val="left" w:pos="1134"/>
        </w:tabs>
        <w:jc w:val="center"/>
        <w:rPr>
          <w:b/>
          <w:lang w:val="lt-LT"/>
        </w:rPr>
      </w:pPr>
      <w:r w:rsidRPr="00E70DBA">
        <w:rPr>
          <w:b/>
          <w:lang w:val="lt-LT"/>
        </w:rPr>
        <w:t>IV rajono švietimo prioritetas - Tobulinti mokymo ir mokymosi kompetencijas</w:t>
      </w:r>
    </w:p>
    <w:p w:rsidR="004C7606" w:rsidRPr="00E70DBA" w:rsidRDefault="004C7606" w:rsidP="006B4331">
      <w:pPr>
        <w:tabs>
          <w:tab w:val="left" w:pos="1134"/>
        </w:tabs>
        <w:jc w:val="center"/>
        <w:rPr>
          <w:lang w:val="lt-LT"/>
        </w:rPr>
      </w:pPr>
    </w:p>
    <w:p w:rsidR="00D462B9" w:rsidRPr="00E70DBA" w:rsidRDefault="00D462B9" w:rsidP="00C35203">
      <w:pPr>
        <w:ind w:firstLine="1296"/>
        <w:jc w:val="both"/>
        <w:rPr>
          <w:lang w:val="lt-LT"/>
        </w:rPr>
      </w:pPr>
      <w:r w:rsidRPr="00E70DBA">
        <w:rPr>
          <w:lang w:val="lt-LT"/>
        </w:rPr>
        <w:t xml:space="preserve">Švietimo skyrius, įgyvendindamas rajono švietimo prioritetą </w:t>
      </w:r>
      <w:r w:rsidR="00B07EFA">
        <w:rPr>
          <w:lang w:val="lt-LT"/>
        </w:rPr>
        <w:t>–</w:t>
      </w:r>
      <w:r w:rsidRPr="00E70DBA">
        <w:rPr>
          <w:lang w:val="lt-LT"/>
        </w:rPr>
        <w:t xml:space="preserve"> </w:t>
      </w:r>
      <w:r w:rsidR="00B103D8" w:rsidRPr="00E70DBA">
        <w:rPr>
          <w:b/>
          <w:lang w:val="lt-LT"/>
        </w:rPr>
        <w:t>tobulinti mokymo ir mokymosi kompetencijas</w:t>
      </w:r>
      <w:r w:rsidR="00B103D8" w:rsidRPr="00E70DBA">
        <w:rPr>
          <w:lang w:val="lt-LT"/>
        </w:rPr>
        <w:t xml:space="preserve"> </w:t>
      </w:r>
      <w:r w:rsidR="00B07EFA">
        <w:rPr>
          <w:lang w:val="lt-LT"/>
        </w:rPr>
        <w:t xml:space="preserve">– </w:t>
      </w:r>
      <w:r w:rsidRPr="00E70DBA">
        <w:rPr>
          <w:lang w:val="lt-LT"/>
        </w:rPr>
        <w:t>sudaro savivaldybės mokyklų mokytojams ir pagalbos mokiniui specialistams visas galimybes tobulinti savo profesinę kvalifikaciją bei atestuotis ir siekti aukštesnės kvalifikacinės kategorijos pagal mokyklų mokytojų atestacijos programas.</w:t>
      </w:r>
    </w:p>
    <w:p w:rsidR="00305BD0" w:rsidRDefault="00305BD0" w:rsidP="00C35203">
      <w:pPr>
        <w:ind w:firstLine="1296"/>
        <w:jc w:val="both"/>
        <w:rPr>
          <w:lang w:val="lt-LT"/>
        </w:rPr>
      </w:pPr>
    </w:p>
    <w:p w:rsidR="00305BD0" w:rsidRPr="00305BD0" w:rsidRDefault="00305BD0" w:rsidP="00305BD0">
      <w:pPr>
        <w:jc w:val="center"/>
        <w:rPr>
          <w:b/>
          <w:lang w:val="lt-LT"/>
        </w:rPr>
      </w:pPr>
      <w:r>
        <w:rPr>
          <w:b/>
          <w:lang w:val="lt-LT"/>
        </w:rPr>
        <w:t>Pedagogų ir vadovų a</w:t>
      </w:r>
      <w:r w:rsidRPr="00305BD0">
        <w:rPr>
          <w:b/>
          <w:lang w:val="lt-LT"/>
        </w:rPr>
        <w:t>testacija</w:t>
      </w:r>
    </w:p>
    <w:p w:rsidR="00305BD0" w:rsidRDefault="00305BD0" w:rsidP="00C35203">
      <w:pPr>
        <w:ind w:firstLine="1296"/>
        <w:jc w:val="both"/>
        <w:rPr>
          <w:lang w:val="lt-LT"/>
        </w:rPr>
      </w:pPr>
    </w:p>
    <w:p w:rsidR="005B300E" w:rsidRDefault="00B103D8" w:rsidP="005B300E">
      <w:pPr>
        <w:ind w:firstLine="1296"/>
        <w:jc w:val="both"/>
        <w:rPr>
          <w:lang w:val="lt-LT"/>
        </w:rPr>
      </w:pPr>
      <w:r w:rsidRPr="00E70DBA">
        <w:rPr>
          <w:lang w:val="lt-LT"/>
        </w:rPr>
        <w:t xml:space="preserve">Vilniaus rajono savivaldybės </w:t>
      </w:r>
      <w:r w:rsidR="005B355F" w:rsidRPr="00E70DBA">
        <w:rPr>
          <w:lang w:val="lt-LT"/>
        </w:rPr>
        <w:t xml:space="preserve">bendrojo ugdymo mokyklose </w:t>
      </w:r>
      <w:r w:rsidRPr="00E70DBA">
        <w:rPr>
          <w:lang w:val="lt-LT"/>
        </w:rPr>
        <w:t xml:space="preserve">pirmaeilėse pareigose </w:t>
      </w:r>
      <w:r w:rsidRPr="00C35203">
        <w:rPr>
          <w:lang w:val="lt-LT"/>
        </w:rPr>
        <w:t>dirba 106</w:t>
      </w:r>
      <w:r w:rsidR="0028200B" w:rsidRPr="00C35203">
        <w:rPr>
          <w:lang w:val="lt-LT"/>
        </w:rPr>
        <w:t>6</w:t>
      </w:r>
      <w:r w:rsidRPr="00C35203">
        <w:rPr>
          <w:lang w:val="lt-LT"/>
        </w:rPr>
        <w:t xml:space="preserve"> mokytojai ir pagalbos mokiniui specialistai, 24</w:t>
      </w:r>
      <w:r w:rsidR="006C1D9C" w:rsidRPr="00C35203">
        <w:rPr>
          <w:lang w:val="lt-LT"/>
        </w:rPr>
        <w:t>7</w:t>
      </w:r>
      <w:r w:rsidRPr="00C35203">
        <w:rPr>
          <w:lang w:val="lt-LT"/>
        </w:rPr>
        <w:t xml:space="preserve"> pedagogini</w:t>
      </w:r>
      <w:r w:rsidR="00965CF1" w:rsidRPr="00C35203">
        <w:rPr>
          <w:lang w:val="lt-LT"/>
        </w:rPr>
        <w:t>ai</w:t>
      </w:r>
      <w:r w:rsidRPr="00C35203">
        <w:rPr>
          <w:lang w:val="lt-LT"/>
        </w:rPr>
        <w:t xml:space="preserve"> darbuotoja</w:t>
      </w:r>
      <w:r w:rsidR="00965CF1" w:rsidRPr="00C35203">
        <w:rPr>
          <w:lang w:val="lt-LT"/>
        </w:rPr>
        <w:t>i</w:t>
      </w:r>
      <w:r w:rsidRPr="00C35203">
        <w:rPr>
          <w:lang w:val="lt-LT"/>
        </w:rPr>
        <w:t xml:space="preserve"> ikimokyklinio ugdymo įstaigose bei 8</w:t>
      </w:r>
      <w:r w:rsidR="001D0F8C" w:rsidRPr="00C35203">
        <w:rPr>
          <w:lang w:val="lt-LT"/>
        </w:rPr>
        <w:t>4</w:t>
      </w:r>
      <w:r w:rsidRPr="00C35203">
        <w:rPr>
          <w:lang w:val="lt-LT"/>
        </w:rPr>
        <w:t xml:space="preserve"> pedagoginiai darbuotojai neformaliojo švietimo įstaigose. Bendrojo ugdymo mokyklose iš viso jau atestuota 93,</w:t>
      </w:r>
      <w:r w:rsidR="009D396A" w:rsidRPr="00C35203">
        <w:rPr>
          <w:lang w:val="lt-LT"/>
        </w:rPr>
        <w:t>3</w:t>
      </w:r>
      <w:r w:rsidRPr="00C35203">
        <w:rPr>
          <w:lang w:val="lt-LT"/>
        </w:rPr>
        <w:t xml:space="preserve"> proc. mokytojų, neformaliojo švietimo įstaigose </w:t>
      </w:r>
      <w:r w:rsidR="00B07EFA" w:rsidRPr="00C35203">
        <w:rPr>
          <w:lang w:val="lt-LT"/>
        </w:rPr>
        <w:t>–</w:t>
      </w:r>
      <w:r w:rsidRPr="00C35203">
        <w:rPr>
          <w:lang w:val="lt-LT"/>
        </w:rPr>
        <w:t xml:space="preserve"> 95,</w:t>
      </w:r>
      <w:r w:rsidR="001D0F8C" w:rsidRPr="00C35203">
        <w:rPr>
          <w:lang w:val="lt-LT"/>
        </w:rPr>
        <w:t>2</w:t>
      </w:r>
      <w:r w:rsidRPr="00C35203">
        <w:rPr>
          <w:lang w:val="lt-LT"/>
        </w:rPr>
        <w:t xml:space="preserve"> proc. pedagoginių darbuotojų. Net </w:t>
      </w:r>
      <w:r w:rsidR="009D396A" w:rsidRPr="00C35203">
        <w:rPr>
          <w:lang w:val="lt-LT"/>
        </w:rPr>
        <w:t>22,5</w:t>
      </w:r>
      <w:r w:rsidRPr="00C35203">
        <w:rPr>
          <w:lang w:val="lt-LT"/>
        </w:rPr>
        <w:t xml:space="preserve"> proc. mokytojų ir pagalbos mokiniui specialistų turi aukštas </w:t>
      </w:r>
      <w:r w:rsidR="009D396A" w:rsidRPr="00C35203">
        <w:rPr>
          <w:lang w:val="lt-LT"/>
        </w:rPr>
        <w:t>–</w:t>
      </w:r>
      <w:r w:rsidRPr="00C35203">
        <w:rPr>
          <w:lang w:val="lt-LT"/>
        </w:rPr>
        <w:t xml:space="preserve"> metodininko bei eksperto </w:t>
      </w:r>
      <w:r w:rsidR="00B07EFA" w:rsidRPr="00C35203">
        <w:rPr>
          <w:lang w:val="lt-LT"/>
        </w:rPr>
        <w:t>–</w:t>
      </w:r>
      <w:r w:rsidRPr="00C35203">
        <w:rPr>
          <w:lang w:val="lt-LT"/>
        </w:rPr>
        <w:t xml:space="preserve"> kvalifikacines kategorijas</w:t>
      </w:r>
      <w:r w:rsidRPr="00E70DBA">
        <w:rPr>
          <w:lang w:val="lt-LT"/>
        </w:rPr>
        <w:t>.</w:t>
      </w:r>
      <w:r w:rsidR="005B300E">
        <w:rPr>
          <w:lang w:val="lt-LT"/>
        </w:rPr>
        <w:t xml:space="preserve"> </w:t>
      </w:r>
    </w:p>
    <w:p w:rsidR="00AF1E75" w:rsidRPr="00C35203" w:rsidRDefault="00AF1E75" w:rsidP="005B300E">
      <w:pPr>
        <w:ind w:firstLine="1296"/>
        <w:jc w:val="both"/>
        <w:rPr>
          <w:rFonts w:eastAsia="Calibri"/>
          <w:bCs/>
          <w:lang w:val="lt-LT" w:eastAsia="en-US"/>
        </w:rPr>
      </w:pPr>
      <w:r w:rsidRPr="00C35203">
        <w:rPr>
          <w:rFonts w:eastAsia="Calibri"/>
          <w:lang w:val="lt-LT" w:eastAsia="en-US"/>
        </w:rPr>
        <w:t>Savivaldybės švietimo įstaigoms vadovauja 133 vadovai. Didesnė dalis, t. y. 100 vadovų atestuoti, ir tai sudaro 75,2 proc.: 26  - antrajai vadybos kategorijai, t.y. 19,5 proc.; 74 - trečiajai vadybos kategorijai, t.y. 55,6 proc.; 33 vadovai (pradėjusieji profesinę karjerą) neatestuoti, t.y. 24,8 proc.</w:t>
      </w:r>
    </w:p>
    <w:p w:rsidR="00AF1E75" w:rsidRPr="00C35203" w:rsidRDefault="00AF1E75" w:rsidP="00C35203">
      <w:pPr>
        <w:ind w:firstLine="1296"/>
        <w:jc w:val="both"/>
        <w:rPr>
          <w:rFonts w:eastAsia="Times New Roman"/>
          <w:lang w:val="lt-LT" w:eastAsia="en-US"/>
        </w:rPr>
      </w:pPr>
      <w:r w:rsidRPr="00C35203">
        <w:rPr>
          <w:rFonts w:eastAsia="Times New Roman"/>
          <w:lang w:val="lt-LT" w:eastAsia="en-US"/>
        </w:rPr>
        <w:t>2016 m. atestuoti 23 Vilniaus rajono švietimo įstaigų  vadovai, 22 iš jų atestuoti trečiajai vadybos kvalifikacinei kategorijai, 1</w:t>
      </w:r>
      <w:r w:rsidR="00F836D8" w:rsidRPr="00C35203">
        <w:rPr>
          <w:rFonts w:eastAsia="Times New Roman"/>
          <w:lang w:val="lt-LT" w:eastAsia="en-US"/>
        </w:rPr>
        <w:t>-</w:t>
      </w:r>
      <w:r w:rsidRPr="00C35203">
        <w:rPr>
          <w:rFonts w:eastAsia="Times New Roman"/>
          <w:lang w:val="lt-LT" w:eastAsia="en-US"/>
        </w:rPr>
        <w:t xml:space="preserve"> antrai vadybos kvalifikacinei kategorijai. 12 vadovų nustatyta atitiktis turimai vadybos kvalifikacinei kategorijai, iš jų: 8 – trečiajai vadybos kvalifikacinei kategorijai; 4 – antrajai vadybos kvalifikacinei kategorijai.</w:t>
      </w:r>
    </w:p>
    <w:p w:rsidR="00B103D8" w:rsidRPr="00C35203" w:rsidRDefault="00B103D8" w:rsidP="00B103D8">
      <w:pPr>
        <w:ind w:right="-143" w:firstLine="851"/>
        <w:jc w:val="both"/>
        <w:rPr>
          <w:rFonts w:eastAsia="Calibri"/>
          <w:lang w:val="lt-LT" w:eastAsia="en-US"/>
        </w:rPr>
      </w:pPr>
    </w:p>
    <w:p w:rsidR="00305BD0" w:rsidRPr="00305BD0" w:rsidRDefault="00305BD0" w:rsidP="00305BD0">
      <w:pPr>
        <w:tabs>
          <w:tab w:val="left" w:pos="0"/>
          <w:tab w:val="left" w:pos="709"/>
        </w:tabs>
        <w:jc w:val="center"/>
        <w:rPr>
          <w:rFonts w:eastAsia="Calibri"/>
          <w:b/>
          <w:lang w:val="lt-LT" w:eastAsia="en-US"/>
        </w:rPr>
      </w:pPr>
      <w:r w:rsidRPr="00305BD0">
        <w:rPr>
          <w:rFonts w:eastAsia="Calibri"/>
          <w:b/>
          <w:lang w:val="lt-LT" w:eastAsia="en-US"/>
        </w:rPr>
        <w:t>Kvalifikacijos kėlimas</w:t>
      </w:r>
    </w:p>
    <w:p w:rsidR="00305BD0" w:rsidRDefault="00305BD0" w:rsidP="00F836D8">
      <w:pPr>
        <w:tabs>
          <w:tab w:val="left" w:pos="0"/>
          <w:tab w:val="left" w:pos="709"/>
        </w:tabs>
        <w:jc w:val="both"/>
        <w:rPr>
          <w:rFonts w:ascii="Calibri" w:eastAsia="Calibri" w:hAnsi="Calibri"/>
          <w:sz w:val="22"/>
          <w:szCs w:val="22"/>
          <w:lang w:val="lt-LT" w:eastAsia="en-US"/>
        </w:rPr>
      </w:pPr>
    </w:p>
    <w:p w:rsidR="00D47167" w:rsidRPr="00C35203" w:rsidRDefault="00305BD0" w:rsidP="00F836D8">
      <w:pPr>
        <w:tabs>
          <w:tab w:val="left" w:pos="0"/>
          <w:tab w:val="left" w:pos="709"/>
        </w:tabs>
        <w:jc w:val="both"/>
        <w:rPr>
          <w:lang w:val="lt-LT"/>
        </w:rPr>
      </w:pPr>
      <w:r>
        <w:rPr>
          <w:rFonts w:ascii="Calibri" w:eastAsia="Calibri" w:hAnsi="Calibri"/>
          <w:sz w:val="22"/>
          <w:szCs w:val="22"/>
          <w:lang w:val="lt-LT" w:eastAsia="en-US"/>
        </w:rPr>
        <w:tab/>
      </w:r>
      <w:r>
        <w:rPr>
          <w:rFonts w:ascii="Calibri" w:eastAsia="Calibri" w:hAnsi="Calibri"/>
          <w:sz w:val="22"/>
          <w:szCs w:val="22"/>
          <w:lang w:val="lt-LT" w:eastAsia="en-US"/>
        </w:rPr>
        <w:tab/>
      </w:r>
      <w:r w:rsidR="00162D34" w:rsidRPr="00C35203">
        <w:rPr>
          <w:lang w:val="lt-LT"/>
        </w:rPr>
        <w:t xml:space="preserve">2016 m. pedagogų kvalifikacijos </w:t>
      </w:r>
      <w:r w:rsidR="00372674" w:rsidRPr="00C35203">
        <w:rPr>
          <w:lang w:val="lt-LT"/>
        </w:rPr>
        <w:t>tobulini</w:t>
      </w:r>
      <w:r w:rsidR="00162D34" w:rsidRPr="00C35203">
        <w:rPr>
          <w:lang w:val="lt-LT"/>
        </w:rPr>
        <w:t xml:space="preserve">mui panaudota </w:t>
      </w:r>
      <w:r w:rsidR="00E8017C" w:rsidRPr="00C35203">
        <w:rPr>
          <w:lang w:val="lt-LT"/>
        </w:rPr>
        <w:t xml:space="preserve">apie </w:t>
      </w:r>
      <w:r w:rsidR="00512576" w:rsidRPr="00C35203">
        <w:rPr>
          <w:lang w:val="lt-LT"/>
        </w:rPr>
        <w:t>54,6</w:t>
      </w:r>
      <w:r w:rsidR="001E7FF8" w:rsidRPr="00C35203">
        <w:rPr>
          <w:lang w:val="lt-LT"/>
        </w:rPr>
        <w:t xml:space="preserve"> tūkst.</w:t>
      </w:r>
      <w:r w:rsidR="00162D34" w:rsidRPr="00C35203">
        <w:rPr>
          <w:lang w:val="lt-LT"/>
        </w:rPr>
        <w:t xml:space="preserve"> eurų. </w:t>
      </w:r>
      <w:r w:rsidR="00F81457" w:rsidRPr="00C35203">
        <w:rPr>
          <w:lang w:val="lt-LT"/>
        </w:rPr>
        <w:t xml:space="preserve">Kartu ir </w:t>
      </w:r>
      <w:r w:rsidR="00162D34" w:rsidRPr="00C35203">
        <w:rPr>
          <w:lang w:val="lt-LT"/>
        </w:rPr>
        <w:t xml:space="preserve">Švietimo skyrius teikė įvairiapusę metodinę pagalbą rajono mokytojams </w:t>
      </w:r>
      <w:r w:rsidR="00D462EC" w:rsidRPr="00C35203">
        <w:rPr>
          <w:lang w:val="lt-LT"/>
        </w:rPr>
        <w:t xml:space="preserve">ir vadovams </w:t>
      </w:r>
      <w:r w:rsidR="00162D34" w:rsidRPr="00C35203">
        <w:rPr>
          <w:lang w:val="lt-LT"/>
        </w:rPr>
        <w:t xml:space="preserve">organizuodamas </w:t>
      </w:r>
      <w:r w:rsidR="008C7AF5" w:rsidRPr="00C35203">
        <w:rPr>
          <w:lang w:val="lt-LT"/>
        </w:rPr>
        <w:t>į</w:t>
      </w:r>
      <w:r w:rsidR="00372674" w:rsidRPr="00C35203">
        <w:rPr>
          <w:lang w:val="lt-LT"/>
        </w:rPr>
        <w:t>vairius pasitarim</w:t>
      </w:r>
      <w:r w:rsidR="00162D34" w:rsidRPr="00C35203">
        <w:rPr>
          <w:lang w:val="lt-LT"/>
        </w:rPr>
        <w:t>us</w:t>
      </w:r>
      <w:r w:rsidR="00372674" w:rsidRPr="00C35203">
        <w:rPr>
          <w:lang w:val="lt-LT"/>
        </w:rPr>
        <w:t>, seminarus</w:t>
      </w:r>
      <w:r w:rsidR="008C7AF5" w:rsidRPr="00C35203">
        <w:rPr>
          <w:lang w:val="lt-LT"/>
        </w:rPr>
        <w:t xml:space="preserve"> ir kitus renginius aktualiais klausimais</w:t>
      </w:r>
      <w:r w:rsidR="00D462EC" w:rsidRPr="00C35203">
        <w:rPr>
          <w:lang w:val="lt-LT"/>
        </w:rPr>
        <w:t>.</w:t>
      </w:r>
      <w:r w:rsidR="00162D34" w:rsidRPr="00C35203">
        <w:rPr>
          <w:lang w:val="lt-LT"/>
        </w:rPr>
        <w:t xml:space="preserve"> </w:t>
      </w:r>
      <w:r w:rsidR="00D462EC" w:rsidRPr="00C35203">
        <w:rPr>
          <w:lang w:val="lt-LT"/>
        </w:rPr>
        <w:t>I</w:t>
      </w:r>
      <w:r w:rsidR="00162D34" w:rsidRPr="00C35203">
        <w:rPr>
          <w:lang w:val="lt-LT"/>
        </w:rPr>
        <w:t>š viso 2016 m. buvo organizuot</w:t>
      </w:r>
      <w:r w:rsidR="00512576" w:rsidRPr="00C35203">
        <w:rPr>
          <w:lang w:val="lt-LT"/>
        </w:rPr>
        <w:t>a 140</w:t>
      </w:r>
      <w:r w:rsidR="00162D34" w:rsidRPr="00C35203">
        <w:rPr>
          <w:lang w:val="lt-LT"/>
        </w:rPr>
        <w:t xml:space="preserve"> tok</w:t>
      </w:r>
      <w:r w:rsidR="00372674" w:rsidRPr="00C35203">
        <w:rPr>
          <w:lang w:val="lt-LT"/>
        </w:rPr>
        <w:t>i</w:t>
      </w:r>
      <w:r w:rsidR="00512576" w:rsidRPr="00C35203">
        <w:rPr>
          <w:lang w:val="lt-LT"/>
        </w:rPr>
        <w:t>ų</w:t>
      </w:r>
      <w:r w:rsidR="00372674" w:rsidRPr="00C35203">
        <w:rPr>
          <w:lang w:val="lt-LT"/>
        </w:rPr>
        <w:t xml:space="preserve"> rengini</w:t>
      </w:r>
      <w:r w:rsidR="00512576" w:rsidRPr="00C35203">
        <w:rPr>
          <w:lang w:val="lt-LT"/>
        </w:rPr>
        <w:t>ų</w:t>
      </w:r>
      <w:r w:rsidR="00372674" w:rsidRPr="00C35203">
        <w:rPr>
          <w:lang w:val="lt-LT"/>
        </w:rPr>
        <w:t>.</w:t>
      </w:r>
      <w:r w:rsidR="003936F2" w:rsidRPr="00C35203">
        <w:rPr>
          <w:lang w:val="lt-LT"/>
        </w:rPr>
        <w:t xml:space="preserve">  </w:t>
      </w:r>
    </w:p>
    <w:p w:rsidR="008C7AF5" w:rsidRPr="00E70DBA" w:rsidRDefault="003936F2" w:rsidP="00266921">
      <w:pPr>
        <w:tabs>
          <w:tab w:val="left" w:pos="0"/>
          <w:tab w:val="left" w:pos="709"/>
        </w:tabs>
        <w:jc w:val="both"/>
        <w:rPr>
          <w:lang w:val="lt-LT"/>
        </w:rPr>
      </w:pPr>
      <w:r>
        <w:rPr>
          <w:lang w:val="lt-LT"/>
        </w:rPr>
        <w:t xml:space="preserve">  </w:t>
      </w:r>
      <w:r w:rsidR="00266921">
        <w:rPr>
          <w:lang w:val="lt-LT"/>
        </w:rPr>
        <w:tab/>
      </w:r>
      <w:r w:rsidR="00F81457" w:rsidRPr="00E70DBA">
        <w:rPr>
          <w:lang w:val="lt-LT"/>
        </w:rPr>
        <w:t>K</w:t>
      </w:r>
      <w:r w:rsidR="00B103D8" w:rsidRPr="00E70DBA">
        <w:rPr>
          <w:lang w:val="lt-LT"/>
        </w:rPr>
        <w:t xml:space="preserve">oordinuojama </w:t>
      </w:r>
      <w:r w:rsidR="00F81457" w:rsidRPr="00E70DBA">
        <w:rPr>
          <w:lang w:val="lt-LT"/>
        </w:rPr>
        <w:t xml:space="preserve">Vilniaus </w:t>
      </w:r>
      <w:r w:rsidR="00B103D8" w:rsidRPr="00E70DBA">
        <w:rPr>
          <w:lang w:val="lt-LT"/>
        </w:rPr>
        <w:t xml:space="preserve">rajono </w:t>
      </w:r>
      <w:r w:rsidR="00F81457" w:rsidRPr="00E70DBA">
        <w:rPr>
          <w:lang w:val="lt-LT"/>
        </w:rPr>
        <w:t xml:space="preserve">savivaldybės </w:t>
      </w:r>
      <w:r w:rsidR="00B103D8" w:rsidRPr="00E70DBA">
        <w:rPr>
          <w:lang w:val="lt-LT"/>
        </w:rPr>
        <w:t xml:space="preserve">Mokyklų metodinės tarybos bei visų mokomųjų dalykų mokytojų ir pagalbos mokiniui specialistų metodinių būrelių veikla. </w:t>
      </w:r>
    </w:p>
    <w:p w:rsidR="00305BD0" w:rsidRDefault="00305BD0" w:rsidP="00305BD0">
      <w:pPr>
        <w:jc w:val="both"/>
        <w:rPr>
          <w:lang w:val="lt-LT"/>
        </w:rPr>
      </w:pPr>
    </w:p>
    <w:p w:rsidR="00305BD0" w:rsidRPr="00305BD0" w:rsidRDefault="00305BD0" w:rsidP="00305BD0">
      <w:pPr>
        <w:jc w:val="center"/>
        <w:rPr>
          <w:b/>
          <w:lang w:val="lt-LT"/>
        </w:rPr>
      </w:pPr>
      <w:r w:rsidRPr="00305BD0">
        <w:rPr>
          <w:b/>
          <w:lang w:val="lt-LT"/>
        </w:rPr>
        <w:t>Įsivertinimas</w:t>
      </w:r>
    </w:p>
    <w:p w:rsidR="00305BD0" w:rsidRDefault="00305BD0" w:rsidP="00305BD0">
      <w:pPr>
        <w:ind w:firstLine="1296"/>
        <w:jc w:val="both"/>
        <w:rPr>
          <w:lang w:val="lt-LT"/>
        </w:rPr>
      </w:pPr>
    </w:p>
    <w:p w:rsidR="00C854E7" w:rsidRPr="00E70DBA" w:rsidRDefault="008C7AF5" w:rsidP="00305BD0">
      <w:pPr>
        <w:ind w:firstLine="1296"/>
        <w:jc w:val="both"/>
        <w:rPr>
          <w:rFonts w:eastAsia="Calibri"/>
          <w:lang w:val="lt-LT" w:eastAsia="en-US"/>
        </w:rPr>
      </w:pPr>
      <w:r w:rsidRPr="00E70DBA">
        <w:rPr>
          <w:lang w:val="lt-LT"/>
        </w:rPr>
        <w:t>S</w:t>
      </w:r>
      <w:r w:rsidR="00B103D8" w:rsidRPr="00E70DBA">
        <w:rPr>
          <w:lang w:val="lt-LT"/>
        </w:rPr>
        <w:t xml:space="preserve">iekiant </w:t>
      </w:r>
      <w:r w:rsidR="00B103D8" w:rsidRPr="00E70DBA">
        <w:rPr>
          <w:b/>
          <w:lang w:val="lt-LT"/>
        </w:rPr>
        <w:t>tobulinti mokymo ir mokymosi kompetencijas</w:t>
      </w:r>
      <w:r w:rsidR="00B103D8" w:rsidRPr="00E70DBA">
        <w:rPr>
          <w:lang w:val="lt-LT"/>
        </w:rPr>
        <w:t xml:space="preserve"> Vilniaus rajono savivaldybės </w:t>
      </w:r>
      <w:r w:rsidR="00C854E7" w:rsidRPr="00E70DBA">
        <w:rPr>
          <w:lang w:val="lt-LT"/>
        </w:rPr>
        <w:t>10</w:t>
      </w:r>
      <w:r w:rsidR="009F0480" w:rsidRPr="00E70DBA">
        <w:rPr>
          <w:lang w:val="lt-LT"/>
        </w:rPr>
        <w:t>-yje</w:t>
      </w:r>
      <w:r w:rsidR="00B103D8" w:rsidRPr="00E70DBA">
        <w:rPr>
          <w:lang w:val="lt-LT"/>
        </w:rPr>
        <w:t xml:space="preserve"> švietimo įstaig</w:t>
      </w:r>
      <w:r w:rsidR="00C854E7" w:rsidRPr="00E70DBA">
        <w:rPr>
          <w:lang w:val="lt-LT"/>
        </w:rPr>
        <w:t>ų</w:t>
      </w:r>
      <w:r w:rsidR="00B103D8" w:rsidRPr="00E70DBA">
        <w:rPr>
          <w:lang w:val="lt-LT"/>
        </w:rPr>
        <w:t xml:space="preserve"> jau atliktas išorės auditas, </w:t>
      </w:r>
      <w:r w:rsidR="0035095C" w:rsidRPr="00E70DBA">
        <w:rPr>
          <w:lang w:val="lt-LT"/>
        </w:rPr>
        <w:t xml:space="preserve">bendrojo ugdymo </w:t>
      </w:r>
      <w:r w:rsidR="00B103D8" w:rsidRPr="00E70DBA">
        <w:rPr>
          <w:lang w:val="lt-LT"/>
        </w:rPr>
        <w:t>mokyklos kasmet atlieka įsivertinimą.</w:t>
      </w:r>
      <w:r w:rsidR="0035095C" w:rsidRPr="00E70DBA">
        <w:rPr>
          <w:lang w:val="lt-LT"/>
        </w:rPr>
        <w:t xml:space="preserve"> </w:t>
      </w:r>
      <w:r w:rsidR="00C854E7" w:rsidRPr="00E70DBA">
        <w:rPr>
          <w:rFonts w:eastAsia="Calibri"/>
          <w:lang w:val="lt-LT" w:eastAsia="en-US"/>
        </w:rPr>
        <w:t>Tobulin</w:t>
      </w:r>
      <w:r w:rsidR="0035095C" w:rsidRPr="00E70DBA">
        <w:rPr>
          <w:rFonts w:eastAsia="Calibri"/>
          <w:lang w:val="lt-LT" w:eastAsia="en-US"/>
        </w:rPr>
        <w:t>ant</w:t>
      </w:r>
      <w:r w:rsidR="00C854E7" w:rsidRPr="00E70DBA">
        <w:rPr>
          <w:rFonts w:eastAsia="Calibri"/>
          <w:lang w:val="lt-LT" w:eastAsia="en-US"/>
        </w:rPr>
        <w:t xml:space="preserve"> Vilniaus rajono </w:t>
      </w:r>
      <w:r w:rsidR="0035095C" w:rsidRPr="00E70DBA">
        <w:rPr>
          <w:rFonts w:eastAsia="Calibri"/>
          <w:lang w:val="lt-LT" w:eastAsia="en-US"/>
        </w:rPr>
        <w:t xml:space="preserve">savivaldybės </w:t>
      </w:r>
      <w:r w:rsidR="00C854E7" w:rsidRPr="00E70DBA">
        <w:rPr>
          <w:rFonts w:eastAsia="Calibri"/>
          <w:lang w:val="lt-LT" w:eastAsia="en-US"/>
        </w:rPr>
        <w:t xml:space="preserve">mokyklų </w:t>
      </w:r>
      <w:r w:rsidRPr="00E70DBA">
        <w:rPr>
          <w:rFonts w:eastAsia="Calibri"/>
          <w:lang w:val="lt-LT" w:eastAsia="en-US"/>
        </w:rPr>
        <w:t>darbuotoj</w:t>
      </w:r>
      <w:r w:rsidR="00C854E7" w:rsidRPr="00E70DBA">
        <w:rPr>
          <w:rFonts w:eastAsia="Calibri"/>
          <w:lang w:val="lt-LT" w:eastAsia="en-US"/>
        </w:rPr>
        <w:t>ų, atsakingų švietimo įstaigose už įsivertinimo procesą, kompetencijas, Švietimo skyrius kartu su Nacionalin</w:t>
      </w:r>
      <w:r w:rsidR="0035095C" w:rsidRPr="00E70DBA">
        <w:rPr>
          <w:rFonts w:eastAsia="Calibri"/>
          <w:lang w:val="lt-LT" w:eastAsia="en-US"/>
        </w:rPr>
        <w:t>e</w:t>
      </w:r>
      <w:r w:rsidR="00C854E7" w:rsidRPr="00E70DBA">
        <w:rPr>
          <w:rFonts w:eastAsia="Calibri"/>
          <w:lang w:val="lt-LT" w:eastAsia="en-US"/>
        </w:rPr>
        <w:t xml:space="preserve"> </w:t>
      </w:r>
      <w:r w:rsidR="00C854E7" w:rsidRPr="00E70DBA">
        <w:rPr>
          <w:rFonts w:eastAsia="Calibri"/>
          <w:lang w:val="lt-LT" w:eastAsia="en-US"/>
        </w:rPr>
        <w:lastRenderedPageBreak/>
        <w:t>mokyklų vertinimo agentūr</w:t>
      </w:r>
      <w:r w:rsidR="0035095C" w:rsidRPr="00E70DBA">
        <w:rPr>
          <w:rFonts w:eastAsia="Calibri"/>
          <w:lang w:val="lt-LT" w:eastAsia="en-US"/>
        </w:rPr>
        <w:t>a</w:t>
      </w:r>
      <w:r w:rsidR="00C854E7" w:rsidRPr="00E70DBA">
        <w:rPr>
          <w:rFonts w:eastAsia="Calibri"/>
          <w:lang w:val="lt-LT" w:eastAsia="en-US"/>
        </w:rPr>
        <w:t xml:space="preserve"> </w:t>
      </w:r>
      <w:r w:rsidR="009F0480" w:rsidRPr="00E70DBA">
        <w:rPr>
          <w:rFonts w:eastAsia="Calibri"/>
          <w:lang w:val="lt-LT" w:eastAsia="en-US"/>
        </w:rPr>
        <w:t xml:space="preserve">(toliau – NMVA) </w:t>
      </w:r>
      <w:r w:rsidR="00C854E7" w:rsidRPr="00E70DBA">
        <w:rPr>
          <w:rFonts w:eastAsia="Calibri"/>
          <w:lang w:val="lt-LT" w:eastAsia="en-US"/>
        </w:rPr>
        <w:t xml:space="preserve">organizavo </w:t>
      </w:r>
      <w:r w:rsidR="009F0480" w:rsidRPr="00E70DBA">
        <w:rPr>
          <w:rFonts w:eastAsia="Calibri"/>
          <w:lang w:val="lt-LT" w:eastAsia="en-US"/>
        </w:rPr>
        <w:t xml:space="preserve">jiems </w:t>
      </w:r>
      <w:r w:rsidR="00C854E7" w:rsidRPr="00E70DBA">
        <w:rPr>
          <w:rFonts w:eastAsia="Calibri"/>
          <w:lang w:val="lt-LT" w:eastAsia="en-US"/>
        </w:rPr>
        <w:t>seminarą „Įsivertinimo duomenys – mokyklos pažangos vedlys“. NMVA organizuo</w:t>
      </w:r>
      <w:r w:rsidRPr="00E70DBA">
        <w:rPr>
          <w:rFonts w:eastAsia="Calibri"/>
          <w:lang w:val="lt-LT" w:eastAsia="en-US"/>
        </w:rPr>
        <w:t>t</w:t>
      </w:r>
      <w:r w:rsidR="00C854E7" w:rsidRPr="00E70DBA">
        <w:rPr>
          <w:rFonts w:eastAsia="Calibri"/>
          <w:lang w:val="lt-LT" w:eastAsia="en-US"/>
        </w:rPr>
        <w:t xml:space="preserve">ame įsivertinime dalyvavo 29 Vilniaus rajono bendrojo ugdymo mokyklos. </w:t>
      </w:r>
      <w:r w:rsidR="009F0480" w:rsidRPr="00E70DBA">
        <w:rPr>
          <w:rFonts w:eastAsia="Calibri"/>
          <w:lang w:val="lt-LT" w:eastAsia="en-US"/>
        </w:rPr>
        <w:t>Įsivertinimo a</w:t>
      </w:r>
      <w:r w:rsidR="00C854E7" w:rsidRPr="00E70DBA">
        <w:rPr>
          <w:rFonts w:eastAsia="Calibri"/>
          <w:lang w:val="lt-LT" w:eastAsia="en-US"/>
        </w:rPr>
        <w:t>nketų duomenimis didžioji dal</w:t>
      </w:r>
      <w:r w:rsidR="009F0480" w:rsidRPr="00E70DBA">
        <w:rPr>
          <w:rFonts w:eastAsia="Calibri"/>
          <w:lang w:val="lt-LT" w:eastAsia="en-US"/>
        </w:rPr>
        <w:t>i</w:t>
      </w:r>
      <w:r w:rsidR="00C854E7" w:rsidRPr="00E70DBA">
        <w:rPr>
          <w:rFonts w:eastAsia="Calibri"/>
          <w:lang w:val="lt-LT" w:eastAsia="en-US"/>
        </w:rPr>
        <w:t xml:space="preserve">s Vilniaus rajono </w:t>
      </w:r>
      <w:r w:rsidR="007E76CD">
        <w:rPr>
          <w:rFonts w:eastAsia="Calibri"/>
          <w:lang w:val="lt-LT" w:eastAsia="en-US"/>
        </w:rPr>
        <w:t xml:space="preserve">savivaldybės </w:t>
      </w:r>
      <w:r w:rsidR="00C854E7" w:rsidRPr="00E70DBA">
        <w:rPr>
          <w:rFonts w:eastAsia="Calibri"/>
          <w:lang w:val="lt-LT" w:eastAsia="en-US"/>
        </w:rPr>
        <w:t>mokyklų 2015-2016 m. m. užsibrėžė tiksl</w:t>
      </w:r>
      <w:r w:rsidRPr="00E70DBA">
        <w:rPr>
          <w:rFonts w:eastAsia="Calibri"/>
          <w:lang w:val="lt-LT" w:eastAsia="en-US"/>
        </w:rPr>
        <w:t>us</w:t>
      </w:r>
      <w:r w:rsidR="00C854E7" w:rsidRPr="00E70DBA">
        <w:rPr>
          <w:rFonts w:eastAsia="Calibri"/>
          <w:lang w:val="lt-LT" w:eastAsia="en-US"/>
        </w:rPr>
        <w:t>: sukurti savo mokykloje palank</w:t>
      </w:r>
      <w:r w:rsidR="009F0480" w:rsidRPr="00E70DBA">
        <w:rPr>
          <w:rFonts w:eastAsia="Calibri"/>
          <w:lang w:val="lt-LT" w:eastAsia="en-US"/>
        </w:rPr>
        <w:t>ų</w:t>
      </w:r>
      <w:r w:rsidR="00C854E7" w:rsidRPr="00E70DBA">
        <w:rPr>
          <w:rFonts w:eastAsia="Calibri"/>
          <w:lang w:val="lt-LT" w:eastAsia="en-US"/>
        </w:rPr>
        <w:t xml:space="preserve"> mokytis klimatą, pagerinti mokinių tarpusav</w:t>
      </w:r>
      <w:r w:rsidR="009F0480" w:rsidRPr="00E70DBA">
        <w:rPr>
          <w:rFonts w:eastAsia="Calibri"/>
          <w:lang w:val="lt-LT" w:eastAsia="en-US"/>
        </w:rPr>
        <w:t>io</w:t>
      </w:r>
      <w:r w:rsidR="00C854E7" w:rsidRPr="00E70DBA">
        <w:rPr>
          <w:rFonts w:eastAsia="Calibri"/>
          <w:lang w:val="lt-LT" w:eastAsia="en-US"/>
        </w:rPr>
        <w:t xml:space="preserve"> santykius ir savijautą klasėse, plėsti mokytojų ir tėvų bendradarbiavimą, kelti mokinių mokėjimą mokytis skiriant daugiau dėmesio mokymosi diferenci</w:t>
      </w:r>
      <w:r w:rsidR="009F0480" w:rsidRPr="00E70DBA">
        <w:rPr>
          <w:rFonts w:eastAsia="Calibri"/>
          <w:lang w:val="lt-LT" w:eastAsia="en-US"/>
        </w:rPr>
        <w:t>j</w:t>
      </w:r>
      <w:r w:rsidR="00C854E7" w:rsidRPr="00E70DBA">
        <w:rPr>
          <w:rFonts w:eastAsia="Calibri"/>
          <w:lang w:val="lt-LT" w:eastAsia="en-US"/>
        </w:rPr>
        <w:t>avimui ir vertinimo kaip ugdymo proceso tobulinimui.</w:t>
      </w:r>
    </w:p>
    <w:p w:rsidR="00162D34" w:rsidRPr="00E70DBA" w:rsidRDefault="00162D34" w:rsidP="00C03645">
      <w:pPr>
        <w:ind w:firstLine="600"/>
        <w:jc w:val="both"/>
        <w:rPr>
          <w:lang w:val="lt-LT"/>
        </w:rPr>
      </w:pPr>
    </w:p>
    <w:p w:rsidR="006B4331" w:rsidRPr="00E70DBA" w:rsidRDefault="006B4331" w:rsidP="00CB3372">
      <w:pPr>
        <w:jc w:val="center"/>
        <w:rPr>
          <w:b/>
          <w:lang w:val="lt-LT"/>
        </w:rPr>
      </w:pPr>
      <w:r w:rsidRPr="00E70DBA">
        <w:rPr>
          <w:b/>
          <w:lang w:val="lt-LT"/>
        </w:rPr>
        <w:t>Ugdymo aplinka</w:t>
      </w:r>
    </w:p>
    <w:p w:rsidR="006B4331" w:rsidRPr="00E70DBA" w:rsidRDefault="006B4331" w:rsidP="006B4331">
      <w:pPr>
        <w:ind w:firstLine="709"/>
        <w:jc w:val="center"/>
        <w:rPr>
          <w:b/>
          <w:lang w:val="lt-LT"/>
        </w:rPr>
      </w:pPr>
    </w:p>
    <w:p w:rsidR="00305BD0" w:rsidRPr="00AB389E" w:rsidRDefault="00305BD0" w:rsidP="00305BD0">
      <w:pPr>
        <w:ind w:firstLine="1296"/>
        <w:jc w:val="both"/>
        <w:rPr>
          <w:lang w:val="lt-LT"/>
        </w:rPr>
      </w:pPr>
      <w:r w:rsidRPr="00AB389E">
        <w:rPr>
          <w:lang w:val="lt-LT"/>
        </w:rPr>
        <w:t xml:space="preserve">Be to, minėtų kompetencijų tobulinimui palankias sąlygas sudaro švietimo įstaigų ugdymo aplinkos ir infrastruktūros gerinimas, kuriam Savivaldybė skiria labai didelį dėmesį. </w:t>
      </w:r>
    </w:p>
    <w:p w:rsidR="007E76CD" w:rsidRPr="00AB389E" w:rsidRDefault="006B4331" w:rsidP="00305BD0">
      <w:pPr>
        <w:ind w:firstLine="1296"/>
        <w:jc w:val="both"/>
        <w:rPr>
          <w:lang w:val="lt-LT"/>
        </w:rPr>
      </w:pPr>
      <w:r w:rsidRPr="00AB389E">
        <w:rPr>
          <w:lang w:val="lt-LT"/>
        </w:rPr>
        <w:t>Savivaldybės švietimo įstaigos</w:t>
      </w:r>
      <w:r w:rsidR="00965CF1" w:rsidRPr="00AB389E">
        <w:rPr>
          <w:lang w:val="lt-LT"/>
        </w:rPr>
        <w:t>,</w:t>
      </w:r>
      <w:r w:rsidRPr="00AB389E">
        <w:rPr>
          <w:lang w:val="lt-LT"/>
        </w:rPr>
        <w:t xml:space="preserve"> </w:t>
      </w:r>
      <w:r w:rsidR="00AC7900" w:rsidRPr="00AB389E">
        <w:rPr>
          <w:lang w:val="lt-LT"/>
        </w:rPr>
        <w:t>siek</w:t>
      </w:r>
      <w:r w:rsidR="005B355F" w:rsidRPr="00AB389E">
        <w:rPr>
          <w:lang w:val="lt-LT"/>
        </w:rPr>
        <w:t>damos</w:t>
      </w:r>
      <w:r w:rsidR="00AC7900" w:rsidRPr="00AB389E">
        <w:rPr>
          <w:lang w:val="lt-LT"/>
        </w:rPr>
        <w:t xml:space="preserve"> pagerinti ugdymo(si) procesą </w:t>
      </w:r>
      <w:r w:rsidR="00F45282" w:rsidRPr="00AB389E">
        <w:rPr>
          <w:lang w:val="lt-LT"/>
        </w:rPr>
        <w:t>bei</w:t>
      </w:r>
      <w:r w:rsidR="00AC7900" w:rsidRPr="00AB389E">
        <w:rPr>
          <w:lang w:val="lt-LT"/>
        </w:rPr>
        <w:t xml:space="preserve"> </w:t>
      </w:r>
      <w:r w:rsidRPr="00AB389E">
        <w:rPr>
          <w:lang w:val="lt-LT"/>
        </w:rPr>
        <w:t>tobulint</w:t>
      </w:r>
      <w:r w:rsidR="00F45282" w:rsidRPr="00AB389E">
        <w:rPr>
          <w:lang w:val="lt-LT"/>
        </w:rPr>
        <w:t>i</w:t>
      </w:r>
      <w:r w:rsidRPr="00AB389E">
        <w:rPr>
          <w:lang w:val="lt-LT"/>
        </w:rPr>
        <w:t xml:space="preserve"> </w:t>
      </w:r>
      <w:r w:rsidR="000523C2" w:rsidRPr="00AB389E">
        <w:rPr>
          <w:lang w:val="lt-LT"/>
        </w:rPr>
        <w:t>mokymo ir mokymosi kompetencijas</w:t>
      </w:r>
      <w:r w:rsidR="00965CF1" w:rsidRPr="00AB389E">
        <w:rPr>
          <w:lang w:val="lt-LT"/>
        </w:rPr>
        <w:t>,</w:t>
      </w:r>
      <w:r w:rsidR="000523C2" w:rsidRPr="00AB389E">
        <w:rPr>
          <w:lang w:val="lt-LT"/>
        </w:rPr>
        <w:t xml:space="preserve"> </w:t>
      </w:r>
      <w:r w:rsidR="0014522E" w:rsidRPr="00AB389E">
        <w:rPr>
          <w:lang w:val="lt-LT"/>
        </w:rPr>
        <w:t xml:space="preserve">nuolat </w:t>
      </w:r>
      <w:r w:rsidR="00C952B8" w:rsidRPr="00AB389E">
        <w:rPr>
          <w:rFonts w:eastAsia="Times New Roman"/>
          <w:lang w:val="lt-LT"/>
        </w:rPr>
        <w:t>atnaujin</w:t>
      </w:r>
      <w:r w:rsidR="0014522E" w:rsidRPr="00AB389E">
        <w:rPr>
          <w:rFonts w:eastAsia="Times New Roman"/>
          <w:lang w:val="lt-LT"/>
        </w:rPr>
        <w:t>a</w:t>
      </w:r>
      <w:r w:rsidR="00C952B8" w:rsidRPr="00AB389E">
        <w:rPr>
          <w:rFonts w:eastAsia="Times New Roman"/>
          <w:lang w:val="lt-LT"/>
        </w:rPr>
        <w:t xml:space="preserve"> informacines komunikacines technologijas</w:t>
      </w:r>
      <w:r w:rsidR="00305BD0" w:rsidRPr="00AB389E">
        <w:rPr>
          <w:rFonts w:eastAsia="Times New Roman"/>
          <w:lang w:val="lt-LT"/>
        </w:rPr>
        <w:t>.</w:t>
      </w:r>
      <w:r w:rsidR="00675F43" w:rsidRPr="00AB389E">
        <w:rPr>
          <w:rFonts w:eastAsia="Times New Roman"/>
          <w:lang w:val="lt-LT"/>
        </w:rPr>
        <w:t xml:space="preserve"> </w:t>
      </w:r>
      <w:r w:rsidR="00C952B8" w:rsidRPr="00AB389E">
        <w:rPr>
          <w:rFonts w:eastAsia="Times New Roman"/>
          <w:lang w:val="lt-LT"/>
        </w:rPr>
        <w:t xml:space="preserve"> </w:t>
      </w:r>
      <w:r w:rsidR="00E4251D" w:rsidRPr="00AB389E">
        <w:rPr>
          <w:lang w:val="lt-LT"/>
        </w:rPr>
        <w:t xml:space="preserve">2016-2017 m. m. </w:t>
      </w:r>
      <w:r w:rsidR="00131641" w:rsidRPr="00AB389E">
        <w:rPr>
          <w:lang w:val="lt-LT"/>
        </w:rPr>
        <w:t xml:space="preserve">savivaldybės </w:t>
      </w:r>
      <w:r w:rsidR="00385D2C" w:rsidRPr="00AB389E">
        <w:rPr>
          <w:lang w:val="lt-LT"/>
        </w:rPr>
        <w:t>mokyklos</w:t>
      </w:r>
      <w:r w:rsidR="00131641" w:rsidRPr="00AB389E">
        <w:rPr>
          <w:lang w:val="lt-LT"/>
        </w:rPr>
        <w:t xml:space="preserve"> turi</w:t>
      </w:r>
      <w:r w:rsidR="005326BA" w:rsidRPr="00AB389E">
        <w:rPr>
          <w:lang w:val="lt-LT"/>
        </w:rPr>
        <w:t xml:space="preserve"> </w:t>
      </w:r>
      <w:r w:rsidR="00E4251D" w:rsidRPr="00AB389E">
        <w:rPr>
          <w:lang w:val="lt-LT"/>
        </w:rPr>
        <w:t>125 interaktyvi</w:t>
      </w:r>
      <w:r w:rsidR="00131641" w:rsidRPr="00AB389E">
        <w:rPr>
          <w:lang w:val="lt-LT"/>
        </w:rPr>
        <w:t>a</w:t>
      </w:r>
      <w:r w:rsidR="00E4251D" w:rsidRPr="00AB389E">
        <w:rPr>
          <w:lang w:val="lt-LT"/>
        </w:rPr>
        <w:t>s lent</w:t>
      </w:r>
      <w:r w:rsidR="00131641" w:rsidRPr="00AB389E">
        <w:rPr>
          <w:lang w:val="lt-LT"/>
        </w:rPr>
        <w:t>a</w:t>
      </w:r>
      <w:r w:rsidR="00E4251D" w:rsidRPr="00AB389E">
        <w:rPr>
          <w:lang w:val="lt-LT"/>
        </w:rPr>
        <w:t>s, 531 daugialypės terpės projektori</w:t>
      </w:r>
      <w:r w:rsidR="00131641" w:rsidRPr="00AB389E">
        <w:rPr>
          <w:lang w:val="lt-LT"/>
        </w:rPr>
        <w:t>ų</w:t>
      </w:r>
      <w:r w:rsidR="000E5661" w:rsidRPr="00AB389E">
        <w:rPr>
          <w:lang w:val="lt-LT"/>
        </w:rPr>
        <w:t>, 2347 kompiuteri</w:t>
      </w:r>
      <w:r w:rsidR="00131641" w:rsidRPr="00AB389E">
        <w:rPr>
          <w:lang w:val="lt-LT"/>
        </w:rPr>
        <w:t>us</w:t>
      </w:r>
      <w:r w:rsidR="00E4251D" w:rsidRPr="00AB389E">
        <w:rPr>
          <w:lang w:val="lt-LT"/>
        </w:rPr>
        <w:t xml:space="preserve">. </w:t>
      </w:r>
    </w:p>
    <w:p w:rsidR="007E76CD" w:rsidRPr="00AB389E" w:rsidRDefault="000523C2" w:rsidP="00305BD0">
      <w:pPr>
        <w:ind w:firstLine="1296"/>
        <w:jc w:val="both"/>
        <w:rPr>
          <w:lang w:val="lt-LT"/>
        </w:rPr>
      </w:pPr>
      <w:r w:rsidRPr="00AB389E">
        <w:rPr>
          <w:lang w:val="lt-LT"/>
        </w:rPr>
        <w:t xml:space="preserve">Palyginus su </w:t>
      </w:r>
      <w:r w:rsidR="00E4251D" w:rsidRPr="00AB389E">
        <w:rPr>
          <w:lang w:val="lt-LT"/>
        </w:rPr>
        <w:t xml:space="preserve">2014-2015 m. m. </w:t>
      </w:r>
      <w:r w:rsidRPr="00AB389E">
        <w:rPr>
          <w:lang w:val="lt-LT"/>
        </w:rPr>
        <w:t xml:space="preserve">kompiuterių skaičius </w:t>
      </w:r>
      <w:r w:rsidR="00AC7900" w:rsidRPr="00AB389E">
        <w:rPr>
          <w:lang w:val="lt-LT"/>
        </w:rPr>
        <w:t xml:space="preserve">švietimo įstaigose </w:t>
      </w:r>
      <w:r w:rsidR="00047DFD" w:rsidRPr="00AB389E">
        <w:rPr>
          <w:lang w:val="lt-LT"/>
        </w:rPr>
        <w:t xml:space="preserve">iki </w:t>
      </w:r>
      <w:r w:rsidR="008828B8" w:rsidRPr="00AB389E">
        <w:rPr>
          <w:lang w:val="lt-LT"/>
        </w:rPr>
        <w:t>ši</w:t>
      </w:r>
      <w:r w:rsidR="00047DFD" w:rsidRPr="00AB389E">
        <w:rPr>
          <w:lang w:val="lt-LT"/>
        </w:rPr>
        <w:t>ų</w:t>
      </w:r>
      <w:r w:rsidR="008828B8" w:rsidRPr="00AB389E">
        <w:rPr>
          <w:lang w:val="lt-LT"/>
        </w:rPr>
        <w:t xml:space="preserve"> mokslo met</w:t>
      </w:r>
      <w:r w:rsidR="00047DFD" w:rsidRPr="00AB389E">
        <w:rPr>
          <w:lang w:val="lt-LT"/>
        </w:rPr>
        <w:t>ų</w:t>
      </w:r>
      <w:r w:rsidR="008828B8" w:rsidRPr="00AB389E">
        <w:rPr>
          <w:lang w:val="lt-LT"/>
        </w:rPr>
        <w:t xml:space="preserve"> </w:t>
      </w:r>
      <w:r w:rsidRPr="00AB389E">
        <w:rPr>
          <w:lang w:val="lt-LT"/>
        </w:rPr>
        <w:t xml:space="preserve">padidėjo </w:t>
      </w:r>
      <w:r w:rsidR="006A4918" w:rsidRPr="00AB389E">
        <w:rPr>
          <w:lang w:val="lt-LT"/>
        </w:rPr>
        <w:t>24</w:t>
      </w:r>
      <w:r w:rsidR="00F03418" w:rsidRPr="00AB389E">
        <w:rPr>
          <w:lang w:val="lt-LT"/>
        </w:rPr>
        <w:t xml:space="preserve"> %</w:t>
      </w:r>
      <w:r w:rsidR="002F6E23" w:rsidRPr="00AB389E">
        <w:rPr>
          <w:lang w:val="lt-LT"/>
        </w:rPr>
        <w:t xml:space="preserve">, o interaktyvių lentų skaičius – </w:t>
      </w:r>
      <w:r w:rsidR="00601626" w:rsidRPr="00AB389E">
        <w:rPr>
          <w:lang w:val="lt-LT"/>
        </w:rPr>
        <w:t xml:space="preserve">net </w:t>
      </w:r>
      <w:r w:rsidR="006A4918" w:rsidRPr="00AB389E">
        <w:rPr>
          <w:lang w:val="lt-LT"/>
        </w:rPr>
        <w:t>69</w:t>
      </w:r>
      <w:r w:rsidR="00F03418" w:rsidRPr="00AB389E">
        <w:rPr>
          <w:lang w:val="lt-LT"/>
        </w:rPr>
        <w:t xml:space="preserve"> %</w:t>
      </w:r>
      <w:r w:rsidR="002F6E23" w:rsidRPr="00AB389E">
        <w:rPr>
          <w:lang w:val="lt-LT"/>
        </w:rPr>
        <w:t xml:space="preserve">. </w:t>
      </w:r>
    </w:p>
    <w:p w:rsidR="00297DEB" w:rsidRPr="00AB389E" w:rsidRDefault="004043A1" w:rsidP="00305BD0">
      <w:pPr>
        <w:ind w:firstLine="1296"/>
        <w:jc w:val="both"/>
        <w:rPr>
          <w:lang w:val="lt-LT"/>
        </w:rPr>
      </w:pPr>
      <w:r w:rsidRPr="00AB389E">
        <w:rPr>
          <w:lang w:val="lt-LT"/>
        </w:rPr>
        <w:t>Taip pat švietimo įstaigose</w:t>
      </w:r>
      <w:r w:rsidR="00CC34EB" w:rsidRPr="00AB389E">
        <w:rPr>
          <w:lang w:val="lt-LT"/>
        </w:rPr>
        <w:t xml:space="preserve"> kasmet </w:t>
      </w:r>
      <w:r w:rsidRPr="00AB389E">
        <w:rPr>
          <w:lang w:val="lt-LT"/>
        </w:rPr>
        <w:t>atnaujinam</w:t>
      </w:r>
      <w:r w:rsidR="002F6E23" w:rsidRPr="00AB389E">
        <w:rPr>
          <w:lang w:val="lt-LT"/>
        </w:rPr>
        <w:t xml:space="preserve">os </w:t>
      </w:r>
      <w:r w:rsidR="00CC34EB" w:rsidRPr="00AB389E">
        <w:rPr>
          <w:lang w:val="lt-LT"/>
        </w:rPr>
        <w:t>ir</w:t>
      </w:r>
      <w:r w:rsidRPr="00AB389E">
        <w:rPr>
          <w:lang w:val="lt-LT"/>
        </w:rPr>
        <w:t xml:space="preserve"> kitos ugdymo priemonės bei </w:t>
      </w:r>
      <w:r w:rsidR="00F81457" w:rsidRPr="00AB389E">
        <w:rPr>
          <w:lang w:val="lt-LT"/>
        </w:rPr>
        <w:t xml:space="preserve">mokykliniai </w:t>
      </w:r>
      <w:r w:rsidRPr="00AB389E">
        <w:rPr>
          <w:lang w:val="lt-LT"/>
        </w:rPr>
        <w:t>baldai.</w:t>
      </w:r>
      <w:r w:rsidR="00B30991" w:rsidRPr="00AB389E">
        <w:rPr>
          <w:lang w:val="lt-LT"/>
        </w:rPr>
        <w:t xml:space="preserve"> </w:t>
      </w:r>
      <w:r w:rsidR="00584701" w:rsidRPr="00AB389E">
        <w:rPr>
          <w:lang w:val="lt-LT"/>
        </w:rPr>
        <w:t xml:space="preserve">2016 </w:t>
      </w:r>
      <w:r w:rsidR="00B30991" w:rsidRPr="00AB389E">
        <w:rPr>
          <w:lang w:val="lt-LT"/>
        </w:rPr>
        <w:t xml:space="preserve">m. ugdymo priemonėms ir vadovėliams įsigyti savivaldybės švietimo įstaigos </w:t>
      </w:r>
      <w:r w:rsidR="00047DFD" w:rsidRPr="00AB389E">
        <w:rPr>
          <w:lang w:val="lt-LT"/>
        </w:rPr>
        <w:t xml:space="preserve">iš viso </w:t>
      </w:r>
      <w:r w:rsidR="00B30991" w:rsidRPr="00AB389E">
        <w:rPr>
          <w:lang w:val="lt-LT"/>
        </w:rPr>
        <w:t>panaudojo 727,3 tūkst. eurų.</w:t>
      </w:r>
    </w:p>
    <w:p w:rsidR="00E27B67" w:rsidRPr="00AB389E" w:rsidRDefault="00297DEB" w:rsidP="00305BD0">
      <w:pPr>
        <w:ind w:firstLine="1296"/>
        <w:jc w:val="both"/>
        <w:rPr>
          <w:lang w:val="lt-LT"/>
        </w:rPr>
      </w:pPr>
      <w:r w:rsidRPr="00AB389E">
        <w:rPr>
          <w:lang w:val="lt-LT"/>
        </w:rPr>
        <w:t>Bibliotekų fondai kasme</w:t>
      </w:r>
      <w:r w:rsidR="004043A1" w:rsidRPr="00AB389E">
        <w:rPr>
          <w:lang w:val="lt-LT"/>
        </w:rPr>
        <w:t>t atnaujinami aktualia literatūra, naujais vadovėliais</w:t>
      </w:r>
      <w:r w:rsidR="00F03418" w:rsidRPr="00AB389E">
        <w:rPr>
          <w:lang w:val="lt-LT"/>
        </w:rPr>
        <w:t xml:space="preserve">, </w:t>
      </w:r>
      <w:r w:rsidR="004043A1" w:rsidRPr="00AB389E">
        <w:rPr>
          <w:lang w:val="lt-LT"/>
        </w:rPr>
        <w:t>b</w:t>
      </w:r>
      <w:r w:rsidR="00F45282" w:rsidRPr="00AB389E">
        <w:rPr>
          <w:lang w:val="lt-LT"/>
        </w:rPr>
        <w:t xml:space="preserve">endras </w:t>
      </w:r>
      <w:r w:rsidR="004043A1" w:rsidRPr="00AB389E">
        <w:rPr>
          <w:lang w:val="lt-LT"/>
        </w:rPr>
        <w:t xml:space="preserve">mokyklų </w:t>
      </w:r>
      <w:r w:rsidR="00F45282" w:rsidRPr="00AB389E">
        <w:rPr>
          <w:lang w:val="lt-LT"/>
        </w:rPr>
        <w:t>bibliotekų fondas sud</w:t>
      </w:r>
      <w:r w:rsidR="000E5661" w:rsidRPr="00AB389E">
        <w:rPr>
          <w:lang w:val="lt-LT"/>
        </w:rPr>
        <w:t>aro 306,5 tūkst. vnt. dokumentų, j</w:t>
      </w:r>
      <w:r w:rsidRPr="00AB389E">
        <w:rPr>
          <w:lang w:val="lt-LT"/>
        </w:rPr>
        <w:t>ose įrengtos 246 kompiuterizuotos skaitytojų darbo vietos su interneto prieiga.</w:t>
      </w:r>
      <w:r w:rsidR="00305BD0" w:rsidRPr="00AB389E">
        <w:rPr>
          <w:lang w:val="lt-LT"/>
        </w:rPr>
        <w:t xml:space="preserve"> </w:t>
      </w:r>
      <w:r w:rsidR="00397327" w:rsidRPr="00AB389E">
        <w:rPr>
          <w:lang w:val="lt-LT"/>
        </w:rPr>
        <w:t xml:space="preserve"> </w:t>
      </w:r>
    </w:p>
    <w:p w:rsidR="002F6E23" w:rsidRPr="00305BD0" w:rsidRDefault="002F6E23" w:rsidP="008C7AF5">
      <w:pPr>
        <w:ind w:firstLine="709"/>
        <w:jc w:val="both"/>
        <w:rPr>
          <w:lang w:val="lt-LT"/>
        </w:rPr>
      </w:pPr>
    </w:p>
    <w:p w:rsidR="0014522E" w:rsidRPr="00E70DBA" w:rsidRDefault="0014522E" w:rsidP="00834011">
      <w:pPr>
        <w:jc w:val="center"/>
        <w:rPr>
          <w:rFonts w:eastAsia="Calibri"/>
          <w:b/>
          <w:lang w:val="lt-LT" w:eastAsia="en-US"/>
        </w:rPr>
      </w:pPr>
      <w:r w:rsidRPr="00E70DBA">
        <w:rPr>
          <w:b/>
          <w:lang w:val="lt-LT"/>
        </w:rPr>
        <w:t>Infrastruktūra</w:t>
      </w:r>
    </w:p>
    <w:p w:rsidR="004043A1" w:rsidRPr="00E70DBA" w:rsidRDefault="004043A1" w:rsidP="00B138B6">
      <w:pPr>
        <w:ind w:firstLine="1296"/>
        <w:jc w:val="both"/>
        <w:rPr>
          <w:bCs/>
          <w:lang w:val="lt-LT"/>
        </w:rPr>
      </w:pPr>
    </w:p>
    <w:p w:rsidR="0075191A" w:rsidRDefault="00B016B7" w:rsidP="007E76CD">
      <w:pPr>
        <w:ind w:firstLine="1296"/>
        <w:jc w:val="both"/>
        <w:rPr>
          <w:rFonts w:eastAsia="Times New Roman"/>
          <w:lang w:val="lt-LT" w:eastAsia="lt-LT"/>
        </w:rPr>
      </w:pPr>
      <w:r w:rsidRPr="008219DD">
        <w:rPr>
          <w:bCs/>
          <w:lang w:val="lt-LT"/>
        </w:rPr>
        <w:t>V</w:t>
      </w:r>
      <w:r w:rsidR="0014522E" w:rsidRPr="008219DD">
        <w:rPr>
          <w:bCs/>
          <w:lang w:val="lt-LT"/>
        </w:rPr>
        <w:t xml:space="preserve">ystant </w:t>
      </w:r>
      <w:r w:rsidRPr="008219DD">
        <w:rPr>
          <w:bCs/>
          <w:lang w:val="lt-LT"/>
        </w:rPr>
        <w:t xml:space="preserve">ir gerinant </w:t>
      </w:r>
      <w:r w:rsidR="0014522E" w:rsidRPr="008219DD">
        <w:rPr>
          <w:bCs/>
          <w:lang w:val="lt-LT"/>
        </w:rPr>
        <w:t xml:space="preserve">Vilniaus rajono savivaldybės švietimo įstaigų infrastruktūrą </w:t>
      </w:r>
      <w:r w:rsidR="00A660FD" w:rsidRPr="008219DD">
        <w:rPr>
          <w:bCs/>
          <w:lang w:val="lt-LT"/>
        </w:rPr>
        <w:t xml:space="preserve">ir įgyvendinant Vilniaus rajono savivaldybės 2016-2018 metų strateginio veiklos plano </w:t>
      </w:r>
      <w:r w:rsidR="00A660FD" w:rsidRPr="008219DD">
        <w:rPr>
          <w:rFonts w:eastAsia="Times New Roman"/>
          <w:lang w:val="lt-LT" w:eastAsia="lt-LT"/>
        </w:rPr>
        <w:t xml:space="preserve">Švietimo kokybės ir prieinamumo gerinimo programą </w:t>
      </w:r>
      <w:r w:rsidR="00B138B6" w:rsidRPr="008219DD">
        <w:rPr>
          <w:rFonts w:eastAsia="Times New Roman"/>
          <w:lang w:val="lt-LT" w:eastAsia="lt-LT"/>
        </w:rPr>
        <w:t>2016 m.</w:t>
      </w:r>
      <w:r w:rsidR="0075191A">
        <w:rPr>
          <w:rFonts w:eastAsia="Times New Roman"/>
          <w:lang w:val="lt-LT" w:eastAsia="lt-LT"/>
        </w:rPr>
        <w:t xml:space="preserve"> b</w:t>
      </w:r>
      <w:r w:rsidR="0075191A" w:rsidRPr="008219DD">
        <w:rPr>
          <w:rFonts w:eastAsia="Times New Roman"/>
          <w:lang w:val="lt-LT" w:eastAsia="lt-LT"/>
        </w:rPr>
        <w:t>aigta Kyviškių pagrindinės mokyklos pastato išorės renovacija bei vidaus patalpų modernizavimas</w:t>
      </w:r>
      <w:r w:rsidR="0075191A">
        <w:rPr>
          <w:rFonts w:eastAsia="Times New Roman"/>
          <w:lang w:val="lt-LT" w:eastAsia="lt-LT"/>
        </w:rPr>
        <w:t xml:space="preserve">, </w:t>
      </w:r>
      <w:r w:rsidR="00B138B6" w:rsidRPr="008219DD">
        <w:rPr>
          <w:rFonts w:eastAsia="Times New Roman"/>
          <w:lang w:val="lt-LT" w:eastAsia="lt-LT"/>
        </w:rPr>
        <w:t xml:space="preserve">Avižienių gimnazijos vidaus patalpų remontas, atliktas Medininkų </w:t>
      </w:r>
      <w:r w:rsidR="0075191A">
        <w:rPr>
          <w:rFonts w:eastAsia="Times New Roman"/>
          <w:lang w:val="lt-LT" w:eastAsia="lt-LT"/>
        </w:rPr>
        <w:t xml:space="preserve">ir Vaidotų </w:t>
      </w:r>
      <w:r w:rsidR="00B138B6" w:rsidRPr="008219DD">
        <w:rPr>
          <w:rFonts w:eastAsia="Times New Roman"/>
          <w:lang w:val="lt-LT" w:eastAsia="lt-LT"/>
        </w:rPr>
        <w:t>mokykl</w:t>
      </w:r>
      <w:r w:rsidR="0075191A">
        <w:rPr>
          <w:rFonts w:eastAsia="Times New Roman"/>
          <w:lang w:val="lt-LT" w:eastAsia="lt-LT"/>
        </w:rPr>
        <w:t>ų</w:t>
      </w:r>
      <w:r w:rsidR="00B138B6" w:rsidRPr="008219DD">
        <w:rPr>
          <w:rFonts w:eastAsia="Times New Roman"/>
          <w:lang w:val="lt-LT" w:eastAsia="lt-LT"/>
        </w:rPr>
        <w:t>-darželi</w:t>
      </w:r>
      <w:r w:rsidR="0075191A">
        <w:rPr>
          <w:rFonts w:eastAsia="Times New Roman"/>
          <w:lang w:val="lt-LT" w:eastAsia="lt-LT"/>
        </w:rPr>
        <w:t>ų</w:t>
      </w:r>
      <w:r w:rsidR="00B138B6" w:rsidRPr="008219DD">
        <w:rPr>
          <w:rFonts w:eastAsia="Times New Roman"/>
          <w:lang w:val="lt-LT" w:eastAsia="lt-LT"/>
        </w:rPr>
        <w:t xml:space="preserve"> sanitarinių mazgų</w:t>
      </w:r>
      <w:r w:rsidR="001D686B" w:rsidRPr="008219DD">
        <w:rPr>
          <w:rFonts w:eastAsia="Times New Roman"/>
          <w:lang w:val="lt-LT" w:eastAsia="lt-LT"/>
        </w:rPr>
        <w:t>, dalinis Zujūnų vidurinės, Dūkštų ir Rakonių pagrindinių mokyklų patalpų remontas</w:t>
      </w:r>
      <w:r w:rsidR="00B138B6" w:rsidRPr="008219DD">
        <w:rPr>
          <w:rFonts w:eastAsia="Times New Roman"/>
          <w:lang w:val="lt-LT" w:eastAsia="lt-LT"/>
        </w:rPr>
        <w:t>, įrengtas l</w:t>
      </w:r>
      <w:r w:rsidR="005A5C25" w:rsidRPr="008219DD">
        <w:rPr>
          <w:rFonts w:eastAsia="Times New Roman"/>
          <w:lang w:val="lt-LT" w:eastAsia="lt-LT"/>
        </w:rPr>
        <w:t>o</w:t>
      </w:r>
      <w:r w:rsidR="00B138B6" w:rsidRPr="008219DD">
        <w:rPr>
          <w:rFonts w:eastAsia="Times New Roman"/>
          <w:lang w:val="lt-LT" w:eastAsia="lt-LT"/>
        </w:rPr>
        <w:t>gopedo kabinetas Valčiūnų vaikų darželyje</w:t>
      </w:r>
      <w:r w:rsidR="00E124B6" w:rsidRPr="008219DD">
        <w:rPr>
          <w:rFonts w:eastAsia="Times New Roman"/>
          <w:lang w:val="lt-LT" w:eastAsia="lt-LT"/>
        </w:rPr>
        <w:t>.</w:t>
      </w:r>
      <w:r w:rsidR="00B138B6" w:rsidRPr="008219DD">
        <w:rPr>
          <w:rFonts w:eastAsia="Times New Roman"/>
          <w:lang w:val="lt-LT" w:eastAsia="lt-LT"/>
        </w:rPr>
        <w:t xml:space="preserve"> </w:t>
      </w:r>
      <w:r w:rsidR="00E124B6" w:rsidRPr="008219DD">
        <w:rPr>
          <w:rFonts w:eastAsia="Times New Roman"/>
          <w:lang w:val="lt-LT" w:eastAsia="lt-LT"/>
        </w:rPr>
        <w:t>B</w:t>
      </w:r>
      <w:r w:rsidR="00C36009" w:rsidRPr="008219DD">
        <w:rPr>
          <w:rFonts w:eastAsia="Times New Roman"/>
          <w:lang w:val="lt-LT" w:eastAsia="lt-LT"/>
        </w:rPr>
        <w:t xml:space="preserve">aigta </w:t>
      </w:r>
      <w:r w:rsidR="00B138B6" w:rsidRPr="008219DD">
        <w:rPr>
          <w:rFonts w:eastAsia="Times New Roman"/>
          <w:lang w:val="lt-LT" w:eastAsia="lt-LT"/>
        </w:rPr>
        <w:t>Bezdonių Julijaus Slovackio, Rukainių gimnazijų, Mostiškių mokyklos-daugiafunkcio centro renovacij</w:t>
      </w:r>
      <w:r w:rsidR="00872A71" w:rsidRPr="008219DD">
        <w:rPr>
          <w:rFonts w:eastAsia="Times New Roman"/>
          <w:lang w:val="lt-LT" w:eastAsia="lt-LT"/>
        </w:rPr>
        <w:t>a</w:t>
      </w:r>
      <w:r w:rsidR="00B138B6" w:rsidRPr="008219DD">
        <w:rPr>
          <w:rFonts w:eastAsia="Times New Roman"/>
          <w:lang w:val="lt-LT" w:eastAsia="lt-LT"/>
        </w:rPr>
        <w:t xml:space="preserve"> </w:t>
      </w:r>
      <w:r w:rsidR="00872A71" w:rsidRPr="008219DD">
        <w:rPr>
          <w:rFonts w:eastAsia="Times New Roman"/>
          <w:lang w:val="lt-LT" w:eastAsia="lt-LT"/>
        </w:rPr>
        <w:t>bei</w:t>
      </w:r>
      <w:r w:rsidR="002A0039" w:rsidRPr="008219DD">
        <w:rPr>
          <w:rFonts w:eastAsia="Times New Roman"/>
          <w:lang w:val="lt-LT" w:eastAsia="lt-LT"/>
        </w:rPr>
        <w:t xml:space="preserve"> </w:t>
      </w:r>
      <w:r w:rsidR="001D686B" w:rsidRPr="008219DD">
        <w:rPr>
          <w:rFonts w:eastAsia="Times New Roman"/>
          <w:lang w:val="lt-LT" w:eastAsia="lt-LT"/>
        </w:rPr>
        <w:t>atlikta</w:t>
      </w:r>
      <w:r w:rsidR="008219DD">
        <w:rPr>
          <w:rFonts w:eastAsia="Times New Roman"/>
          <w:lang w:val="lt-LT" w:eastAsia="lt-LT"/>
        </w:rPr>
        <w:t>s</w:t>
      </w:r>
      <w:r w:rsidR="001D686B" w:rsidRPr="008219DD">
        <w:rPr>
          <w:rFonts w:eastAsia="Times New Roman"/>
          <w:lang w:val="lt-LT" w:eastAsia="lt-LT"/>
        </w:rPr>
        <w:t xml:space="preserve"> </w:t>
      </w:r>
      <w:r w:rsidR="002A0039" w:rsidRPr="008219DD">
        <w:rPr>
          <w:rFonts w:eastAsia="Times New Roman"/>
          <w:lang w:val="lt-LT" w:eastAsia="lt-LT"/>
        </w:rPr>
        <w:t>dali</w:t>
      </w:r>
      <w:r w:rsidR="008219DD">
        <w:rPr>
          <w:rFonts w:eastAsia="Times New Roman"/>
          <w:lang w:val="lt-LT" w:eastAsia="lt-LT"/>
        </w:rPr>
        <w:t>ni</w:t>
      </w:r>
      <w:r w:rsidR="002A0039" w:rsidRPr="008219DD">
        <w:rPr>
          <w:rFonts w:eastAsia="Times New Roman"/>
          <w:lang w:val="lt-LT" w:eastAsia="lt-LT"/>
        </w:rPr>
        <w:t>s vid</w:t>
      </w:r>
      <w:r w:rsidR="00A62F20" w:rsidRPr="008219DD">
        <w:rPr>
          <w:rFonts w:eastAsia="Times New Roman"/>
          <w:lang w:val="lt-LT" w:eastAsia="lt-LT"/>
        </w:rPr>
        <w:t>aus patalpų modernizavim</w:t>
      </w:r>
      <w:r w:rsidR="008219DD">
        <w:rPr>
          <w:rFonts w:eastAsia="Times New Roman"/>
          <w:lang w:val="lt-LT" w:eastAsia="lt-LT"/>
        </w:rPr>
        <w:t>as</w:t>
      </w:r>
      <w:r w:rsidR="00A62F20" w:rsidRPr="008219DD">
        <w:rPr>
          <w:rFonts w:eastAsia="Times New Roman"/>
          <w:lang w:val="lt-LT" w:eastAsia="lt-LT"/>
        </w:rPr>
        <w:t>.</w:t>
      </w:r>
      <w:r w:rsidR="00B138B6" w:rsidRPr="008219DD">
        <w:rPr>
          <w:rFonts w:eastAsia="Times New Roman"/>
          <w:lang w:val="lt-LT" w:eastAsia="lt-LT"/>
        </w:rPr>
        <w:t xml:space="preserve"> </w:t>
      </w:r>
      <w:r w:rsidR="00872A71" w:rsidRPr="008219DD">
        <w:rPr>
          <w:rFonts w:eastAsia="Times New Roman"/>
          <w:lang w:val="lt-LT" w:eastAsia="lt-LT"/>
        </w:rPr>
        <w:t xml:space="preserve">Renovuoti Buivydiškių vaikų darželio ir Glitiškių mokyklos-darželio pastatai. </w:t>
      </w:r>
      <w:r w:rsidR="00C36009" w:rsidRPr="008219DD">
        <w:rPr>
          <w:rFonts w:eastAsia="Times New Roman"/>
          <w:lang w:val="lt-LT" w:eastAsia="lt-LT"/>
        </w:rPr>
        <w:t>A</w:t>
      </w:r>
      <w:r w:rsidR="00F0682C" w:rsidRPr="008219DD">
        <w:rPr>
          <w:rFonts w:eastAsia="Times New Roman"/>
          <w:lang w:val="lt-LT" w:eastAsia="lt-LT"/>
        </w:rPr>
        <w:t>tnaujin</w:t>
      </w:r>
      <w:r w:rsidR="00B138B6" w:rsidRPr="008219DD">
        <w:rPr>
          <w:rFonts w:eastAsia="Times New Roman"/>
          <w:lang w:val="lt-LT" w:eastAsia="lt-LT"/>
        </w:rPr>
        <w:t xml:space="preserve">ta Lavoriškių Stepono Batoro gimnazijos </w:t>
      </w:r>
      <w:r w:rsidR="00F0682C" w:rsidRPr="008219DD">
        <w:rPr>
          <w:rFonts w:eastAsia="Times New Roman"/>
          <w:lang w:val="lt-LT" w:eastAsia="lt-LT"/>
        </w:rPr>
        <w:t xml:space="preserve">senojo </w:t>
      </w:r>
      <w:r w:rsidR="00927E48" w:rsidRPr="00927E48">
        <w:rPr>
          <w:rFonts w:eastAsia="Times New Roman"/>
          <w:lang w:val="lt-LT" w:eastAsia="lt-LT"/>
        </w:rPr>
        <w:t>medinio</w:t>
      </w:r>
      <w:r w:rsidR="00927E48" w:rsidRPr="008219DD">
        <w:rPr>
          <w:rFonts w:eastAsia="Times New Roman"/>
          <w:lang w:val="lt-LT" w:eastAsia="lt-LT"/>
        </w:rPr>
        <w:t xml:space="preserve"> </w:t>
      </w:r>
      <w:r w:rsidR="00B138B6" w:rsidRPr="008219DD">
        <w:rPr>
          <w:rFonts w:eastAsia="Times New Roman"/>
          <w:lang w:val="lt-LT" w:eastAsia="lt-LT"/>
        </w:rPr>
        <w:t>pastato išorė</w:t>
      </w:r>
      <w:r w:rsidR="00F0682C" w:rsidRPr="008219DD">
        <w:rPr>
          <w:rFonts w:eastAsia="Times New Roman"/>
          <w:lang w:val="lt-LT" w:eastAsia="lt-LT"/>
        </w:rPr>
        <w:t xml:space="preserve"> ir vidaus patalpos, atliktas</w:t>
      </w:r>
      <w:r w:rsidR="00B138B6" w:rsidRPr="008219DD">
        <w:rPr>
          <w:rFonts w:eastAsia="Times New Roman"/>
          <w:lang w:val="lt-LT" w:eastAsia="lt-LT"/>
        </w:rPr>
        <w:t xml:space="preserve"> Sudervės Mariano Zdziechovskio pagrindinės mokyklos</w:t>
      </w:r>
      <w:r w:rsidR="001D686B" w:rsidRPr="008219DD">
        <w:rPr>
          <w:rFonts w:eastAsia="Times New Roman"/>
          <w:lang w:val="lt-LT" w:eastAsia="lt-LT"/>
        </w:rPr>
        <w:t xml:space="preserve"> ir</w:t>
      </w:r>
      <w:r w:rsidR="00B138B6" w:rsidRPr="008219DD">
        <w:rPr>
          <w:rFonts w:eastAsia="Times New Roman"/>
          <w:lang w:val="lt-LT" w:eastAsia="lt-LT"/>
        </w:rPr>
        <w:t xml:space="preserve"> Ne</w:t>
      </w:r>
      <w:r w:rsidR="001D686B" w:rsidRPr="008219DD">
        <w:rPr>
          <w:rFonts w:eastAsia="Times New Roman"/>
          <w:lang w:val="lt-LT" w:eastAsia="lt-LT"/>
        </w:rPr>
        <w:t xml:space="preserve">menčinės vaikų darželio fasadų </w:t>
      </w:r>
      <w:r w:rsidR="00B138B6" w:rsidRPr="008219DD">
        <w:rPr>
          <w:rFonts w:eastAsia="Times New Roman"/>
          <w:lang w:val="lt-LT" w:eastAsia="lt-LT"/>
        </w:rPr>
        <w:t>remont</w:t>
      </w:r>
      <w:r w:rsidR="00F0682C" w:rsidRPr="008219DD">
        <w:rPr>
          <w:rFonts w:eastAsia="Times New Roman"/>
          <w:lang w:val="lt-LT" w:eastAsia="lt-LT"/>
        </w:rPr>
        <w:t>as</w:t>
      </w:r>
      <w:r w:rsidR="00B138B6" w:rsidRPr="008219DD">
        <w:rPr>
          <w:rFonts w:eastAsia="Times New Roman"/>
          <w:lang w:val="lt-LT" w:eastAsia="lt-LT"/>
        </w:rPr>
        <w:t xml:space="preserve">. </w:t>
      </w:r>
      <w:r w:rsidR="0075191A">
        <w:rPr>
          <w:rFonts w:eastAsia="Times New Roman"/>
          <w:lang w:val="lt-LT" w:eastAsia="lt-LT"/>
        </w:rPr>
        <w:t xml:space="preserve">Suremontuota Rudaminos ,,Ryto“ gimnazijos ir remontuojama Nemenčinės Gedimino gimnazijos sporto salė. </w:t>
      </w:r>
    </w:p>
    <w:p w:rsidR="0059590B" w:rsidRDefault="00B138B6" w:rsidP="00CB3372">
      <w:pPr>
        <w:ind w:firstLine="709"/>
        <w:jc w:val="both"/>
        <w:rPr>
          <w:rFonts w:eastAsia="Times New Roman"/>
          <w:lang w:val="lt-LT" w:eastAsia="lt-LT"/>
        </w:rPr>
      </w:pPr>
      <w:r w:rsidRPr="008219DD">
        <w:rPr>
          <w:rFonts w:eastAsia="Times New Roman"/>
          <w:lang w:val="lt-LT" w:eastAsia="lt-LT"/>
        </w:rPr>
        <w:t>Toliau vyk</w:t>
      </w:r>
      <w:r w:rsidR="00F0682C" w:rsidRPr="008219DD">
        <w:rPr>
          <w:rFonts w:eastAsia="Times New Roman"/>
          <w:lang w:val="lt-LT" w:eastAsia="lt-LT"/>
        </w:rPr>
        <w:t>dom</w:t>
      </w:r>
      <w:r w:rsidRPr="008219DD">
        <w:rPr>
          <w:rFonts w:eastAsia="Times New Roman"/>
          <w:lang w:val="lt-LT" w:eastAsia="lt-LT"/>
        </w:rPr>
        <w:t>a Paberžės ,,Verdenės‘‘ gimnazijos priestato statyba, Riešės vaikų darželio renovacij</w:t>
      </w:r>
      <w:r w:rsidR="00F951A8">
        <w:rPr>
          <w:rFonts w:eastAsia="Times New Roman"/>
          <w:lang w:val="lt-LT" w:eastAsia="lt-LT"/>
        </w:rPr>
        <w:t>a</w:t>
      </w:r>
      <w:r w:rsidR="002F6E23" w:rsidRPr="008219DD">
        <w:rPr>
          <w:rFonts w:eastAsia="Times New Roman"/>
          <w:lang w:val="lt-LT" w:eastAsia="lt-LT"/>
        </w:rPr>
        <w:t xml:space="preserve"> </w:t>
      </w:r>
      <w:r w:rsidRPr="008219DD">
        <w:rPr>
          <w:rFonts w:eastAsia="Times New Roman"/>
          <w:lang w:val="lt-LT" w:eastAsia="lt-LT"/>
        </w:rPr>
        <w:t>-</w:t>
      </w:r>
      <w:r w:rsidR="002F6E23" w:rsidRPr="008219DD">
        <w:rPr>
          <w:rFonts w:eastAsia="Times New Roman"/>
          <w:lang w:val="lt-LT" w:eastAsia="lt-LT"/>
        </w:rPr>
        <w:t xml:space="preserve"> </w:t>
      </w:r>
      <w:r w:rsidRPr="008219DD">
        <w:rPr>
          <w:rFonts w:eastAsia="Times New Roman"/>
          <w:lang w:val="lt-LT" w:eastAsia="lt-LT"/>
        </w:rPr>
        <w:t>rekonstrukcij</w:t>
      </w:r>
      <w:r w:rsidR="00F951A8">
        <w:rPr>
          <w:rFonts w:eastAsia="Times New Roman"/>
          <w:lang w:val="lt-LT" w:eastAsia="lt-LT"/>
        </w:rPr>
        <w:t>a</w:t>
      </w:r>
      <w:r w:rsidRPr="008219DD">
        <w:rPr>
          <w:rFonts w:eastAsia="Times New Roman"/>
          <w:lang w:val="lt-LT" w:eastAsia="lt-LT"/>
        </w:rPr>
        <w:t>, Pagirių gimnazijos vidaus patalpų remontas.</w:t>
      </w:r>
      <w:r w:rsidR="00872A71" w:rsidRPr="008219DD">
        <w:rPr>
          <w:rFonts w:eastAsia="Times New Roman"/>
          <w:lang w:val="lt-LT" w:eastAsia="lt-LT"/>
        </w:rPr>
        <w:t xml:space="preserve"> Pradėti Mickūnų gimnazijos vidaus patalpų modernizavimo, Valčiūnų vidurinės mokyklos pastato renovacijos, Nemėžio šv. Rapolo Kalinausko ir Paberžės šv. Stanislavo Kostkos gimnazijų renovacijos </w:t>
      </w:r>
      <w:r w:rsidR="00F951A8">
        <w:rPr>
          <w:rFonts w:eastAsia="Times New Roman"/>
          <w:lang w:val="lt-LT" w:eastAsia="lt-LT"/>
        </w:rPr>
        <w:t>bei</w:t>
      </w:r>
      <w:r w:rsidR="00872A71" w:rsidRPr="008219DD">
        <w:rPr>
          <w:rFonts w:eastAsia="Times New Roman"/>
          <w:lang w:val="lt-LT" w:eastAsia="lt-LT"/>
        </w:rPr>
        <w:t xml:space="preserve"> vidaus patalpų modernizavimo darbai. </w:t>
      </w:r>
    </w:p>
    <w:p w:rsidR="00CE0C7F" w:rsidRPr="008219DD" w:rsidRDefault="00CE0C7F" w:rsidP="00CE0C7F">
      <w:pPr>
        <w:ind w:firstLine="709"/>
        <w:jc w:val="both"/>
        <w:rPr>
          <w:rFonts w:eastAsia="Times New Roman"/>
          <w:lang w:val="lt-LT" w:eastAsia="lt-LT"/>
        </w:rPr>
      </w:pPr>
      <w:r w:rsidRPr="008219DD">
        <w:rPr>
          <w:rFonts w:eastAsia="Times New Roman"/>
          <w:lang w:val="lt-LT" w:eastAsia="lt-LT"/>
        </w:rPr>
        <w:t xml:space="preserve">Įrengtas geoterminis šildymas Eitminiškių pagrindinėje mokykloje, Visalaukės mokykloje - daugiafunkciame centre ir Nemėžio šv. Rapolo Kalinausko gimnazijos Vėliučionių ikimokyklinio ugdymo skyriuje. Modernizuotos Medininkų šv. Kazimiero vidurinės mokyklos ir Mickūnų gimnazijos katilinės. </w:t>
      </w:r>
    </w:p>
    <w:p w:rsidR="00872A71" w:rsidRPr="008219DD" w:rsidRDefault="00872A71" w:rsidP="00CB3372">
      <w:pPr>
        <w:ind w:firstLine="709"/>
        <w:jc w:val="both"/>
        <w:rPr>
          <w:rFonts w:eastAsia="Times New Roman"/>
          <w:lang w:val="lt-LT" w:eastAsia="lt-LT"/>
        </w:rPr>
      </w:pPr>
      <w:r w:rsidRPr="008219DD">
        <w:rPr>
          <w:rFonts w:eastAsia="Times New Roman"/>
          <w:lang w:val="lt-LT" w:eastAsia="lt-LT"/>
        </w:rPr>
        <w:t>Parengt</w:t>
      </w:r>
      <w:r w:rsidR="0059590B">
        <w:rPr>
          <w:rFonts w:eastAsia="Times New Roman"/>
          <w:lang w:val="lt-LT" w:eastAsia="lt-LT"/>
        </w:rPr>
        <w:t>i</w:t>
      </w:r>
      <w:r w:rsidRPr="008219DD">
        <w:rPr>
          <w:rFonts w:eastAsia="Times New Roman"/>
          <w:lang w:val="lt-LT" w:eastAsia="lt-LT"/>
        </w:rPr>
        <w:t xml:space="preserve"> </w:t>
      </w:r>
      <w:r w:rsidR="0059590B">
        <w:rPr>
          <w:rFonts w:eastAsia="Times New Roman"/>
          <w:lang w:val="lt-LT" w:eastAsia="lt-LT"/>
        </w:rPr>
        <w:t xml:space="preserve">Marijampolio Meilės Lukšienės gimnazijos ir </w:t>
      </w:r>
      <w:r w:rsidRPr="008219DD">
        <w:rPr>
          <w:rFonts w:eastAsia="Times New Roman"/>
          <w:lang w:val="lt-LT" w:eastAsia="lt-LT"/>
        </w:rPr>
        <w:t>Bezdonių ,,Saulėtekio“ pagrindinės mokyklos pastat</w:t>
      </w:r>
      <w:r w:rsidR="0059590B">
        <w:rPr>
          <w:rFonts w:eastAsia="Times New Roman"/>
          <w:lang w:val="lt-LT" w:eastAsia="lt-LT"/>
        </w:rPr>
        <w:t>ų rekonstrukcijos techniniai</w:t>
      </w:r>
      <w:r w:rsidRPr="008219DD">
        <w:rPr>
          <w:rFonts w:eastAsia="Times New Roman"/>
          <w:lang w:val="lt-LT" w:eastAsia="lt-LT"/>
        </w:rPr>
        <w:t xml:space="preserve"> projekta</w:t>
      </w:r>
      <w:r w:rsidR="0059590B">
        <w:rPr>
          <w:rFonts w:eastAsia="Times New Roman"/>
          <w:lang w:val="lt-LT" w:eastAsia="lt-LT"/>
        </w:rPr>
        <w:t>i</w:t>
      </w:r>
      <w:r w:rsidR="006F67A7">
        <w:rPr>
          <w:rFonts w:eastAsia="Times New Roman"/>
          <w:lang w:val="lt-LT" w:eastAsia="lt-LT"/>
        </w:rPr>
        <w:t xml:space="preserve"> bei Nemėžio</w:t>
      </w:r>
      <w:r w:rsidR="006F67A7" w:rsidRPr="006F67A7">
        <w:rPr>
          <w:rFonts w:eastAsia="Times New Roman"/>
          <w:lang w:val="lt-LT" w:eastAsia="lt-LT"/>
        </w:rPr>
        <w:t xml:space="preserve"> šv. Rapolo Kalinausko gimnazijos Grigaičių pradinio ugdymo skyriaus priestato projektas</w:t>
      </w:r>
      <w:r w:rsidRPr="008219DD">
        <w:rPr>
          <w:rFonts w:eastAsia="Times New Roman"/>
          <w:lang w:val="lt-LT" w:eastAsia="lt-LT"/>
        </w:rPr>
        <w:t>.</w:t>
      </w:r>
    </w:p>
    <w:p w:rsidR="00B138B6" w:rsidRPr="008219DD" w:rsidRDefault="00F0682C" w:rsidP="00CB3372">
      <w:pPr>
        <w:ind w:firstLine="709"/>
        <w:jc w:val="both"/>
        <w:rPr>
          <w:rFonts w:eastAsia="Times New Roman"/>
          <w:lang w:val="lt-LT" w:eastAsia="lt-LT"/>
        </w:rPr>
      </w:pPr>
      <w:r w:rsidRPr="008219DD">
        <w:rPr>
          <w:rFonts w:eastAsia="Times New Roman"/>
          <w:lang w:val="lt-LT" w:eastAsia="lt-LT"/>
        </w:rPr>
        <w:lastRenderedPageBreak/>
        <w:t>Įrengtos</w:t>
      </w:r>
      <w:r w:rsidR="007C6199" w:rsidRPr="008219DD">
        <w:rPr>
          <w:rFonts w:eastAsia="Times New Roman"/>
          <w:lang w:val="lt-LT" w:eastAsia="lt-LT"/>
        </w:rPr>
        <w:t xml:space="preserve"> </w:t>
      </w:r>
      <w:r w:rsidR="00B138B6" w:rsidRPr="008219DD">
        <w:rPr>
          <w:rFonts w:eastAsia="Times New Roman"/>
          <w:lang w:val="lt-LT" w:eastAsia="lt-LT"/>
        </w:rPr>
        <w:t>sporto aikštel</w:t>
      </w:r>
      <w:r w:rsidRPr="008219DD">
        <w:rPr>
          <w:rFonts w:eastAsia="Times New Roman"/>
          <w:lang w:val="lt-LT" w:eastAsia="lt-LT"/>
        </w:rPr>
        <w:t>ės</w:t>
      </w:r>
      <w:r w:rsidR="00B138B6" w:rsidRPr="008219DD">
        <w:rPr>
          <w:rFonts w:eastAsia="Times New Roman"/>
          <w:lang w:val="lt-LT" w:eastAsia="lt-LT"/>
        </w:rPr>
        <w:t xml:space="preserve"> Buivydžių gimnazijoje ir Eitminiškių pagrindinėje mokykloje</w:t>
      </w:r>
      <w:r w:rsidR="00C63E87" w:rsidRPr="008219DD">
        <w:rPr>
          <w:rFonts w:eastAsia="Times New Roman"/>
          <w:lang w:val="lt-LT" w:eastAsia="lt-LT"/>
        </w:rPr>
        <w:t xml:space="preserve">, </w:t>
      </w:r>
      <w:r w:rsidR="00927E48">
        <w:rPr>
          <w:rFonts w:eastAsia="Times New Roman"/>
          <w:lang w:val="lt-LT" w:eastAsia="lt-LT"/>
        </w:rPr>
        <w:t xml:space="preserve">įrengta </w:t>
      </w:r>
      <w:r w:rsidR="00927E48" w:rsidRPr="00834011">
        <w:rPr>
          <w:rFonts w:eastAsia="Times New Roman"/>
          <w:lang w:val="lt-LT" w:eastAsia="lt-LT"/>
        </w:rPr>
        <w:t xml:space="preserve">Vilniaus rajono </w:t>
      </w:r>
      <w:r w:rsidR="00927E48">
        <w:rPr>
          <w:rFonts w:eastAsia="Times New Roman"/>
          <w:lang w:val="lt-LT" w:eastAsia="lt-LT"/>
        </w:rPr>
        <w:t xml:space="preserve">savivaldybės </w:t>
      </w:r>
      <w:r w:rsidR="00927E48" w:rsidRPr="00834011">
        <w:rPr>
          <w:rFonts w:eastAsia="Times New Roman"/>
          <w:lang w:val="lt-LT" w:eastAsia="lt-LT"/>
        </w:rPr>
        <w:t>sporto mokykl</w:t>
      </w:r>
      <w:r w:rsidR="00927E48">
        <w:rPr>
          <w:rFonts w:eastAsia="Times New Roman"/>
          <w:lang w:val="lt-LT" w:eastAsia="lt-LT"/>
        </w:rPr>
        <w:t xml:space="preserve">os atvira biatlono šaudykla </w:t>
      </w:r>
      <w:r w:rsidR="00C63E87" w:rsidRPr="008219DD">
        <w:rPr>
          <w:rFonts w:eastAsia="Times New Roman"/>
          <w:lang w:val="lt-LT" w:eastAsia="lt-LT"/>
        </w:rPr>
        <w:t>Nemenčinėje</w:t>
      </w:r>
      <w:r w:rsidR="00E53724" w:rsidRPr="008219DD">
        <w:rPr>
          <w:rFonts w:eastAsia="Times New Roman"/>
          <w:lang w:val="lt-LT" w:eastAsia="lt-LT"/>
        </w:rPr>
        <w:t xml:space="preserve">, </w:t>
      </w:r>
      <w:r w:rsidR="00397EB3" w:rsidRPr="008219DD">
        <w:rPr>
          <w:rFonts w:eastAsia="Times New Roman"/>
          <w:lang w:val="lt-LT" w:eastAsia="lt-LT"/>
        </w:rPr>
        <w:t>rekonstruojamas</w:t>
      </w:r>
      <w:r w:rsidR="00E53724" w:rsidRPr="008219DD">
        <w:rPr>
          <w:rFonts w:eastAsia="Times New Roman"/>
          <w:lang w:val="lt-LT" w:eastAsia="lt-LT"/>
        </w:rPr>
        <w:t xml:space="preserve"> Nemenčinės gimnazijų stadionas</w:t>
      </w:r>
      <w:r w:rsidR="00B138B6" w:rsidRPr="008219DD">
        <w:rPr>
          <w:rFonts w:eastAsia="Times New Roman"/>
          <w:lang w:val="lt-LT" w:eastAsia="lt-LT"/>
        </w:rPr>
        <w:t xml:space="preserve">. </w:t>
      </w:r>
      <w:r w:rsidR="00C63E87" w:rsidRPr="008219DD">
        <w:rPr>
          <w:rFonts w:eastAsia="Times New Roman"/>
          <w:lang w:val="lt-LT" w:eastAsia="lt-LT"/>
        </w:rPr>
        <w:t xml:space="preserve">Aptvertos Maišiagalos vaikų lopšelio-darželio, Kalvelių, </w:t>
      </w:r>
      <w:r w:rsidR="00232E63" w:rsidRPr="008219DD">
        <w:rPr>
          <w:rFonts w:eastAsia="Times New Roman"/>
          <w:lang w:val="lt-LT" w:eastAsia="lt-LT"/>
        </w:rPr>
        <w:t xml:space="preserve">Mostiškių, </w:t>
      </w:r>
      <w:r w:rsidR="00C63E87" w:rsidRPr="008219DD">
        <w:rPr>
          <w:rFonts w:eastAsia="Times New Roman"/>
          <w:lang w:val="lt-LT" w:eastAsia="lt-LT"/>
        </w:rPr>
        <w:t>Rukainių</w:t>
      </w:r>
      <w:r w:rsidR="00232E63" w:rsidRPr="008219DD">
        <w:rPr>
          <w:rFonts w:eastAsia="Times New Roman"/>
          <w:lang w:val="lt-LT" w:eastAsia="lt-LT"/>
        </w:rPr>
        <w:t xml:space="preserve"> vaikų darželių</w:t>
      </w:r>
      <w:r w:rsidR="00C63E87" w:rsidRPr="008219DD">
        <w:rPr>
          <w:rFonts w:eastAsia="Times New Roman"/>
          <w:lang w:val="lt-LT" w:eastAsia="lt-LT"/>
        </w:rPr>
        <w:t xml:space="preserve">, </w:t>
      </w:r>
      <w:r w:rsidR="00872A71" w:rsidRPr="008219DD">
        <w:rPr>
          <w:rFonts w:eastAsia="Times New Roman"/>
          <w:lang w:val="lt-LT" w:eastAsia="lt-LT"/>
        </w:rPr>
        <w:t>Medininkų mokyklos-darželio ir</w:t>
      </w:r>
      <w:r w:rsidR="00C63E87" w:rsidRPr="008219DD">
        <w:rPr>
          <w:rFonts w:eastAsia="Times New Roman"/>
          <w:lang w:val="lt-LT" w:eastAsia="lt-LT"/>
        </w:rPr>
        <w:t xml:space="preserve"> Rudausių mokyklos-daugiafunkcio centro teritorijos. </w:t>
      </w:r>
    </w:p>
    <w:p w:rsidR="00211D42" w:rsidRPr="002A0039" w:rsidRDefault="00211D42" w:rsidP="008C7AF5">
      <w:pPr>
        <w:ind w:firstLine="851"/>
        <w:jc w:val="both"/>
        <w:rPr>
          <w:rFonts w:eastAsia="Times New Roman"/>
          <w:sz w:val="28"/>
          <w:szCs w:val="28"/>
          <w:lang w:val="lt-LT" w:eastAsia="lt-LT"/>
        </w:rPr>
      </w:pPr>
    </w:p>
    <w:p w:rsidR="00B138B6" w:rsidRPr="00E70DBA" w:rsidRDefault="00B138B6" w:rsidP="00B138B6">
      <w:pPr>
        <w:jc w:val="center"/>
        <w:outlineLvl w:val="0"/>
        <w:rPr>
          <w:rFonts w:eastAsia="Times New Roman"/>
          <w:b/>
          <w:lang w:val="lt-LT" w:eastAsia="lt-LT"/>
        </w:rPr>
      </w:pPr>
      <w:r w:rsidRPr="00E70DBA">
        <w:rPr>
          <w:rFonts w:eastAsia="Times New Roman"/>
          <w:b/>
          <w:lang w:val="lt-LT" w:eastAsia="lt-LT"/>
        </w:rPr>
        <w:t xml:space="preserve">Rajono ugdymo įstaigų pastatų renovacijos, statybos-rekonstrukcijos ir remonto darbai </w:t>
      </w:r>
    </w:p>
    <w:p w:rsidR="00D50F16" w:rsidRDefault="00B138B6" w:rsidP="00B138B6">
      <w:pPr>
        <w:jc w:val="center"/>
        <w:outlineLvl w:val="0"/>
        <w:rPr>
          <w:rFonts w:eastAsia="Times New Roman"/>
          <w:b/>
          <w:lang w:val="lt-LT" w:eastAsia="lt-LT"/>
        </w:rPr>
      </w:pPr>
      <w:r w:rsidRPr="00E70DBA">
        <w:rPr>
          <w:rFonts w:eastAsia="Times New Roman"/>
          <w:b/>
          <w:lang w:val="lt-LT" w:eastAsia="lt-LT"/>
        </w:rPr>
        <w:t>2016 metais</w:t>
      </w:r>
    </w:p>
    <w:tbl>
      <w:tblPr>
        <w:tblW w:w="9918" w:type="dxa"/>
        <w:tblLayout w:type="fixed"/>
        <w:tblLook w:val="04A0" w:firstRow="1" w:lastRow="0" w:firstColumn="1" w:lastColumn="0" w:noHBand="0" w:noVBand="1"/>
      </w:tblPr>
      <w:tblGrid>
        <w:gridCol w:w="756"/>
        <w:gridCol w:w="3208"/>
        <w:gridCol w:w="3119"/>
        <w:gridCol w:w="1559"/>
        <w:gridCol w:w="1276"/>
      </w:tblGrid>
      <w:tr w:rsidR="00A55B57" w:rsidRPr="00A55B57" w:rsidTr="00C376AA">
        <w:trPr>
          <w:trHeight w:val="624"/>
        </w:trPr>
        <w:tc>
          <w:tcPr>
            <w:tcW w:w="75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color w:val="000000"/>
                <w:lang w:val="lt-LT" w:eastAsia="lt-LT"/>
              </w:rPr>
            </w:pPr>
            <w:r w:rsidRPr="00A55B57">
              <w:rPr>
                <w:rFonts w:eastAsia="Times New Roman"/>
                <w:color w:val="000000"/>
                <w:lang w:val="lt-LT" w:eastAsia="lt-LT"/>
              </w:rPr>
              <w:t>Eil. Nr.</w:t>
            </w:r>
          </w:p>
        </w:tc>
        <w:tc>
          <w:tcPr>
            <w:tcW w:w="3208" w:type="dxa"/>
            <w:tcBorders>
              <w:top w:val="single" w:sz="4" w:space="0" w:color="auto"/>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color w:val="000000"/>
                <w:lang w:val="lt-LT" w:eastAsia="lt-LT"/>
              </w:rPr>
            </w:pPr>
            <w:r w:rsidRPr="00A55B57">
              <w:rPr>
                <w:rFonts w:eastAsia="Times New Roman"/>
                <w:color w:val="000000"/>
                <w:lang w:val="lt-LT" w:eastAsia="lt-LT"/>
              </w:rPr>
              <w:t>Įstaigos pavadinimas</w:t>
            </w:r>
          </w:p>
        </w:tc>
        <w:tc>
          <w:tcPr>
            <w:tcW w:w="3119" w:type="dxa"/>
            <w:tcBorders>
              <w:top w:val="single" w:sz="4" w:space="0" w:color="auto"/>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color w:val="000000"/>
                <w:lang w:val="lt-LT" w:eastAsia="lt-LT"/>
              </w:rPr>
            </w:pPr>
            <w:r w:rsidRPr="00A55B57">
              <w:rPr>
                <w:rFonts w:eastAsia="Times New Roman"/>
                <w:color w:val="000000"/>
                <w:lang w:val="lt-LT" w:eastAsia="lt-LT"/>
              </w:rPr>
              <w:t>Darbų pobūdis</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color w:val="000000"/>
                <w:lang w:val="lt-LT" w:eastAsia="lt-LT"/>
              </w:rPr>
            </w:pPr>
            <w:r w:rsidRPr="00A55B57">
              <w:rPr>
                <w:rFonts w:eastAsia="Times New Roman"/>
                <w:color w:val="000000"/>
                <w:lang w:val="lt-LT" w:eastAsia="lt-LT"/>
              </w:rPr>
              <w:t>Lėšų šaltinis</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color w:val="000000"/>
                <w:lang w:val="lt-LT" w:eastAsia="lt-LT"/>
              </w:rPr>
            </w:pPr>
            <w:r w:rsidRPr="00A55B57">
              <w:rPr>
                <w:rFonts w:eastAsia="Times New Roman"/>
                <w:color w:val="000000"/>
                <w:lang w:val="lt-LT" w:eastAsia="lt-LT"/>
              </w:rPr>
              <w:t>Skirtos lėšos, Eur</w:t>
            </w:r>
          </w:p>
        </w:tc>
      </w:tr>
      <w:tr w:rsidR="00A55B57" w:rsidRPr="00A55B57" w:rsidTr="00C376AA">
        <w:trPr>
          <w:trHeight w:val="321"/>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D50F16">
            <w:pPr>
              <w:jc w:val="center"/>
              <w:rPr>
                <w:rFonts w:eastAsia="Times New Roman"/>
                <w:lang w:val="lt-LT" w:eastAsia="lt-LT"/>
              </w:rPr>
            </w:pPr>
            <w:r w:rsidRPr="00A55B57">
              <w:rPr>
                <w:rFonts w:eastAsia="Times New Roman"/>
                <w:lang w:val="lt-LT" w:eastAsia="lt-LT"/>
              </w:rPr>
              <w:t>1</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Avižienių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Remonto darbai, baldų įsigijimas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85000</w:t>
            </w:r>
          </w:p>
        </w:tc>
      </w:tr>
      <w:tr w:rsidR="00A55B57" w:rsidRPr="00A55B57" w:rsidTr="00C376AA">
        <w:trPr>
          <w:trHeight w:val="321"/>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D50F16">
            <w:pPr>
              <w:jc w:val="center"/>
              <w:rPr>
                <w:rFonts w:eastAsia="Times New Roman"/>
                <w:lang w:val="lt-LT" w:eastAsia="lt-LT"/>
              </w:rPr>
            </w:pPr>
            <w:r w:rsidRPr="00A55B57">
              <w:rPr>
                <w:rFonts w:eastAsia="Times New Roman"/>
                <w:lang w:val="lt-LT" w:eastAsia="lt-LT"/>
              </w:rPr>
              <w:t>2</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Bezdonių Julijaus Slovackio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Vidaus patalpų modernizavimas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120000</w:t>
            </w:r>
          </w:p>
        </w:tc>
      </w:tr>
      <w:tr w:rsidR="00A55B57" w:rsidRPr="00A55B57" w:rsidTr="00C376AA">
        <w:trPr>
          <w:trHeight w:val="321"/>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D50F16">
            <w:pPr>
              <w:jc w:val="center"/>
              <w:rPr>
                <w:rFonts w:eastAsia="Times New Roman"/>
                <w:lang w:val="lt-LT" w:eastAsia="lt-LT"/>
              </w:rPr>
            </w:pPr>
            <w:r w:rsidRPr="00A55B57">
              <w:rPr>
                <w:rFonts w:eastAsia="Times New Roman"/>
                <w:lang w:val="lt-LT" w:eastAsia="lt-LT"/>
              </w:rPr>
              <w:t>3</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Buivydžių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Skardinio stogo dažymas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8000</w:t>
            </w:r>
          </w:p>
        </w:tc>
      </w:tr>
      <w:tr w:rsidR="00A55B57" w:rsidRPr="00A55B57" w:rsidTr="00C376AA">
        <w:trPr>
          <w:trHeight w:val="321"/>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D50F16">
            <w:pPr>
              <w:jc w:val="center"/>
              <w:rPr>
                <w:rFonts w:eastAsia="Times New Roman"/>
                <w:lang w:val="lt-LT" w:eastAsia="lt-LT"/>
              </w:rPr>
            </w:pPr>
            <w:r w:rsidRPr="00A55B57">
              <w:rPr>
                <w:rFonts w:eastAsia="Times New Roman"/>
                <w:lang w:val="lt-LT" w:eastAsia="lt-LT"/>
              </w:rPr>
              <w:t>4</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Kalvelių Stanislavo Moniuškos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 xml:space="preserve"> Laiptinės ir įėjimo fasado  remontas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10700</w:t>
            </w:r>
          </w:p>
        </w:tc>
      </w:tr>
      <w:tr w:rsidR="00A55B57" w:rsidRPr="00A55B57" w:rsidTr="00C376AA">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D50F16">
            <w:pPr>
              <w:jc w:val="center"/>
              <w:rPr>
                <w:rFonts w:eastAsia="Times New Roman"/>
                <w:lang w:val="lt-LT" w:eastAsia="lt-LT"/>
              </w:rPr>
            </w:pPr>
            <w:r w:rsidRPr="00A55B57">
              <w:rPr>
                <w:rFonts w:eastAsia="Times New Roman"/>
                <w:lang w:val="lt-LT" w:eastAsia="lt-LT"/>
              </w:rPr>
              <w:t>5</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Lavoriškių Stepono Batoro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D50F16">
            <w:pPr>
              <w:rPr>
                <w:rFonts w:eastAsia="Times New Roman"/>
                <w:lang w:val="lt-LT" w:eastAsia="lt-LT"/>
              </w:rPr>
            </w:pPr>
            <w:r w:rsidRPr="00A55B57">
              <w:rPr>
                <w:rFonts w:eastAsia="Times New Roman"/>
                <w:lang w:val="lt-LT" w:eastAsia="lt-LT"/>
              </w:rPr>
              <w:t>Medinio pastato dažymas, langų keitimas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35000</w:t>
            </w:r>
          </w:p>
        </w:tc>
      </w:tr>
      <w:tr w:rsidR="00A55B57" w:rsidRPr="00A55B57" w:rsidTr="00C376AA">
        <w:trPr>
          <w:trHeight w:val="321"/>
        </w:trPr>
        <w:tc>
          <w:tcPr>
            <w:tcW w:w="756" w:type="dxa"/>
            <w:vMerge/>
            <w:tcBorders>
              <w:top w:val="nil"/>
              <w:left w:val="single" w:sz="4" w:space="0" w:color="auto"/>
              <w:bottom w:val="single" w:sz="4" w:space="0" w:color="auto"/>
              <w:right w:val="single" w:sz="4" w:space="0" w:color="auto"/>
            </w:tcBorders>
            <w:vAlign w:val="center"/>
            <w:hideMark/>
          </w:tcPr>
          <w:p w:rsidR="00A55B57" w:rsidRPr="00A55B57" w:rsidRDefault="00A55B57" w:rsidP="00D50F16">
            <w:pPr>
              <w:jc w:val="center"/>
              <w:rPr>
                <w:rFonts w:eastAsia="Times New Roman"/>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Vidaus patalpų modernizavimas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149905</w:t>
            </w:r>
          </w:p>
        </w:tc>
      </w:tr>
      <w:tr w:rsidR="00B23840" w:rsidRPr="00A55B57" w:rsidTr="00C376AA">
        <w:trPr>
          <w:trHeight w:val="321"/>
        </w:trPr>
        <w:tc>
          <w:tcPr>
            <w:tcW w:w="756" w:type="dxa"/>
            <w:vMerge w:val="restart"/>
            <w:tcBorders>
              <w:top w:val="nil"/>
              <w:left w:val="single" w:sz="4" w:space="0" w:color="auto"/>
              <w:right w:val="single" w:sz="4" w:space="0" w:color="auto"/>
            </w:tcBorders>
            <w:shd w:val="clear" w:color="auto" w:fill="auto"/>
            <w:vAlign w:val="center"/>
            <w:hideMark/>
          </w:tcPr>
          <w:p w:rsidR="00B23840" w:rsidRPr="00A55B57" w:rsidRDefault="00B23840" w:rsidP="00D50F16">
            <w:pPr>
              <w:jc w:val="center"/>
              <w:rPr>
                <w:rFonts w:eastAsia="Times New Roman"/>
                <w:lang w:val="lt-LT" w:eastAsia="lt-LT"/>
              </w:rPr>
            </w:pPr>
            <w:r w:rsidRPr="00A55B57">
              <w:rPr>
                <w:rFonts w:eastAsia="Times New Roman"/>
                <w:lang w:val="lt-LT" w:eastAsia="lt-LT"/>
              </w:rPr>
              <w:t>6</w:t>
            </w:r>
          </w:p>
          <w:p w:rsidR="00B23840" w:rsidRPr="00A55B57" w:rsidRDefault="00B23840" w:rsidP="00D50F16">
            <w:pPr>
              <w:jc w:val="center"/>
              <w:rPr>
                <w:rFonts w:eastAsia="Times New Roman"/>
                <w:lang w:val="lt-LT" w:eastAsia="lt-LT"/>
              </w:rPr>
            </w:pPr>
          </w:p>
        </w:tc>
        <w:tc>
          <w:tcPr>
            <w:tcW w:w="3208" w:type="dxa"/>
            <w:vMerge w:val="restart"/>
            <w:tcBorders>
              <w:top w:val="nil"/>
              <w:left w:val="nil"/>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Marijampolio Meilės Lukšienės gimnazija</w:t>
            </w:r>
          </w:p>
          <w:p w:rsidR="00B23840" w:rsidRPr="00A55B57" w:rsidRDefault="00B23840" w:rsidP="00A55B57">
            <w:pPr>
              <w:rPr>
                <w:rFonts w:eastAsia="Times New Roman"/>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Pastato rekonstrukcijos techninio projekto parengimas</w:t>
            </w:r>
          </w:p>
        </w:tc>
        <w:tc>
          <w:tcPr>
            <w:tcW w:w="1559"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24000</w:t>
            </w:r>
          </w:p>
        </w:tc>
      </w:tr>
      <w:tr w:rsidR="00B23840" w:rsidRPr="00A55B57" w:rsidTr="00C376AA">
        <w:trPr>
          <w:trHeight w:val="321"/>
        </w:trPr>
        <w:tc>
          <w:tcPr>
            <w:tcW w:w="756" w:type="dxa"/>
            <w:vMerge/>
            <w:tcBorders>
              <w:left w:val="single" w:sz="4" w:space="0" w:color="auto"/>
              <w:bottom w:val="single" w:sz="4" w:space="0" w:color="auto"/>
              <w:right w:val="single" w:sz="4" w:space="0" w:color="auto"/>
            </w:tcBorders>
            <w:shd w:val="clear" w:color="auto" w:fill="auto"/>
            <w:vAlign w:val="center"/>
            <w:hideMark/>
          </w:tcPr>
          <w:p w:rsidR="00B23840" w:rsidRPr="00A55B57" w:rsidRDefault="00B23840" w:rsidP="00D50F16">
            <w:pPr>
              <w:jc w:val="center"/>
              <w:rPr>
                <w:rFonts w:eastAsia="Times New Roman"/>
                <w:lang w:val="lt-LT" w:eastAsia="lt-LT"/>
              </w:rPr>
            </w:pPr>
          </w:p>
        </w:tc>
        <w:tc>
          <w:tcPr>
            <w:tcW w:w="3208" w:type="dxa"/>
            <w:vMerge/>
            <w:tcBorders>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Šaudyklos ardymo ir teritorijos tvarkymo darbai</w:t>
            </w:r>
          </w:p>
        </w:tc>
        <w:tc>
          <w:tcPr>
            <w:tcW w:w="1559"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3755</w:t>
            </w:r>
          </w:p>
        </w:tc>
      </w:tr>
      <w:tr w:rsidR="00B23840" w:rsidRPr="00A55B57" w:rsidTr="00C376AA">
        <w:trPr>
          <w:trHeight w:val="321"/>
        </w:trPr>
        <w:tc>
          <w:tcPr>
            <w:tcW w:w="756" w:type="dxa"/>
            <w:vMerge w:val="restart"/>
            <w:tcBorders>
              <w:top w:val="nil"/>
              <w:left w:val="single" w:sz="4" w:space="0" w:color="auto"/>
              <w:right w:val="single" w:sz="4" w:space="0" w:color="auto"/>
            </w:tcBorders>
            <w:shd w:val="clear" w:color="auto" w:fill="auto"/>
            <w:vAlign w:val="center"/>
            <w:hideMark/>
          </w:tcPr>
          <w:p w:rsidR="00B23840" w:rsidRPr="00A55B57" w:rsidRDefault="00B23840" w:rsidP="00D50F16">
            <w:pPr>
              <w:jc w:val="center"/>
              <w:rPr>
                <w:rFonts w:eastAsia="Times New Roman"/>
                <w:lang w:val="lt-LT" w:eastAsia="lt-LT"/>
              </w:rPr>
            </w:pPr>
            <w:r>
              <w:rPr>
                <w:rFonts w:eastAsia="Times New Roman"/>
                <w:lang w:val="lt-LT" w:eastAsia="lt-LT"/>
              </w:rPr>
              <w:t>7</w:t>
            </w:r>
          </w:p>
          <w:p w:rsidR="00B23840" w:rsidRPr="00A55B57" w:rsidRDefault="00B23840" w:rsidP="00D50F16">
            <w:pPr>
              <w:jc w:val="center"/>
              <w:rPr>
                <w:rFonts w:eastAsia="Times New Roman"/>
                <w:lang w:val="lt-LT" w:eastAsia="lt-LT"/>
              </w:rPr>
            </w:pPr>
          </w:p>
        </w:tc>
        <w:tc>
          <w:tcPr>
            <w:tcW w:w="3208" w:type="dxa"/>
            <w:vMerge w:val="restart"/>
            <w:tcBorders>
              <w:top w:val="nil"/>
              <w:left w:val="single" w:sz="4" w:space="0" w:color="auto"/>
              <w:right w:val="single" w:sz="4" w:space="0" w:color="auto"/>
            </w:tcBorders>
            <w:shd w:val="clear" w:color="auto" w:fill="auto"/>
            <w:vAlign w:val="center"/>
            <w:hideMark/>
          </w:tcPr>
          <w:p w:rsidR="00B23840" w:rsidRPr="00A55B57" w:rsidRDefault="00B23840" w:rsidP="00B23840">
            <w:pPr>
              <w:rPr>
                <w:rFonts w:eastAsia="Times New Roman"/>
                <w:lang w:val="lt-LT" w:eastAsia="lt-LT"/>
              </w:rPr>
            </w:pPr>
            <w:r w:rsidRPr="00A55B57">
              <w:rPr>
                <w:rFonts w:eastAsia="Times New Roman"/>
                <w:lang w:val="lt-LT" w:eastAsia="lt-LT"/>
              </w:rPr>
              <w:t xml:space="preserve"> Medininkų šv. Kazimiero vidurinė mokykla</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Katilinės modernizavimas</w:t>
            </w:r>
          </w:p>
        </w:tc>
        <w:tc>
          <w:tcPr>
            <w:tcW w:w="1559"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72000</w:t>
            </w:r>
          </w:p>
        </w:tc>
      </w:tr>
      <w:tr w:rsidR="00B23840" w:rsidRPr="00A55B57" w:rsidTr="00C376AA">
        <w:trPr>
          <w:trHeight w:val="321"/>
        </w:trPr>
        <w:tc>
          <w:tcPr>
            <w:tcW w:w="756" w:type="dxa"/>
            <w:vMerge/>
            <w:tcBorders>
              <w:left w:val="single" w:sz="4" w:space="0" w:color="auto"/>
              <w:right w:val="single" w:sz="4" w:space="0" w:color="auto"/>
            </w:tcBorders>
            <w:vAlign w:val="center"/>
            <w:hideMark/>
          </w:tcPr>
          <w:p w:rsidR="00B23840" w:rsidRPr="00A55B57" w:rsidRDefault="00B23840" w:rsidP="00D50F16">
            <w:pPr>
              <w:jc w:val="center"/>
              <w:rPr>
                <w:rFonts w:eastAsia="Times New Roman"/>
                <w:lang w:val="lt-LT" w:eastAsia="lt-LT"/>
              </w:rPr>
            </w:pPr>
          </w:p>
        </w:tc>
        <w:tc>
          <w:tcPr>
            <w:tcW w:w="3208" w:type="dxa"/>
            <w:vMerge/>
            <w:tcBorders>
              <w:left w:val="single" w:sz="4" w:space="0" w:color="auto"/>
              <w:right w:val="single" w:sz="4" w:space="0" w:color="auto"/>
            </w:tcBorders>
            <w:vAlign w:val="center"/>
            <w:hideMark/>
          </w:tcPr>
          <w:p w:rsidR="00B23840" w:rsidRPr="00A55B57" w:rsidRDefault="00B23840" w:rsidP="00D50F16">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B23840" w:rsidRPr="00A55B57" w:rsidRDefault="00B23840"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jc w:val="center"/>
              <w:rPr>
                <w:rFonts w:eastAsia="Times New Roman"/>
                <w:lang w:val="lt-LT" w:eastAsia="lt-LT"/>
              </w:rPr>
            </w:pPr>
            <w:r w:rsidRPr="00A55B57">
              <w:rPr>
                <w:rFonts w:eastAsia="Times New Roman"/>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68000</w:t>
            </w:r>
          </w:p>
        </w:tc>
      </w:tr>
      <w:tr w:rsidR="00B23840" w:rsidRPr="00A55B57" w:rsidTr="00B23840">
        <w:trPr>
          <w:trHeight w:val="611"/>
        </w:trPr>
        <w:tc>
          <w:tcPr>
            <w:tcW w:w="756" w:type="dxa"/>
            <w:vMerge/>
            <w:tcBorders>
              <w:left w:val="single" w:sz="4" w:space="0" w:color="auto"/>
              <w:bottom w:val="single" w:sz="4" w:space="0" w:color="auto"/>
              <w:right w:val="single" w:sz="4" w:space="0" w:color="auto"/>
            </w:tcBorders>
            <w:shd w:val="clear" w:color="auto" w:fill="auto"/>
            <w:vAlign w:val="center"/>
            <w:hideMark/>
          </w:tcPr>
          <w:p w:rsidR="00B23840" w:rsidRPr="00A55B57" w:rsidRDefault="00B23840" w:rsidP="00D50F16">
            <w:pPr>
              <w:jc w:val="center"/>
              <w:rPr>
                <w:rFonts w:eastAsia="Times New Roman"/>
                <w:lang w:val="lt-LT" w:eastAsia="lt-LT"/>
              </w:rPr>
            </w:pPr>
          </w:p>
        </w:tc>
        <w:tc>
          <w:tcPr>
            <w:tcW w:w="3208" w:type="dxa"/>
            <w:vMerge/>
            <w:tcBorders>
              <w:left w:val="single" w:sz="4" w:space="0" w:color="auto"/>
              <w:bottom w:val="single" w:sz="4" w:space="0" w:color="auto"/>
              <w:right w:val="single" w:sz="4" w:space="0" w:color="auto"/>
            </w:tcBorders>
            <w:shd w:val="clear" w:color="auto" w:fill="auto"/>
            <w:vAlign w:val="center"/>
            <w:hideMark/>
          </w:tcPr>
          <w:p w:rsidR="00B23840" w:rsidRPr="00A55B57" w:rsidRDefault="00B23840" w:rsidP="00D50F16">
            <w:pPr>
              <w:rPr>
                <w:rFonts w:eastAsia="Times New Roman"/>
                <w:lang w:val="lt-LT" w:eastAsia="lt-LT"/>
              </w:rPr>
            </w:pPr>
          </w:p>
        </w:tc>
        <w:tc>
          <w:tcPr>
            <w:tcW w:w="3119" w:type="dxa"/>
            <w:tcBorders>
              <w:top w:val="nil"/>
              <w:left w:val="single" w:sz="4" w:space="0" w:color="auto"/>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Priešmokyklinės grupės patalpų įrengimas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B23840" w:rsidRPr="00A55B57" w:rsidRDefault="00B23840"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B23840" w:rsidRPr="00A55B57" w:rsidRDefault="00B23840" w:rsidP="00A55B57">
            <w:pPr>
              <w:rPr>
                <w:rFonts w:eastAsia="Times New Roman"/>
                <w:lang w:val="lt-LT" w:eastAsia="lt-LT"/>
              </w:rPr>
            </w:pPr>
            <w:r w:rsidRPr="00A55B57">
              <w:rPr>
                <w:rFonts w:eastAsia="Times New Roman"/>
                <w:lang w:val="lt-LT" w:eastAsia="lt-LT"/>
              </w:rPr>
              <w:t>4550</w:t>
            </w:r>
          </w:p>
        </w:tc>
      </w:tr>
      <w:tr w:rsidR="00E073A7" w:rsidRPr="00A55B57" w:rsidTr="00E073A7">
        <w:trPr>
          <w:trHeight w:val="321"/>
        </w:trPr>
        <w:tc>
          <w:tcPr>
            <w:tcW w:w="756" w:type="dxa"/>
            <w:vMerge w:val="restart"/>
            <w:tcBorders>
              <w:top w:val="nil"/>
              <w:left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r>
              <w:rPr>
                <w:rFonts w:eastAsia="Times New Roman"/>
                <w:lang w:val="lt-LT" w:eastAsia="lt-LT"/>
              </w:rPr>
              <w:t>8</w:t>
            </w:r>
          </w:p>
        </w:tc>
        <w:tc>
          <w:tcPr>
            <w:tcW w:w="3208" w:type="dxa"/>
            <w:vMerge w:val="restart"/>
            <w:tcBorders>
              <w:top w:val="single" w:sz="4" w:space="0" w:color="auto"/>
              <w:left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Mickūnų gimnazija</w:t>
            </w:r>
          </w:p>
          <w:p w:rsidR="00E073A7" w:rsidRPr="00A55B57" w:rsidRDefault="00E073A7" w:rsidP="00A55B57">
            <w:pPr>
              <w:rPr>
                <w:rFonts w:eastAsia="Times New Roman"/>
                <w:lang w:val="lt-LT" w:eastAsia="lt-LT"/>
              </w:rPr>
            </w:pP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Katilinės 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120000</w:t>
            </w:r>
          </w:p>
        </w:tc>
      </w:tr>
      <w:tr w:rsidR="00E073A7" w:rsidRPr="00A55B57" w:rsidTr="00C376AA">
        <w:trPr>
          <w:trHeight w:val="321"/>
        </w:trPr>
        <w:tc>
          <w:tcPr>
            <w:tcW w:w="756" w:type="dxa"/>
            <w:vMerge/>
            <w:tcBorders>
              <w:left w:val="single" w:sz="4" w:space="0" w:color="auto"/>
              <w:right w:val="single" w:sz="4" w:space="0" w:color="auto"/>
            </w:tcBorders>
            <w:vAlign w:val="center"/>
            <w:hideMark/>
          </w:tcPr>
          <w:p w:rsidR="00E073A7" w:rsidRPr="00A55B57" w:rsidRDefault="00E073A7" w:rsidP="00D50F16">
            <w:pPr>
              <w:jc w:val="center"/>
              <w:rPr>
                <w:rFonts w:eastAsia="Times New Roman"/>
                <w:lang w:val="lt-LT" w:eastAsia="lt-LT"/>
              </w:rPr>
            </w:pPr>
          </w:p>
        </w:tc>
        <w:tc>
          <w:tcPr>
            <w:tcW w:w="3208" w:type="dxa"/>
            <w:vMerge/>
            <w:tcBorders>
              <w:left w:val="single" w:sz="4" w:space="0" w:color="auto"/>
              <w:right w:val="single" w:sz="4" w:space="0" w:color="auto"/>
            </w:tcBorders>
            <w:vAlign w:val="center"/>
            <w:hideMark/>
          </w:tcPr>
          <w:p w:rsidR="00E073A7" w:rsidRPr="00A55B57" w:rsidRDefault="00E073A7" w:rsidP="00A55B57">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60000</w:t>
            </w:r>
          </w:p>
        </w:tc>
      </w:tr>
      <w:tr w:rsidR="00E073A7" w:rsidRPr="00A55B57" w:rsidTr="00C376AA">
        <w:trPr>
          <w:trHeight w:val="321"/>
        </w:trPr>
        <w:tc>
          <w:tcPr>
            <w:tcW w:w="756" w:type="dxa"/>
            <w:vMerge/>
            <w:tcBorders>
              <w:left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lang w:val="lt-LT" w:eastAsia="lt-LT"/>
              </w:rPr>
            </w:pPr>
          </w:p>
        </w:tc>
        <w:tc>
          <w:tcPr>
            <w:tcW w:w="3208" w:type="dxa"/>
            <w:vMerge/>
            <w:tcBorders>
              <w:left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Vidaus patalpų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Lenkija</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118000</w:t>
            </w:r>
          </w:p>
        </w:tc>
      </w:tr>
      <w:tr w:rsidR="00E073A7" w:rsidRPr="00A55B57" w:rsidTr="00C376AA">
        <w:trPr>
          <w:trHeight w:val="321"/>
        </w:trPr>
        <w:tc>
          <w:tcPr>
            <w:tcW w:w="756" w:type="dxa"/>
            <w:vMerge/>
            <w:tcBorders>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lang w:val="lt-LT" w:eastAsia="lt-LT"/>
              </w:rPr>
            </w:pPr>
          </w:p>
        </w:tc>
        <w:tc>
          <w:tcPr>
            <w:tcW w:w="3208" w:type="dxa"/>
            <w:vMerge/>
            <w:tcBorders>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57000</w:t>
            </w:r>
          </w:p>
        </w:tc>
      </w:tr>
      <w:tr w:rsidR="00A55B5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9</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Nemenčinės Gedimino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Sporto salės remontas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50000</w:t>
            </w:r>
          </w:p>
        </w:tc>
      </w:tr>
      <w:tr w:rsidR="00A55B5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10</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E073A7">
            <w:pPr>
              <w:rPr>
                <w:rFonts w:eastAsia="Times New Roman"/>
                <w:lang w:val="lt-LT" w:eastAsia="lt-LT"/>
              </w:rPr>
            </w:pPr>
            <w:r w:rsidRPr="00A55B57">
              <w:rPr>
                <w:rFonts w:eastAsia="Times New Roman"/>
                <w:lang w:val="lt-LT" w:eastAsia="lt-LT"/>
              </w:rPr>
              <w:t>Nemenčinės gimnazij</w:t>
            </w:r>
            <w:r w:rsidR="00E073A7">
              <w:rPr>
                <w:rFonts w:eastAsia="Times New Roman"/>
                <w:lang w:val="lt-LT" w:eastAsia="lt-LT"/>
              </w:rPr>
              <w:t>os</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Sporto aikštyno įrengimas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231696</w:t>
            </w:r>
          </w:p>
        </w:tc>
      </w:tr>
      <w:tr w:rsidR="00A55B5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A55B57" w:rsidRPr="00A55B57" w:rsidRDefault="00A55B57" w:rsidP="00D50F16">
            <w:pPr>
              <w:jc w:val="center"/>
              <w:rPr>
                <w:rFonts w:eastAsia="Times New Roman"/>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369693</w:t>
            </w:r>
          </w:p>
        </w:tc>
      </w:tr>
      <w:tr w:rsidR="00A55B5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11</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Nemėžio šv. Rapolo Kalinausko gimnazija</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Pastato renovacija</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VIP</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103000</w:t>
            </w:r>
          </w:p>
        </w:tc>
      </w:tr>
      <w:tr w:rsidR="00A55B5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A55B57" w:rsidRPr="00A55B57" w:rsidRDefault="00A55B57" w:rsidP="00D50F16">
            <w:pPr>
              <w:jc w:val="center"/>
              <w:rPr>
                <w:rFonts w:eastAsia="Times New Roman"/>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415000</w:t>
            </w:r>
          </w:p>
        </w:tc>
      </w:tr>
      <w:tr w:rsidR="00A55B5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12</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Nemėžio šv. Rapolo Kalinausko  gimnazijos Vėliučionių ikimokyklinio ugdymo skyrius</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Geoterminio šildymo įrengimas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23 994</w:t>
            </w:r>
          </w:p>
        </w:tc>
      </w:tr>
      <w:tr w:rsidR="00A55B5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A55B57" w:rsidRPr="00A55B57" w:rsidRDefault="00A55B57" w:rsidP="00D50F16">
            <w:pPr>
              <w:jc w:val="center"/>
              <w:rPr>
                <w:rFonts w:eastAsia="Times New Roman"/>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36 000</w:t>
            </w:r>
          </w:p>
        </w:tc>
      </w:tr>
      <w:tr w:rsidR="00A55B5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13</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Nemėžio šv. Rapolo Kalinausko gimnazijos Grigaičių pradinio ugdymo skyrius</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Priestato projektas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20000</w:t>
            </w:r>
          </w:p>
        </w:tc>
      </w:tr>
      <w:tr w:rsidR="00E073A7" w:rsidRPr="00A55B57" w:rsidTr="00C376AA">
        <w:trPr>
          <w:trHeight w:val="729"/>
        </w:trPr>
        <w:tc>
          <w:tcPr>
            <w:tcW w:w="756" w:type="dxa"/>
            <w:vMerge w:val="restart"/>
            <w:tcBorders>
              <w:top w:val="nil"/>
              <w:left w:val="single" w:sz="4" w:space="0" w:color="auto"/>
              <w:bottom w:val="nil"/>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r>
              <w:rPr>
                <w:rFonts w:eastAsia="Times New Roman"/>
                <w:lang w:val="lt-LT" w:eastAsia="lt-LT"/>
              </w:rPr>
              <w:lastRenderedPageBreak/>
              <w:t>14</w:t>
            </w:r>
          </w:p>
        </w:tc>
        <w:tc>
          <w:tcPr>
            <w:tcW w:w="3208" w:type="dxa"/>
            <w:vMerge w:val="restart"/>
            <w:tcBorders>
              <w:top w:val="nil"/>
              <w:left w:val="single" w:sz="4" w:space="0" w:color="auto"/>
              <w:right w:val="single" w:sz="4" w:space="0" w:color="auto"/>
            </w:tcBorders>
            <w:shd w:val="clear" w:color="auto" w:fill="auto"/>
            <w:vAlign w:val="center"/>
            <w:hideMark/>
          </w:tcPr>
          <w:p w:rsidR="00E073A7" w:rsidRPr="00A55B57" w:rsidRDefault="00E073A7" w:rsidP="00E073A7">
            <w:pPr>
              <w:rPr>
                <w:rFonts w:eastAsia="Times New Roman"/>
                <w:lang w:val="lt-LT" w:eastAsia="lt-LT"/>
              </w:rPr>
            </w:pPr>
            <w:r w:rsidRPr="00A55B57">
              <w:rPr>
                <w:rFonts w:eastAsia="Times New Roman"/>
                <w:lang w:val="lt-LT" w:eastAsia="lt-LT"/>
              </w:rPr>
              <w:t>Paberžės ,,Verdenės‘‘ gimnazija</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Pradinių klasių priestato statyba</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VIP</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223000</w:t>
            </w:r>
          </w:p>
        </w:tc>
      </w:tr>
      <w:tr w:rsidR="00E073A7" w:rsidRPr="00A55B57" w:rsidTr="00C376AA">
        <w:trPr>
          <w:trHeight w:val="321"/>
        </w:trPr>
        <w:tc>
          <w:tcPr>
            <w:tcW w:w="756" w:type="dxa"/>
            <w:vMerge/>
            <w:tcBorders>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p>
        </w:tc>
        <w:tc>
          <w:tcPr>
            <w:tcW w:w="3208" w:type="dxa"/>
            <w:vMerge/>
            <w:tcBorders>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Laiptų turėklų keitimas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2000</w:t>
            </w:r>
          </w:p>
        </w:tc>
      </w:tr>
      <w:tr w:rsidR="00A55B5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15</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Paberžės šv. Stanislavo Kostkos gimnazija</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Pastato renovacija</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Lenkija</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122000</w:t>
            </w:r>
          </w:p>
        </w:tc>
      </w:tr>
      <w:tr w:rsidR="00A55B5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A55B57" w:rsidRPr="00A55B57" w:rsidRDefault="00A55B57" w:rsidP="00D50F16">
            <w:pPr>
              <w:jc w:val="center"/>
              <w:rPr>
                <w:rFonts w:eastAsia="Times New Roman"/>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A55B57" w:rsidRPr="00A55B57" w:rsidRDefault="00A55B57" w:rsidP="00A55B57">
            <w:pPr>
              <w:rPr>
                <w:rFonts w:eastAsia="Times New Roman"/>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53000</w:t>
            </w:r>
          </w:p>
        </w:tc>
      </w:tr>
      <w:tr w:rsidR="00A55B5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A55B57" w:rsidRPr="00A55B57" w:rsidRDefault="00E073A7" w:rsidP="00D50F16">
            <w:pPr>
              <w:jc w:val="center"/>
              <w:rPr>
                <w:rFonts w:eastAsia="Times New Roman"/>
                <w:lang w:val="lt-LT" w:eastAsia="lt-LT"/>
              </w:rPr>
            </w:pPr>
            <w:r>
              <w:rPr>
                <w:rFonts w:eastAsia="Times New Roman"/>
                <w:lang w:val="lt-LT" w:eastAsia="lt-LT"/>
              </w:rPr>
              <w:t>16</w:t>
            </w:r>
          </w:p>
        </w:tc>
        <w:tc>
          <w:tcPr>
            <w:tcW w:w="3208"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Pagirių gimnazija</w:t>
            </w:r>
          </w:p>
        </w:tc>
        <w:tc>
          <w:tcPr>
            <w:tcW w:w="311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Vidaus patalpų remontas</w:t>
            </w:r>
          </w:p>
        </w:tc>
        <w:tc>
          <w:tcPr>
            <w:tcW w:w="1559"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jc w:val="center"/>
              <w:rPr>
                <w:rFonts w:eastAsia="Times New Roman"/>
                <w:lang w:val="lt-LT" w:eastAsia="lt-LT"/>
              </w:rPr>
            </w:pPr>
            <w:r w:rsidRPr="00A55B57">
              <w:rPr>
                <w:rFonts w:eastAsia="Times New Roman"/>
                <w:lang w:val="lt-LT" w:eastAsia="lt-LT"/>
              </w:rPr>
              <w:t>VIP</w:t>
            </w:r>
          </w:p>
        </w:tc>
        <w:tc>
          <w:tcPr>
            <w:tcW w:w="1276" w:type="dxa"/>
            <w:tcBorders>
              <w:top w:val="nil"/>
              <w:left w:val="nil"/>
              <w:bottom w:val="single" w:sz="4" w:space="0" w:color="auto"/>
              <w:right w:val="single" w:sz="4" w:space="0" w:color="auto"/>
            </w:tcBorders>
            <w:shd w:val="clear" w:color="auto" w:fill="auto"/>
            <w:vAlign w:val="center"/>
            <w:hideMark/>
          </w:tcPr>
          <w:p w:rsidR="00A55B57" w:rsidRPr="00A55B57" w:rsidRDefault="00A55B57" w:rsidP="00A55B57">
            <w:pPr>
              <w:rPr>
                <w:rFonts w:eastAsia="Times New Roman"/>
                <w:lang w:val="lt-LT" w:eastAsia="lt-LT"/>
              </w:rPr>
            </w:pPr>
            <w:r w:rsidRPr="00A55B57">
              <w:rPr>
                <w:rFonts w:eastAsia="Times New Roman"/>
                <w:lang w:val="lt-LT" w:eastAsia="lt-LT"/>
              </w:rPr>
              <w:t>82000</w:t>
            </w:r>
          </w:p>
        </w:tc>
      </w:tr>
      <w:tr w:rsidR="00D50F16" w:rsidRPr="00A55B57" w:rsidTr="00E073A7">
        <w:trPr>
          <w:trHeight w:val="873"/>
        </w:trPr>
        <w:tc>
          <w:tcPr>
            <w:tcW w:w="756" w:type="dxa"/>
            <w:tcBorders>
              <w:top w:val="nil"/>
              <w:left w:val="single" w:sz="4" w:space="0" w:color="auto"/>
              <w:bottom w:val="single" w:sz="4" w:space="0" w:color="auto"/>
              <w:right w:val="single" w:sz="4" w:space="0" w:color="auto"/>
            </w:tcBorders>
            <w:shd w:val="clear" w:color="auto" w:fill="auto"/>
            <w:vAlign w:val="center"/>
          </w:tcPr>
          <w:p w:rsidR="00D50F16" w:rsidRPr="00A55B57" w:rsidRDefault="00E073A7" w:rsidP="00D50F16">
            <w:pPr>
              <w:jc w:val="center"/>
              <w:rPr>
                <w:rFonts w:eastAsia="Times New Roman"/>
                <w:lang w:val="lt-LT" w:eastAsia="lt-LT"/>
              </w:rPr>
            </w:pPr>
            <w:r>
              <w:rPr>
                <w:rFonts w:eastAsia="Times New Roman"/>
                <w:lang w:val="lt-LT" w:eastAsia="lt-LT"/>
              </w:rPr>
              <w:t>17</w:t>
            </w:r>
          </w:p>
        </w:tc>
        <w:tc>
          <w:tcPr>
            <w:tcW w:w="3208" w:type="dxa"/>
            <w:tcBorders>
              <w:top w:val="single" w:sz="4" w:space="0" w:color="auto"/>
              <w:left w:val="nil"/>
              <w:bottom w:val="single" w:sz="4" w:space="0" w:color="auto"/>
              <w:right w:val="single" w:sz="4" w:space="0" w:color="auto"/>
            </w:tcBorders>
            <w:shd w:val="clear" w:color="auto" w:fill="auto"/>
            <w:vAlign w:val="center"/>
            <w:hideMark/>
          </w:tcPr>
          <w:p w:rsidR="00D50F16" w:rsidRPr="00A55B57" w:rsidRDefault="00D50F16" w:rsidP="00A55B57">
            <w:pPr>
              <w:rPr>
                <w:rFonts w:eastAsia="Times New Roman"/>
                <w:lang w:val="lt-LT" w:eastAsia="lt-LT"/>
              </w:rPr>
            </w:pPr>
            <w:r w:rsidRPr="00A55B57">
              <w:rPr>
                <w:rFonts w:eastAsia="Times New Roman"/>
                <w:lang w:val="lt-LT" w:eastAsia="lt-LT"/>
              </w:rPr>
              <w:t>Pagirių gimnazijos</w:t>
            </w:r>
          </w:p>
          <w:p w:rsidR="00D50F16" w:rsidRPr="00A55B57" w:rsidRDefault="00D50F16" w:rsidP="00A55B57">
            <w:pPr>
              <w:rPr>
                <w:rFonts w:eastAsia="Times New Roman"/>
                <w:lang w:val="lt-LT" w:eastAsia="lt-LT"/>
              </w:rPr>
            </w:pPr>
            <w:r w:rsidRPr="00A55B57">
              <w:rPr>
                <w:rFonts w:eastAsia="Times New Roman"/>
                <w:lang w:val="lt-LT" w:eastAsia="lt-LT"/>
              </w:rPr>
              <w:t>Vaidotų pradinio ugdymo skyrius</w:t>
            </w:r>
          </w:p>
        </w:tc>
        <w:tc>
          <w:tcPr>
            <w:tcW w:w="3119" w:type="dxa"/>
            <w:tcBorders>
              <w:top w:val="nil"/>
              <w:left w:val="single" w:sz="4" w:space="0" w:color="auto"/>
              <w:bottom w:val="single" w:sz="4" w:space="0" w:color="auto"/>
              <w:right w:val="single" w:sz="4" w:space="0" w:color="auto"/>
            </w:tcBorders>
            <w:shd w:val="clear" w:color="auto" w:fill="auto"/>
            <w:vAlign w:val="center"/>
            <w:hideMark/>
          </w:tcPr>
          <w:p w:rsidR="00D50F16" w:rsidRPr="00A55B57" w:rsidRDefault="00D50F16" w:rsidP="00A55B57">
            <w:pPr>
              <w:rPr>
                <w:rFonts w:eastAsia="Times New Roman"/>
                <w:lang w:val="lt-LT" w:eastAsia="lt-LT"/>
              </w:rPr>
            </w:pPr>
            <w:r w:rsidRPr="00A55B57">
              <w:rPr>
                <w:rFonts w:eastAsia="Times New Roman"/>
                <w:lang w:val="lt-LT" w:eastAsia="lt-LT"/>
              </w:rPr>
              <w:t>Langų, grindų dangos keitimas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D50F16" w:rsidRPr="00A55B57" w:rsidRDefault="00D50F16"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D50F16" w:rsidRPr="00A55B57" w:rsidRDefault="00D50F16" w:rsidP="00A55B57">
            <w:pPr>
              <w:rPr>
                <w:rFonts w:eastAsia="Times New Roman"/>
                <w:lang w:val="lt-LT" w:eastAsia="lt-LT"/>
              </w:rPr>
            </w:pPr>
            <w:r w:rsidRPr="00A55B57">
              <w:rPr>
                <w:rFonts w:eastAsia="Times New Roman"/>
                <w:lang w:val="lt-LT" w:eastAsia="lt-LT"/>
              </w:rPr>
              <w:t>7200</w:t>
            </w:r>
          </w:p>
        </w:tc>
      </w:tr>
      <w:tr w:rsidR="00E073A7" w:rsidRPr="00A55B57" w:rsidTr="00E073A7">
        <w:trPr>
          <w:trHeight w:val="732"/>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Default="00E073A7" w:rsidP="00D50F16">
            <w:pPr>
              <w:jc w:val="center"/>
              <w:rPr>
                <w:rFonts w:eastAsia="Times New Roman"/>
                <w:lang w:val="lt-LT" w:eastAsia="lt-LT"/>
              </w:rPr>
            </w:pPr>
            <w:r>
              <w:rPr>
                <w:rFonts w:eastAsia="Times New Roman"/>
                <w:lang w:val="lt-LT" w:eastAsia="lt-LT"/>
              </w:rPr>
              <w:t>18</w:t>
            </w:r>
          </w:p>
        </w:tc>
        <w:tc>
          <w:tcPr>
            <w:tcW w:w="3208" w:type="dxa"/>
            <w:tcBorders>
              <w:top w:val="single" w:sz="4" w:space="0" w:color="auto"/>
              <w:left w:val="nil"/>
              <w:bottom w:val="single" w:sz="4" w:space="0" w:color="auto"/>
              <w:right w:val="single" w:sz="4" w:space="0" w:color="auto"/>
            </w:tcBorders>
            <w:shd w:val="clear" w:color="auto" w:fill="auto"/>
            <w:vAlign w:val="center"/>
          </w:tcPr>
          <w:p w:rsidR="00E073A7" w:rsidRPr="00A55B57" w:rsidRDefault="00E073A7" w:rsidP="00C376AA">
            <w:pPr>
              <w:rPr>
                <w:rFonts w:eastAsia="Times New Roman"/>
                <w:lang w:val="lt-LT" w:eastAsia="lt-LT"/>
              </w:rPr>
            </w:pPr>
            <w:r w:rsidRPr="00A55B57">
              <w:rPr>
                <w:rFonts w:eastAsia="Times New Roman"/>
                <w:lang w:val="lt-LT" w:eastAsia="lt-LT"/>
              </w:rPr>
              <w:t>Rudaminos Ferdinando Ruščico gimnazija</w:t>
            </w:r>
          </w:p>
        </w:tc>
        <w:tc>
          <w:tcPr>
            <w:tcW w:w="3119"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C376AA">
            <w:pPr>
              <w:rPr>
                <w:rFonts w:eastAsia="Times New Roman"/>
                <w:lang w:val="lt-LT" w:eastAsia="lt-LT"/>
              </w:rPr>
            </w:pPr>
            <w:r w:rsidRPr="00A55B57">
              <w:rPr>
                <w:rFonts w:eastAsia="Times New Roman"/>
                <w:lang w:val="lt-LT" w:eastAsia="lt-LT"/>
              </w:rPr>
              <w:t>Vandentiekio avariniai darbai</w:t>
            </w:r>
          </w:p>
        </w:tc>
        <w:tc>
          <w:tcPr>
            <w:tcW w:w="1559"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C376AA">
            <w:pPr>
              <w:jc w:val="center"/>
              <w:rPr>
                <w:rFonts w:eastAsia="Times New Roman"/>
                <w:lang w:val="lt-LT" w:eastAsia="lt-LT"/>
              </w:rPr>
            </w:pPr>
            <w:r w:rsidRPr="00A55B57">
              <w:rPr>
                <w:rFonts w:eastAsia="Times New Roman"/>
                <w:lang w:val="lt-LT" w:eastAsia="lt-LT"/>
              </w:rPr>
              <w:t>SB</w:t>
            </w:r>
          </w:p>
        </w:tc>
        <w:tc>
          <w:tcPr>
            <w:tcW w:w="127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C376AA">
            <w:pPr>
              <w:rPr>
                <w:rFonts w:eastAsia="Times New Roman"/>
                <w:lang w:val="lt-LT" w:eastAsia="lt-LT"/>
              </w:rPr>
            </w:pPr>
            <w:r w:rsidRPr="00A55B57">
              <w:rPr>
                <w:rFonts w:eastAsia="Times New Roman"/>
                <w:lang w:val="lt-LT" w:eastAsia="lt-LT"/>
              </w:rPr>
              <w:t>550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r>
              <w:rPr>
                <w:rFonts w:eastAsia="Times New Roman"/>
                <w:lang w:val="lt-LT" w:eastAsia="lt-LT"/>
              </w:rPr>
              <w:t>19</w:t>
            </w:r>
          </w:p>
        </w:tc>
        <w:tc>
          <w:tcPr>
            <w:tcW w:w="3208" w:type="dxa"/>
            <w:tcBorders>
              <w:top w:val="single" w:sz="4" w:space="0" w:color="auto"/>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Rudaminos ,,Ryto‘‘ gimnazija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Sporto salės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19500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r>
              <w:rPr>
                <w:rFonts w:eastAsia="Times New Roman"/>
                <w:lang w:val="lt-LT" w:eastAsia="lt-LT"/>
              </w:rPr>
              <w:t>20</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Rukainių gimnazija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Vidaus patalpų 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175000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r>
              <w:rPr>
                <w:rFonts w:eastAsia="Times New Roman"/>
                <w:lang w:val="lt-LT" w:eastAsia="lt-LT"/>
              </w:rPr>
              <w:t>21</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Valčiūnų vidurinė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Pagrindinio pastato sienų, stogo šiltinimas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98550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lang w:val="lt-LT" w:eastAsia="lt-LT"/>
              </w:rPr>
            </w:pPr>
            <w:r>
              <w:rPr>
                <w:rFonts w:eastAsia="Times New Roman"/>
                <w:lang w:val="lt-LT" w:eastAsia="lt-LT"/>
              </w:rPr>
              <w:t>22</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Zujūnų vidurinė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Vidaus patalpų 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lang w:val="lt-LT" w:eastAsia="lt-LT"/>
              </w:rPr>
            </w:pPr>
            <w:r w:rsidRPr="00A55B57">
              <w:rPr>
                <w:rFonts w:eastAsia="Times New Roman"/>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lang w:val="lt-LT" w:eastAsia="lt-LT"/>
              </w:rPr>
            </w:pPr>
            <w:r w:rsidRPr="00A55B57">
              <w:rPr>
                <w:rFonts w:eastAsia="Times New Roman"/>
                <w:lang w:val="lt-LT" w:eastAsia="lt-LT"/>
              </w:rPr>
              <w:t>103992</w:t>
            </w:r>
          </w:p>
        </w:tc>
      </w:tr>
      <w:tr w:rsidR="00E073A7" w:rsidRPr="00A55B57" w:rsidTr="00C376AA">
        <w:trPr>
          <w:trHeight w:val="321"/>
        </w:trPr>
        <w:tc>
          <w:tcPr>
            <w:tcW w:w="8642" w:type="dxa"/>
            <w:gridSpan w:val="4"/>
            <w:tcBorders>
              <w:top w:val="single" w:sz="4" w:space="0" w:color="auto"/>
              <w:left w:val="single" w:sz="4" w:space="0" w:color="auto"/>
              <w:bottom w:val="single" w:sz="4" w:space="0" w:color="auto"/>
              <w:right w:val="single" w:sz="4" w:space="0" w:color="auto"/>
            </w:tcBorders>
            <w:shd w:val="clear" w:color="000000" w:fill="FFFF00"/>
            <w:vAlign w:val="center"/>
            <w:hideMark/>
          </w:tcPr>
          <w:p w:rsidR="00E073A7" w:rsidRPr="00A55B57" w:rsidRDefault="00E073A7" w:rsidP="00D50F16">
            <w:pPr>
              <w:jc w:val="center"/>
              <w:rPr>
                <w:rFonts w:eastAsia="Times New Roman"/>
                <w:b/>
                <w:bCs/>
                <w:lang w:val="lt-LT" w:eastAsia="lt-LT"/>
              </w:rPr>
            </w:pPr>
            <w:r w:rsidRPr="00A55B57">
              <w:rPr>
                <w:rFonts w:eastAsia="Times New Roman"/>
                <w:b/>
                <w:bCs/>
                <w:lang w:val="lt-LT" w:eastAsia="lt-LT"/>
              </w:rPr>
              <w:t>Iš viso gimnazijose ir vidurinėse mokyklose:</w:t>
            </w:r>
          </w:p>
        </w:tc>
        <w:tc>
          <w:tcPr>
            <w:tcW w:w="1276" w:type="dxa"/>
            <w:tcBorders>
              <w:top w:val="nil"/>
              <w:left w:val="nil"/>
              <w:bottom w:val="single" w:sz="4" w:space="0" w:color="auto"/>
              <w:right w:val="single" w:sz="4" w:space="0" w:color="auto"/>
            </w:tcBorders>
            <w:shd w:val="clear" w:color="000000" w:fill="FFFF00"/>
            <w:vAlign w:val="center"/>
            <w:hideMark/>
          </w:tcPr>
          <w:p w:rsidR="00E073A7" w:rsidRPr="00A55B57" w:rsidRDefault="00E073A7" w:rsidP="00A55B57">
            <w:pPr>
              <w:jc w:val="right"/>
              <w:rPr>
                <w:rFonts w:eastAsia="Times New Roman"/>
                <w:b/>
                <w:bCs/>
                <w:lang w:val="lt-LT" w:eastAsia="lt-LT"/>
              </w:rPr>
            </w:pPr>
            <w:r w:rsidRPr="00A55B57">
              <w:rPr>
                <w:rFonts w:eastAsia="Times New Roman"/>
                <w:b/>
                <w:bCs/>
                <w:lang w:val="lt-LT" w:eastAsia="lt-LT"/>
              </w:rPr>
              <w:t>3072085</w:t>
            </w:r>
          </w:p>
        </w:tc>
      </w:tr>
      <w:tr w:rsidR="00E073A7" w:rsidRPr="00A55B57" w:rsidTr="00C376AA">
        <w:trPr>
          <w:trHeight w:val="321"/>
        </w:trPr>
        <w:tc>
          <w:tcPr>
            <w:tcW w:w="756" w:type="dxa"/>
            <w:vMerge w:val="restart"/>
            <w:tcBorders>
              <w:top w:val="nil"/>
              <w:left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23</w:t>
            </w:r>
          </w:p>
        </w:tc>
        <w:tc>
          <w:tcPr>
            <w:tcW w:w="3208" w:type="dxa"/>
            <w:vMerge w:val="restart"/>
            <w:tcBorders>
              <w:top w:val="nil"/>
              <w:left w:val="nil"/>
              <w:right w:val="single" w:sz="4" w:space="0" w:color="auto"/>
            </w:tcBorders>
            <w:shd w:val="clear" w:color="auto" w:fill="auto"/>
            <w:vAlign w:val="center"/>
            <w:hideMark/>
          </w:tcPr>
          <w:p w:rsidR="00E073A7" w:rsidRPr="00A55B57" w:rsidRDefault="00E073A7" w:rsidP="00E073A7">
            <w:pPr>
              <w:rPr>
                <w:rFonts w:eastAsia="Times New Roman"/>
                <w:color w:val="000000"/>
                <w:lang w:val="lt-LT" w:eastAsia="lt-LT"/>
              </w:rPr>
            </w:pPr>
            <w:r w:rsidRPr="00A55B57">
              <w:rPr>
                <w:rFonts w:eastAsia="Times New Roman"/>
                <w:color w:val="000000"/>
                <w:lang w:val="lt-LT" w:eastAsia="lt-LT"/>
              </w:rPr>
              <w:t>Bezdonių ,,Saulėtekio‘‘ pagrindinė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Pastato rekonstrukcijos techninio projekto parengimas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15000</w:t>
            </w:r>
          </w:p>
        </w:tc>
      </w:tr>
      <w:tr w:rsidR="00E073A7" w:rsidRPr="00A55B57" w:rsidTr="00C376AA">
        <w:trPr>
          <w:trHeight w:val="321"/>
        </w:trPr>
        <w:tc>
          <w:tcPr>
            <w:tcW w:w="756" w:type="dxa"/>
            <w:vMerge/>
            <w:tcBorders>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p>
        </w:tc>
        <w:tc>
          <w:tcPr>
            <w:tcW w:w="3208" w:type="dxa"/>
            <w:vMerge/>
            <w:tcBorders>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Stogo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17000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24</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Dūkštų pagrindinė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Antro aukšto patalpų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40000</w:t>
            </w:r>
          </w:p>
        </w:tc>
      </w:tr>
      <w:tr w:rsidR="00E073A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25</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Eitminiškių pagrindinė mokykla</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Geoterminio šildymo įrengimas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59826</w:t>
            </w:r>
          </w:p>
        </w:tc>
      </w:tr>
      <w:tr w:rsidR="00E073A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E073A7" w:rsidRPr="00A55B57" w:rsidRDefault="00E073A7" w:rsidP="00D50F16">
            <w:pPr>
              <w:jc w:val="center"/>
              <w:rPr>
                <w:rFonts w:eastAsia="Times New Roman"/>
                <w:color w:val="000000"/>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 xml:space="preserve"> 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4000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26</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Kyviškių pagrindinė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Vidaus patalpų 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174375</w:t>
            </w:r>
          </w:p>
        </w:tc>
      </w:tr>
      <w:tr w:rsidR="00E073A7" w:rsidRPr="00A55B57" w:rsidTr="00E073A7">
        <w:trPr>
          <w:trHeight w:val="540"/>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27</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Mostiškių mokykla-daugiafunkcis centras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Vidaus patalpų 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124000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28</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Rakonių pagrindinė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Antro aukšto koridoriaus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10300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29</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Riešės šv. Faustinos Kovalskos pagrindinės mokyklos Karvio skyrius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Sienų dažymas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1000</w:t>
            </w:r>
          </w:p>
        </w:tc>
      </w:tr>
      <w:tr w:rsidR="00E073A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30</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Sudervės Mariano Zdziechovskio pagrindinė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Fasado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60000</w:t>
            </w:r>
          </w:p>
        </w:tc>
      </w:tr>
      <w:tr w:rsidR="00E073A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E073A7" w:rsidRPr="00A55B57" w:rsidRDefault="00E073A7" w:rsidP="00D50F16">
            <w:pPr>
              <w:jc w:val="center"/>
              <w:rPr>
                <w:rFonts w:eastAsia="Times New Roman"/>
                <w:color w:val="000000"/>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Pavėsinių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30000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31</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Sužionių pagrindinė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Apšvietimo keitimas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4500</w:t>
            </w:r>
          </w:p>
        </w:tc>
      </w:tr>
      <w:tr w:rsidR="00E073A7" w:rsidRPr="00A55B57" w:rsidTr="00E073A7">
        <w:trPr>
          <w:trHeight w:val="321"/>
        </w:trPr>
        <w:tc>
          <w:tcPr>
            <w:tcW w:w="756" w:type="dxa"/>
            <w:vMerge w:val="restart"/>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32</w:t>
            </w:r>
          </w:p>
        </w:tc>
        <w:tc>
          <w:tcPr>
            <w:tcW w:w="3208"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Visalaukės mokykla-daugiafunkcinis centras</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Geoterminio šildymo  įrengimas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59514</w:t>
            </w:r>
          </w:p>
        </w:tc>
      </w:tr>
      <w:tr w:rsidR="00E073A7" w:rsidRPr="00A55B57" w:rsidTr="00E073A7">
        <w:trPr>
          <w:trHeight w:val="321"/>
        </w:trPr>
        <w:tc>
          <w:tcPr>
            <w:tcW w:w="756" w:type="dxa"/>
            <w:vMerge/>
            <w:tcBorders>
              <w:top w:val="nil"/>
              <w:left w:val="single" w:sz="4" w:space="0" w:color="auto"/>
              <w:bottom w:val="single" w:sz="4" w:space="0" w:color="auto"/>
              <w:right w:val="single" w:sz="4" w:space="0" w:color="auto"/>
            </w:tcBorders>
            <w:vAlign w:val="center"/>
          </w:tcPr>
          <w:p w:rsidR="00E073A7" w:rsidRPr="00A55B57" w:rsidRDefault="00E073A7" w:rsidP="00A55B57">
            <w:pPr>
              <w:rPr>
                <w:rFonts w:eastAsia="Times New Roman"/>
                <w:color w:val="000000"/>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40000</w:t>
            </w:r>
          </w:p>
        </w:tc>
      </w:tr>
      <w:tr w:rsidR="00E073A7" w:rsidRPr="00A55B57" w:rsidTr="00C376AA">
        <w:trPr>
          <w:trHeight w:val="321"/>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E073A7" w:rsidRPr="00A55B57" w:rsidRDefault="00E073A7" w:rsidP="00A55B57">
            <w:pPr>
              <w:rPr>
                <w:rFonts w:eastAsia="Times New Roman"/>
                <w:b/>
                <w:bCs/>
                <w:color w:val="000000"/>
                <w:lang w:val="lt-LT" w:eastAsia="lt-LT"/>
              </w:rPr>
            </w:pPr>
            <w:r w:rsidRPr="00A55B57">
              <w:rPr>
                <w:rFonts w:eastAsia="Times New Roman"/>
                <w:b/>
                <w:bCs/>
                <w:color w:val="000000"/>
                <w:lang w:val="lt-LT" w:eastAsia="lt-LT"/>
              </w:rPr>
              <w:t>Iš viso pagrindinės mokyklos:</w:t>
            </w:r>
          </w:p>
        </w:tc>
        <w:tc>
          <w:tcPr>
            <w:tcW w:w="1276" w:type="dxa"/>
            <w:tcBorders>
              <w:top w:val="nil"/>
              <w:left w:val="nil"/>
              <w:bottom w:val="single" w:sz="4" w:space="0" w:color="auto"/>
              <w:right w:val="single" w:sz="4" w:space="0" w:color="auto"/>
            </w:tcBorders>
            <w:shd w:val="clear" w:color="000000" w:fill="FFFF00"/>
            <w:vAlign w:val="center"/>
            <w:hideMark/>
          </w:tcPr>
          <w:p w:rsidR="00E073A7" w:rsidRPr="00A55B57" w:rsidRDefault="00E073A7" w:rsidP="00A55B57">
            <w:pPr>
              <w:jc w:val="right"/>
              <w:rPr>
                <w:rFonts w:eastAsia="Times New Roman"/>
                <w:b/>
                <w:bCs/>
                <w:color w:val="000000"/>
                <w:lang w:val="lt-LT" w:eastAsia="lt-LT"/>
              </w:rPr>
            </w:pPr>
            <w:r w:rsidRPr="00A55B57">
              <w:rPr>
                <w:rFonts w:eastAsia="Times New Roman"/>
                <w:b/>
                <w:bCs/>
                <w:color w:val="000000"/>
                <w:lang w:val="lt-LT" w:eastAsia="lt-LT"/>
              </w:rPr>
              <w:t>639515</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33</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Glitiškių mokykla-darželis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Pastato renovacija-modernizavimas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142500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34</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Kabiškių mokykla-darželis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Pavėsinių stogų, virtuvėlių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15532</w:t>
            </w:r>
          </w:p>
        </w:tc>
      </w:tr>
      <w:tr w:rsidR="00E073A7" w:rsidRPr="00A55B57" w:rsidTr="00C376AA">
        <w:trPr>
          <w:trHeight w:val="321"/>
        </w:trPr>
        <w:tc>
          <w:tcPr>
            <w:tcW w:w="756" w:type="dxa"/>
            <w:vMerge w:val="restart"/>
            <w:tcBorders>
              <w:top w:val="nil"/>
              <w:left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lastRenderedPageBreak/>
              <w:t>35</w:t>
            </w:r>
          </w:p>
        </w:tc>
        <w:tc>
          <w:tcPr>
            <w:tcW w:w="3208" w:type="dxa"/>
            <w:vMerge w:val="restart"/>
            <w:tcBorders>
              <w:top w:val="nil"/>
              <w:left w:val="nil"/>
              <w:right w:val="single" w:sz="4" w:space="0" w:color="auto"/>
            </w:tcBorders>
            <w:shd w:val="clear" w:color="auto" w:fill="auto"/>
            <w:vAlign w:val="center"/>
            <w:hideMark/>
          </w:tcPr>
          <w:p w:rsidR="00E073A7" w:rsidRPr="00A55B57" w:rsidRDefault="00E073A7" w:rsidP="00E073A7">
            <w:pPr>
              <w:rPr>
                <w:rFonts w:eastAsia="Times New Roman"/>
                <w:color w:val="000000"/>
                <w:lang w:val="lt-LT" w:eastAsia="lt-LT"/>
              </w:rPr>
            </w:pPr>
            <w:r w:rsidRPr="00A55B57">
              <w:rPr>
                <w:rFonts w:eastAsia="Times New Roman"/>
                <w:color w:val="000000"/>
                <w:lang w:val="lt-LT" w:eastAsia="lt-LT"/>
              </w:rPr>
              <w:t>Medininkų mokykla-darželis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Sanitarinių mazgų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9000</w:t>
            </w:r>
          </w:p>
        </w:tc>
      </w:tr>
      <w:tr w:rsidR="00E073A7" w:rsidRPr="00A55B57" w:rsidTr="00C376AA">
        <w:trPr>
          <w:trHeight w:val="321"/>
        </w:trPr>
        <w:tc>
          <w:tcPr>
            <w:tcW w:w="756" w:type="dxa"/>
            <w:vMerge/>
            <w:tcBorders>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p>
        </w:tc>
        <w:tc>
          <w:tcPr>
            <w:tcW w:w="3208" w:type="dxa"/>
            <w:vMerge/>
            <w:tcBorders>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Teritorijos aptvėrimas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8500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36</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Rudausių mokykla-daugiafunkcis centras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Teritorijos aptvėrimas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11846</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37</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Skaidiškių mokykla-darželis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Pastato šiltinimas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46500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D50F16">
            <w:pPr>
              <w:jc w:val="center"/>
              <w:rPr>
                <w:rFonts w:eastAsia="Times New Roman"/>
                <w:color w:val="000000"/>
                <w:lang w:val="lt-LT" w:eastAsia="lt-LT"/>
              </w:rPr>
            </w:pPr>
            <w:r>
              <w:rPr>
                <w:rFonts w:eastAsia="Times New Roman"/>
                <w:color w:val="000000"/>
                <w:lang w:val="lt-LT" w:eastAsia="lt-LT"/>
              </w:rPr>
              <w:t>38</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Vaidotų mokykla-darželis ,,Margaspalvis aitvarėlis“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Sanitarinių mazgų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20000</w:t>
            </w:r>
          </w:p>
        </w:tc>
      </w:tr>
      <w:tr w:rsidR="00E073A7" w:rsidRPr="00A55B57" w:rsidTr="00C376AA">
        <w:trPr>
          <w:trHeight w:val="321"/>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E073A7" w:rsidRPr="00A55B57" w:rsidRDefault="00E073A7" w:rsidP="00A55B57">
            <w:pPr>
              <w:rPr>
                <w:rFonts w:eastAsia="Times New Roman"/>
                <w:b/>
                <w:bCs/>
                <w:color w:val="000000"/>
                <w:lang w:val="lt-LT" w:eastAsia="lt-LT"/>
              </w:rPr>
            </w:pPr>
            <w:r w:rsidRPr="00A55B57">
              <w:rPr>
                <w:rFonts w:eastAsia="Times New Roman"/>
                <w:b/>
                <w:bCs/>
                <w:color w:val="000000"/>
                <w:lang w:val="lt-LT" w:eastAsia="lt-LT"/>
              </w:rPr>
              <w:t>Iš viso mokyklos-darželiai:</w:t>
            </w:r>
          </w:p>
        </w:tc>
        <w:tc>
          <w:tcPr>
            <w:tcW w:w="1276" w:type="dxa"/>
            <w:tcBorders>
              <w:top w:val="nil"/>
              <w:left w:val="nil"/>
              <w:bottom w:val="single" w:sz="4" w:space="0" w:color="auto"/>
              <w:right w:val="single" w:sz="4" w:space="0" w:color="auto"/>
            </w:tcBorders>
            <w:shd w:val="clear" w:color="000000" w:fill="FFFF00"/>
            <w:vAlign w:val="center"/>
            <w:hideMark/>
          </w:tcPr>
          <w:p w:rsidR="00E073A7" w:rsidRPr="00A55B57" w:rsidRDefault="00E073A7" w:rsidP="00A55B57">
            <w:pPr>
              <w:jc w:val="right"/>
              <w:rPr>
                <w:rFonts w:eastAsia="Times New Roman"/>
                <w:b/>
                <w:bCs/>
                <w:color w:val="000000"/>
                <w:lang w:val="lt-LT" w:eastAsia="lt-LT"/>
              </w:rPr>
            </w:pPr>
            <w:r w:rsidRPr="00A55B57">
              <w:rPr>
                <w:rFonts w:eastAsia="Times New Roman"/>
                <w:b/>
                <w:bCs/>
                <w:color w:val="000000"/>
                <w:lang w:val="lt-LT" w:eastAsia="lt-LT"/>
              </w:rPr>
              <w:t>253878</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39</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Buivydiškių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Pastato renovacija-modernizavimas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176000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40</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Kalvelių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Teritorijos aptvėrimas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13000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41</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Maišiagalos vaikų lopšelis-darželis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Teritorijos aptvėrimas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16900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42</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Mostiškių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Teritorijos aptvėrimas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11500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43</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Nemenčinės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Fasado remontas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60000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44</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Pagirių ,,Pelėdžiuko‘‘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Lubų, grindų remontas, apšvietimo keitimas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11000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45</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Riešės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Pastato renovacija-rekonstrukcija</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330000</w:t>
            </w:r>
          </w:p>
        </w:tc>
      </w:tr>
      <w:tr w:rsidR="00E073A7" w:rsidRPr="00A55B57" w:rsidTr="00E073A7">
        <w:trPr>
          <w:trHeight w:val="321"/>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46</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Rukainių vaikų darželis</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Teritorijos aptvėrimas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9000</w:t>
            </w:r>
          </w:p>
        </w:tc>
      </w:tr>
      <w:tr w:rsidR="00E073A7" w:rsidRPr="00A55B57" w:rsidTr="00E073A7">
        <w:trPr>
          <w:trHeight w:val="642"/>
        </w:trPr>
        <w:tc>
          <w:tcPr>
            <w:tcW w:w="756" w:type="dxa"/>
            <w:tcBorders>
              <w:top w:val="nil"/>
              <w:left w:val="single" w:sz="4" w:space="0" w:color="auto"/>
              <w:bottom w:val="single" w:sz="4" w:space="0" w:color="auto"/>
              <w:right w:val="single" w:sz="4" w:space="0" w:color="auto"/>
            </w:tcBorders>
            <w:shd w:val="clear" w:color="auto" w:fill="auto"/>
            <w:vAlign w:val="center"/>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47</w:t>
            </w:r>
          </w:p>
        </w:tc>
        <w:tc>
          <w:tcPr>
            <w:tcW w:w="3208"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Valčiūnų vaikų darželis</w:t>
            </w:r>
          </w:p>
        </w:tc>
        <w:tc>
          <w:tcPr>
            <w:tcW w:w="3119" w:type="dxa"/>
            <w:tcBorders>
              <w:top w:val="nil"/>
              <w:left w:val="nil"/>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Ventiliacijos virtuvėje,</w:t>
            </w:r>
          </w:p>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logopedo kabineto įrengimas</w:t>
            </w:r>
          </w:p>
        </w:tc>
        <w:tc>
          <w:tcPr>
            <w:tcW w:w="1559"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D50F16">
            <w:pPr>
              <w:jc w:val="center"/>
              <w:rPr>
                <w:rFonts w:eastAsia="Times New Roman"/>
                <w:color w:val="000000"/>
                <w:lang w:val="lt-LT" w:eastAsia="lt-LT"/>
              </w:rPr>
            </w:pPr>
            <w:r w:rsidRPr="00A55B57">
              <w:rPr>
                <w:rFonts w:eastAsia="Times New Roman"/>
                <w:color w:val="000000"/>
                <w:lang w:val="lt-LT" w:eastAsia="lt-LT"/>
              </w:rPr>
              <w:t>11000</w:t>
            </w:r>
          </w:p>
        </w:tc>
      </w:tr>
      <w:tr w:rsidR="00E073A7" w:rsidRPr="00A55B57" w:rsidTr="00C376AA">
        <w:trPr>
          <w:trHeight w:val="321"/>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E073A7" w:rsidRPr="00A55B57" w:rsidRDefault="00E073A7" w:rsidP="00A55B57">
            <w:pPr>
              <w:rPr>
                <w:rFonts w:eastAsia="Times New Roman"/>
                <w:b/>
                <w:bCs/>
                <w:color w:val="000000"/>
                <w:lang w:val="lt-LT" w:eastAsia="lt-LT"/>
              </w:rPr>
            </w:pPr>
            <w:r w:rsidRPr="00A55B57">
              <w:rPr>
                <w:rFonts w:eastAsia="Times New Roman"/>
                <w:b/>
                <w:bCs/>
                <w:color w:val="000000"/>
                <w:lang w:val="lt-LT" w:eastAsia="lt-LT"/>
              </w:rPr>
              <w:t>Iš viso vaikų darželiai ir lopšeliai-darželiai:</w:t>
            </w:r>
          </w:p>
        </w:tc>
        <w:tc>
          <w:tcPr>
            <w:tcW w:w="1276" w:type="dxa"/>
            <w:tcBorders>
              <w:top w:val="nil"/>
              <w:left w:val="nil"/>
              <w:bottom w:val="single" w:sz="4" w:space="0" w:color="auto"/>
              <w:right w:val="single" w:sz="4" w:space="0" w:color="auto"/>
            </w:tcBorders>
            <w:shd w:val="clear" w:color="000000" w:fill="FFFF00"/>
            <w:vAlign w:val="center"/>
            <w:hideMark/>
          </w:tcPr>
          <w:p w:rsidR="00E073A7" w:rsidRPr="00A55B57" w:rsidRDefault="00E073A7" w:rsidP="00C376AA">
            <w:pPr>
              <w:jc w:val="right"/>
              <w:rPr>
                <w:rFonts w:eastAsia="Times New Roman"/>
                <w:b/>
                <w:color w:val="000000"/>
                <w:lang w:val="lt-LT" w:eastAsia="lt-LT"/>
              </w:rPr>
            </w:pPr>
            <w:r w:rsidRPr="00A55B57">
              <w:rPr>
                <w:rFonts w:eastAsia="Times New Roman"/>
                <w:b/>
                <w:color w:val="000000"/>
                <w:lang w:val="lt-LT" w:eastAsia="lt-LT"/>
              </w:rPr>
              <w:t>638400</w:t>
            </w:r>
          </w:p>
        </w:tc>
      </w:tr>
      <w:tr w:rsidR="00E073A7" w:rsidRPr="00A55B57" w:rsidTr="00C376AA">
        <w:trPr>
          <w:trHeight w:val="828"/>
        </w:trPr>
        <w:tc>
          <w:tcPr>
            <w:tcW w:w="756" w:type="dxa"/>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Pr>
                <w:rFonts w:eastAsia="Times New Roman"/>
                <w:color w:val="000000"/>
                <w:lang w:val="lt-LT" w:eastAsia="lt-LT"/>
              </w:rPr>
              <w:t>48</w:t>
            </w:r>
          </w:p>
        </w:tc>
        <w:tc>
          <w:tcPr>
            <w:tcW w:w="3208"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Vilniaus rajono savivaldybės sporto mokykla</w:t>
            </w:r>
          </w:p>
        </w:tc>
        <w:tc>
          <w:tcPr>
            <w:tcW w:w="311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rPr>
                <w:rFonts w:eastAsia="Times New Roman"/>
                <w:color w:val="000000"/>
                <w:lang w:val="lt-LT" w:eastAsia="lt-LT"/>
              </w:rPr>
            </w:pPr>
            <w:r w:rsidRPr="00A55B57">
              <w:rPr>
                <w:rFonts w:eastAsia="Times New Roman"/>
                <w:color w:val="000000"/>
                <w:lang w:val="lt-LT" w:eastAsia="lt-LT"/>
              </w:rPr>
              <w:t>Atviros biatlono šaudyklos įrengimas</w:t>
            </w:r>
          </w:p>
        </w:tc>
        <w:tc>
          <w:tcPr>
            <w:tcW w:w="1559"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32030</w:t>
            </w:r>
          </w:p>
        </w:tc>
      </w:tr>
      <w:tr w:rsidR="00E073A7" w:rsidRPr="00A55B57" w:rsidTr="00C376AA">
        <w:trPr>
          <w:trHeight w:val="321"/>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E073A7" w:rsidRPr="00A55B57" w:rsidRDefault="00E073A7" w:rsidP="00A55B57">
            <w:pPr>
              <w:rPr>
                <w:rFonts w:eastAsia="Times New Roman"/>
                <w:b/>
                <w:bCs/>
                <w:color w:val="000000"/>
                <w:lang w:val="lt-LT" w:eastAsia="lt-LT"/>
              </w:rPr>
            </w:pPr>
            <w:r w:rsidRPr="00A55B57">
              <w:rPr>
                <w:rFonts w:eastAsia="Times New Roman"/>
                <w:b/>
                <w:bCs/>
                <w:color w:val="000000"/>
                <w:lang w:val="lt-LT" w:eastAsia="lt-LT"/>
              </w:rPr>
              <w:t>Iš viso sporto mokykla:</w:t>
            </w:r>
          </w:p>
        </w:tc>
        <w:tc>
          <w:tcPr>
            <w:tcW w:w="1276" w:type="dxa"/>
            <w:tcBorders>
              <w:top w:val="nil"/>
              <w:left w:val="nil"/>
              <w:bottom w:val="single" w:sz="4" w:space="0" w:color="auto"/>
              <w:right w:val="single" w:sz="4" w:space="0" w:color="auto"/>
            </w:tcBorders>
            <w:shd w:val="clear" w:color="000000" w:fill="FFFF00"/>
            <w:vAlign w:val="center"/>
            <w:hideMark/>
          </w:tcPr>
          <w:p w:rsidR="00E073A7" w:rsidRPr="00A55B57" w:rsidRDefault="00E073A7" w:rsidP="00C376AA">
            <w:pPr>
              <w:jc w:val="right"/>
              <w:rPr>
                <w:rFonts w:eastAsia="Times New Roman"/>
                <w:b/>
                <w:color w:val="000000"/>
                <w:lang w:val="lt-LT" w:eastAsia="lt-LT"/>
              </w:rPr>
            </w:pPr>
            <w:r w:rsidRPr="00A55B57">
              <w:rPr>
                <w:rFonts w:eastAsia="Times New Roman"/>
                <w:b/>
                <w:color w:val="000000"/>
                <w:lang w:val="lt-LT" w:eastAsia="lt-LT"/>
              </w:rPr>
              <w:t>32030</w:t>
            </w:r>
          </w:p>
        </w:tc>
      </w:tr>
      <w:tr w:rsidR="00E073A7" w:rsidRPr="00A55B57" w:rsidTr="00C376AA">
        <w:trPr>
          <w:trHeight w:val="321"/>
        </w:trPr>
        <w:tc>
          <w:tcPr>
            <w:tcW w:w="8642" w:type="dxa"/>
            <w:gridSpan w:val="4"/>
            <w:tcBorders>
              <w:top w:val="single" w:sz="4" w:space="0" w:color="auto"/>
              <w:left w:val="single" w:sz="4" w:space="0" w:color="auto"/>
              <w:bottom w:val="single" w:sz="4" w:space="0" w:color="auto"/>
              <w:right w:val="single" w:sz="4" w:space="0" w:color="000000"/>
            </w:tcBorders>
            <w:shd w:val="clear" w:color="000000" w:fill="FFFF00"/>
            <w:vAlign w:val="center"/>
            <w:hideMark/>
          </w:tcPr>
          <w:p w:rsidR="00E073A7" w:rsidRPr="00A55B57" w:rsidRDefault="00E073A7" w:rsidP="00A55B57">
            <w:pPr>
              <w:jc w:val="right"/>
              <w:rPr>
                <w:rFonts w:eastAsia="Times New Roman"/>
                <w:b/>
                <w:bCs/>
                <w:color w:val="000000"/>
                <w:lang w:val="lt-LT" w:eastAsia="lt-LT"/>
              </w:rPr>
            </w:pPr>
            <w:r w:rsidRPr="00A55B57">
              <w:rPr>
                <w:rFonts w:eastAsia="Times New Roman"/>
                <w:b/>
                <w:bCs/>
                <w:color w:val="000000"/>
                <w:lang w:val="lt-LT" w:eastAsia="lt-LT"/>
              </w:rPr>
              <w:t>IŠ VISO:</w:t>
            </w:r>
          </w:p>
        </w:tc>
        <w:tc>
          <w:tcPr>
            <w:tcW w:w="1276" w:type="dxa"/>
            <w:tcBorders>
              <w:top w:val="nil"/>
              <w:left w:val="nil"/>
              <w:bottom w:val="single" w:sz="4" w:space="0" w:color="auto"/>
              <w:right w:val="single" w:sz="4" w:space="0" w:color="auto"/>
            </w:tcBorders>
            <w:shd w:val="clear" w:color="000000" w:fill="FFFF00"/>
            <w:vAlign w:val="center"/>
            <w:hideMark/>
          </w:tcPr>
          <w:p w:rsidR="00E073A7" w:rsidRPr="00A55B57" w:rsidRDefault="00E073A7" w:rsidP="00C376AA">
            <w:pPr>
              <w:rPr>
                <w:rFonts w:eastAsia="Times New Roman"/>
                <w:b/>
                <w:color w:val="000000"/>
                <w:lang w:val="lt-LT" w:eastAsia="lt-LT"/>
              </w:rPr>
            </w:pPr>
            <w:r w:rsidRPr="00A55B57">
              <w:rPr>
                <w:rFonts w:eastAsia="Times New Roman"/>
                <w:b/>
                <w:color w:val="000000"/>
                <w:lang w:val="lt-LT" w:eastAsia="lt-LT"/>
              </w:rPr>
              <w:t>4635908</w:t>
            </w:r>
          </w:p>
        </w:tc>
      </w:tr>
      <w:tr w:rsidR="00E073A7" w:rsidRPr="00A55B57" w:rsidTr="00C376AA">
        <w:trPr>
          <w:trHeight w:val="321"/>
        </w:trPr>
        <w:tc>
          <w:tcPr>
            <w:tcW w:w="756" w:type="dxa"/>
            <w:vMerge w:val="restart"/>
            <w:tcBorders>
              <w:top w:val="nil"/>
              <w:left w:val="single" w:sz="4" w:space="0" w:color="auto"/>
              <w:bottom w:val="single" w:sz="4" w:space="0" w:color="auto"/>
              <w:right w:val="single" w:sz="4" w:space="0" w:color="auto"/>
            </w:tcBorders>
            <w:shd w:val="clear" w:color="auto" w:fill="auto"/>
            <w:hideMark/>
          </w:tcPr>
          <w:p w:rsidR="00E073A7" w:rsidRPr="00A55B57" w:rsidRDefault="00E073A7" w:rsidP="00A55B57">
            <w:pPr>
              <w:rPr>
                <w:rFonts w:eastAsia="Times New Roman"/>
                <w:color w:val="000000"/>
                <w:sz w:val="20"/>
                <w:szCs w:val="20"/>
                <w:lang w:val="lt-LT" w:eastAsia="lt-LT"/>
              </w:rPr>
            </w:pPr>
            <w:r w:rsidRPr="00A55B57">
              <w:rPr>
                <w:rFonts w:eastAsia="Times New Roman"/>
                <w:color w:val="000000"/>
                <w:sz w:val="20"/>
                <w:szCs w:val="20"/>
                <w:lang w:val="lt-LT" w:eastAsia="lt-LT"/>
              </w:rPr>
              <w:t> </w:t>
            </w:r>
          </w:p>
        </w:tc>
        <w:tc>
          <w:tcPr>
            <w:tcW w:w="3208" w:type="dxa"/>
            <w:vMerge w:val="restart"/>
            <w:tcBorders>
              <w:top w:val="nil"/>
              <w:left w:val="single" w:sz="4" w:space="0" w:color="auto"/>
              <w:bottom w:val="single" w:sz="4" w:space="0" w:color="auto"/>
              <w:right w:val="single" w:sz="4" w:space="0" w:color="auto"/>
            </w:tcBorders>
            <w:shd w:val="clear" w:color="auto" w:fill="auto"/>
            <w:hideMark/>
          </w:tcPr>
          <w:p w:rsidR="00E073A7" w:rsidRPr="00A55B57" w:rsidRDefault="00E073A7" w:rsidP="00A55B57">
            <w:pPr>
              <w:rPr>
                <w:rFonts w:eastAsia="Times New Roman"/>
                <w:color w:val="000000"/>
                <w:sz w:val="20"/>
                <w:szCs w:val="20"/>
                <w:lang w:val="lt-LT" w:eastAsia="lt-LT"/>
              </w:rPr>
            </w:pPr>
            <w:r w:rsidRPr="00A55B57">
              <w:rPr>
                <w:rFonts w:eastAsia="Times New Roman"/>
                <w:color w:val="000000"/>
                <w:sz w:val="20"/>
                <w:szCs w:val="20"/>
                <w:lang w:val="lt-LT" w:eastAsia="lt-LT"/>
              </w:rPr>
              <w:t> </w:t>
            </w:r>
          </w:p>
        </w:tc>
        <w:tc>
          <w:tcPr>
            <w:tcW w:w="3119" w:type="dxa"/>
            <w:vMerge w:val="restart"/>
            <w:tcBorders>
              <w:top w:val="nil"/>
              <w:left w:val="single" w:sz="4" w:space="0" w:color="auto"/>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b/>
                <w:bCs/>
                <w:color w:val="000000"/>
                <w:lang w:val="lt-LT" w:eastAsia="lt-LT"/>
              </w:rPr>
            </w:pPr>
            <w:r w:rsidRPr="00A55B57">
              <w:rPr>
                <w:rFonts w:eastAsia="Times New Roman"/>
                <w:b/>
                <w:bCs/>
                <w:color w:val="000000"/>
                <w:lang w:val="lt-LT" w:eastAsia="lt-LT"/>
              </w:rPr>
              <w:t> </w:t>
            </w:r>
          </w:p>
        </w:tc>
        <w:tc>
          <w:tcPr>
            <w:tcW w:w="1559" w:type="dxa"/>
            <w:tcBorders>
              <w:top w:val="nil"/>
              <w:left w:val="nil"/>
              <w:bottom w:val="single" w:sz="4" w:space="0" w:color="auto"/>
              <w:right w:val="single" w:sz="4" w:space="0" w:color="auto"/>
            </w:tcBorders>
            <w:shd w:val="clear" w:color="auto" w:fill="auto"/>
            <w:vAlign w:val="center"/>
            <w:hideMark/>
          </w:tcPr>
          <w:p w:rsidR="00E073A7" w:rsidRPr="00F03418" w:rsidRDefault="00E073A7" w:rsidP="00F03418">
            <w:pPr>
              <w:jc w:val="center"/>
              <w:rPr>
                <w:rFonts w:eastAsia="Times New Roman"/>
                <w:bCs/>
                <w:color w:val="000000"/>
                <w:lang w:val="lt-LT" w:eastAsia="lt-LT"/>
              </w:rPr>
            </w:pPr>
            <w:r w:rsidRPr="00F03418">
              <w:rPr>
                <w:rFonts w:eastAsia="Times New Roman"/>
                <w:bCs/>
                <w:color w:val="000000"/>
                <w:lang w:val="lt-LT" w:eastAsia="lt-LT"/>
              </w:rPr>
              <w:t>SB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3 484 878</w:t>
            </w:r>
          </w:p>
        </w:tc>
      </w:tr>
      <w:tr w:rsidR="00E073A7" w:rsidRPr="00A55B57" w:rsidTr="00C376AA">
        <w:trPr>
          <w:trHeight w:val="321"/>
        </w:trPr>
        <w:tc>
          <w:tcPr>
            <w:tcW w:w="756"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sz w:val="20"/>
                <w:szCs w:val="20"/>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sz w:val="20"/>
                <w:szCs w:val="20"/>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b/>
                <w:bCs/>
                <w:color w:val="000000"/>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F03418" w:rsidRDefault="00E073A7" w:rsidP="00F03418">
            <w:pPr>
              <w:jc w:val="center"/>
              <w:rPr>
                <w:rFonts w:eastAsia="Times New Roman"/>
                <w:bCs/>
                <w:color w:val="000000"/>
                <w:lang w:val="lt-LT" w:eastAsia="lt-LT"/>
              </w:rPr>
            </w:pPr>
            <w:r w:rsidRPr="00F03418">
              <w:rPr>
                <w:rFonts w:eastAsia="Times New Roman"/>
                <w:bCs/>
                <w:color w:val="000000"/>
                <w:lang w:val="lt-LT" w:eastAsia="lt-LT"/>
              </w:rPr>
              <w:t>VB</w:t>
            </w:r>
          </w:p>
        </w:tc>
        <w:tc>
          <w:tcPr>
            <w:tcW w:w="1276" w:type="dxa"/>
            <w:tcBorders>
              <w:top w:val="nil"/>
              <w:left w:val="nil"/>
              <w:bottom w:val="single" w:sz="4" w:space="0" w:color="auto"/>
              <w:right w:val="single" w:sz="4" w:space="0" w:color="auto"/>
            </w:tcBorders>
            <w:shd w:val="clear" w:color="auto" w:fill="auto"/>
            <w:vAlign w:val="center"/>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503030</w:t>
            </w:r>
          </w:p>
        </w:tc>
      </w:tr>
      <w:tr w:rsidR="00E073A7" w:rsidRPr="00A55B57" w:rsidTr="00C376AA">
        <w:trPr>
          <w:trHeight w:val="321"/>
        </w:trPr>
        <w:tc>
          <w:tcPr>
            <w:tcW w:w="756"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sz w:val="20"/>
                <w:szCs w:val="20"/>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sz w:val="20"/>
                <w:szCs w:val="20"/>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b/>
                <w:bCs/>
                <w:color w:val="000000"/>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F03418" w:rsidRDefault="00E073A7" w:rsidP="00F03418">
            <w:pPr>
              <w:jc w:val="center"/>
              <w:rPr>
                <w:rFonts w:eastAsia="Times New Roman"/>
                <w:bCs/>
                <w:color w:val="000000"/>
                <w:lang w:val="lt-LT" w:eastAsia="lt-LT"/>
              </w:rPr>
            </w:pPr>
            <w:r w:rsidRPr="00F03418">
              <w:rPr>
                <w:rFonts w:eastAsia="Times New Roman"/>
                <w:bCs/>
                <w:color w:val="000000"/>
                <w:lang w:val="lt-LT" w:eastAsia="lt-LT"/>
              </w:rPr>
              <w:t>VIP</w:t>
            </w:r>
          </w:p>
        </w:tc>
        <w:tc>
          <w:tcPr>
            <w:tcW w:w="1276" w:type="dxa"/>
            <w:tcBorders>
              <w:top w:val="nil"/>
              <w:left w:val="nil"/>
              <w:bottom w:val="single" w:sz="4" w:space="0" w:color="auto"/>
              <w:right w:val="single" w:sz="4" w:space="0" w:color="auto"/>
            </w:tcBorders>
            <w:shd w:val="clear" w:color="auto" w:fill="auto"/>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408000</w:t>
            </w:r>
          </w:p>
        </w:tc>
      </w:tr>
      <w:tr w:rsidR="00E073A7" w:rsidRPr="00A55B57" w:rsidTr="00C376AA">
        <w:trPr>
          <w:trHeight w:val="321"/>
        </w:trPr>
        <w:tc>
          <w:tcPr>
            <w:tcW w:w="756"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sz w:val="20"/>
                <w:szCs w:val="20"/>
                <w:lang w:val="lt-LT" w:eastAsia="lt-LT"/>
              </w:rPr>
            </w:pPr>
          </w:p>
        </w:tc>
        <w:tc>
          <w:tcPr>
            <w:tcW w:w="3208"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color w:val="000000"/>
                <w:sz w:val="20"/>
                <w:szCs w:val="20"/>
                <w:lang w:val="lt-LT" w:eastAsia="lt-LT"/>
              </w:rPr>
            </w:pPr>
          </w:p>
        </w:tc>
        <w:tc>
          <w:tcPr>
            <w:tcW w:w="3119" w:type="dxa"/>
            <w:vMerge/>
            <w:tcBorders>
              <w:top w:val="nil"/>
              <w:left w:val="single" w:sz="4" w:space="0" w:color="auto"/>
              <w:bottom w:val="single" w:sz="4" w:space="0" w:color="auto"/>
              <w:right w:val="single" w:sz="4" w:space="0" w:color="auto"/>
            </w:tcBorders>
            <w:vAlign w:val="center"/>
            <w:hideMark/>
          </w:tcPr>
          <w:p w:rsidR="00E073A7" w:rsidRPr="00A55B57" w:rsidRDefault="00E073A7" w:rsidP="00A55B57">
            <w:pPr>
              <w:rPr>
                <w:rFonts w:eastAsia="Times New Roman"/>
                <w:b/>
                <w:bCs/>
                <w:color w:val="000000"/>
                <w:lang w:val="lt-LT" w:eastAsia="lt-LT"/>
              </w:rPr>
            </w:pPr>
          </w:p>
        </w:tc>
        <w:tc>
          <w:tcPr>
            <w:tcW w:w="1559" w:type="dxa"/>
            <w:tcBorders>
              <w:top w:val="nil"/>
              <w:left w:val="nil"/>
              <w:bottom w:val="single" w:sz="4" w:space="0" w:color="auto"/>
              <w:right w:val="single" w:sz="4" w:space="0" w:color="auto"/>
            </w:tcBorders>
            <w:shd w:val="clear" w:color="auto" w:fill="auto"/>
            <w:vAlign w:val="center"/>
            <w:hideMark/>
          </w:tcPr>
          <w:p w:rsidR="00E073A7" w:rsidRPr="00F03418" w:rsidRDefault="00F03418" w:rsidP="00F03418">
            <w:pPr>
              <w:jc w:val="center"/>
              <w:rPr>
                <w:rFonts w:eastAsia="Times New Roman"/>
                <w:bCs/>
                <w:color w:val="000000"/>
                <w:lang w:val="lt-LT" w:eastAsia="lt-LT"/>
              </w:rPr>
            </w:pPr>
            <w:r w:rsidRPr="00F03418">
              <w:rPr>
                <w:rFonts w:eastAsia="Times New Roman"/>
                <w:bCs/>
                <w:color w:val="000000"/>
                <w:lang w:val="lt-LT" w:eastAsia="lt-LT"/>
              </w:rPr>
              <w:t>Lenkija</w:t>
            </w:r>
          </w:p>
        </w:tc>
        <w:tc>
          <w:tcPr>
            <w:tcW w:w="1276" w:type="dxa"/>
            <w:tcBorders>
              <w:top w:val="nil"/>
              <w:left w:val="nil"/>
              <w:bottom w:val="single" w:sz="4" w:space="0" w:color="auto"/>
              <w:right w:val="single" w:sz="4" w:space="0" w:color="auto"/>
            </w:tcBorders>
            <w:shd w:val="clear" w:color="auto" w:fill="auto"/>
            <w:hideMark/>
          </w:tcPr>
          <w:p w:rsidR="00E073A7" w:rsidRPr="00A55B57" w:rsidRDefault="00E073A7" w:rsidP="00A55B57">
            <w:pPr>
              <w:jc w:val="center"/>
              <w:rPr>
                <w:rFonts w:eastAsia="Times New Roman"/>
                <w:color w:val="000000"/>
                <w:lang w:val="lt-LT" w:eastAsia="lt-LT"/>
              </w:rPr>
            </w:pPr>
            <w:r w:rsidRPr="00A55B57">
              <w:rPr>
                <w:rFonts w:eastAsia="Times New Roman"/>
                <w:color w:val="000000"/>
                <w:lang w:val="lt-LT" w:eastAsia="lt-LT"/>
              </w:rPr>
              <w:t>240000</w:t>
            </w:r>
          </w:p>
        </w:tc>
      </w:tr>
    </w:tbl>
    <w:p w:rsidR="00A55B57" w:rsidRDefault="00A55B57" w:rsidP="00B138B6">
      <w:pPr>
        <w:jc w:val="center"/>
        <w:outlineLvl w:val="0"/>
        <w:rPr>
          <w:rFonts w:eastAsia="Times New Roman"/>
          <w:b/>
          <w:lang w:val="lt-LT" w:eastAsia="lt-LT"/>
        </w:rPr>
      </w:pPr>
    </w:p>
    <w:p w:rsidR="00834011" w:rsidRPr="00397327" w:rsidRDefault="00397327" w:rsidP="00834011">
      <w:pPr>
        <w:spacing w:after="200" w:line="276" w:lineRule="auto"/>
        <w:rPr>
          <w:rFonts w:eastAsia="Calibri"/>
          <w:b/>
          <w:color w:val="FF0000"/>
          <w:sz w:val="22"/>
          <w:szCs w:val="22"/>
          <w:lang w:val="lt-LT" w:eastAsia="en-US"/>
        </w:rPr>
      </w:pPr>
      <w:r w:rsidRPr="00397327">
        <w:rPr>
          <w:rFonts w:ascii="Calibri" w:eastAsia="Calibri" w:hAnsi="Calibri"/>
          <w:color w:val="FF0000"/>
          <w:sz w:val="22"/>
          <w:szCs w:val="22"/>
          <w:lang w:val="lt-LT" w:eastAsia="en-US"/>
        </w:rPr>
        <w:t xml:space="preserve"> </w:t>
      </w:r>
    </w:p>
    <w:sectPr w:rsidR="00834011" w:rsidRPr="00397327" w:rsidSect="000E1829">
      <w:headerReference w:type="default" r:id="rId17"/>
      <w:footerReference w:type="even" r:id="rId18"/>
      <w:footerReference w:type="default" r:id="rId19"/>
      <w:headerReference w:type="first" r:id="rId20"/>
      <w:pgSz w:w="11906" w:h="16838"/>
      <w:pgMar w:top="1134" w:right="567" w:bottom="1134" w:left="1701"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3456" w:rsidRDefault="00703456">
      <w:r>
        <w:separator/>
      </w:r>
    </w:p>
  </w:endnote>
  <w:endnote w:type="continuationSeparator" w:id="0">
    <w:p w:rsidR="00703456" w:rsidRDefault="00703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mn-ea">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AA" w:rsidRDefault="00C376AA" w:rsidP="009109E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C376AA" w:rsidRDefault="00C376AA" w:rsidP="00C604E5">
    <w:pPr>
      <w:pStyle w:val="Por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AA" w:rsidRDefault="00C376AA" w:rsidP="008E3D07">
    <w:pPr>
      <w:pStyle w:val="Porat"/>
      <w:framePr w:wrap="around" w:vAnchor="text" w:hAnchor="margin" w:xAlign="right" w:y="1"/>
      <w:rPr>
        <w:rStyle w:val="Puslapionumeris"/>
      </w:rPr>
    </w:pPr>
  </w:p>
  <w:p w:rsidR="00C376AA" w:rsidRDefault="00C376AA" w:rsidP="00391E31">
    <w:pPr>
      <w:pStyle w:val="Por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3456" w:rsidRDefault="00703456">
      <w:r>
        <w:separator/>
      </w:r>
    </w:p>
  </w:footnote>
  <w:footnote w:type="continuationSeparator" w:id="0">
    <w:p w:rsidR="00703456" w:rsidRDefault="0070345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AA" w:rsidRDefault="00C376AA">
    <w:pPr>
      <w:pStyle w:val="Antrats"/>
      <w:jc w:val="center"/>
    </w:pPr>
    <w:r>
      <w:fldChar w:fldCharType="begin"/>
    </w:r>
    <w:r>
      <w:instrText>PAGE   \* MERGEFORMAT</w:instrText>
    </w:r>
    <w:r>
      <w:fldChar w:fldCharType="separate"/>
    </w:r>
    <w:r w:rsidR="00646C64" w:rsidRPr="00646C64">
      <w:rPr>
        <w:noProof/>
        <w:lang w:val="lt-LT"/>
      </w:rPr>
      <w:t>21</w:t>
    </w:r>
    <w:r>
      <w:fldChar w:fldCharType="end"/>
    </w:r>
  </w:p>
  <w:p w:rsidR="00C376AA" w:rsidRDefault="00C376A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76AA" w:rsidRDefault="00C376AA">
    <w:pPr>
      <w:pStyle w:val="Antrats"/>
      <w:jc w:val="center"/>
    </w:pPr>
    <w:r>
      <w:fldChar w:fldCharType="begin"/>
    </w:r>
    <w:r>
      <w:instrText>PAGE   \* MERGEFORMAT</w:instrText>
    </w:r>
    <w:r>
      <w:fldChar w:fldCharType="separate"/>
    </w:r>
    <w:r w:rsidR="00646C64" w:rsidRPr="00646C64">
      <w:rPr>
        <w:noProof/>
        <w:lang w:val="lt-LT"/>
      </w:rPr>
      <w:t>1</w:t>
    </w:r>
    <w:r>
      <w:fldChar w:fldCharType="end"/>
    </w:r>
  </w:p>
  <w:p w:rsidR="00C376AA" w:rsidRDefault="00C376A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w:pict>
  </w:numPicBullet>
  <w:numPicBullet w:numPicBulletId="1">
    <w:pict>
      <v:shape id="_x0000_i1026" type="#_x0000_t75" style="width:3in;height:3in" o:bullet="t"/>
    </w:pict>
  </w:numPicBullet>
  <w:abstractNum w:abstractNumId="0">
    <w:nsid w:val="03476701"/>
    <w:multiLevelType w:val="hybridMultilevel"/>
    <w:tmpl w:val="48208AD2"/>
    <w:lvl w:ilvl="0" w:tplc="146CBA22">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1">
    <w:nsid w:val="1DD82AEB"/>
    <w:multiLevelType w:val="hybridMultilevel"/>
    <w:tmpl w:val="336AE23C"/>
    <w:lvl w:ilvl="0" w:tplc="23B41184">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nsid w:val="1EC6594E"/>
    <w:multiLevelType w:val="hybridMultilevel"/>
    <w:tmpl w:val="AEC65310"/>
    <w:lvl w:ilvl="0" w:tplc="AE80EE8E">
      <w:start w:val="2014"/>
      <w:numFmt w:val="bullet"/>
      <w:lvlText w:val="-"/>
      <w:lvlJc w:val="left"/>
      <w:pPr>
        <w:ind w:left="720" w:hanging="360"/>
      </w:pPr>
      <w:rPr>
        <w:rFonts w:ascii="Times New Roman" w:eastAsia="SimSu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2BB56835"/>
    <w:multiLevelType w:val="multilevel"/>
    <w:tmpl w:val="14CE9702"/>
    <w:lvl w:ilvl="0">
      <w:start w:val="2015"/>
      <w:numFmt w:val="decimal"/>
      <w:lvlText w:val="%1"/>
      <w:lvlJc w:val="left"/>
      <w:pPr>
        <w:ind w:left="1248" w:hanging="1248"/>
      </w:pPr>
      <w:rPr>
        <w:rFonts w:hint="default"/>
      </w:rPr>
    </w:lvl>
    <w:lvl w:ilvl="1">
      <w:start w:val="2016"/>
      <w:numFmt w:val="decimal"/>
      <w:lvlText w:val="%1-%2"/>
      <w:lvlJc w:val="left"/>
      <w:pPr>
        <w:ind w:left="1248" w:hanging="1248"/>
      </w:pPr>
      <w:rPr>
        <w:rFonts w:hint="default"/>
      </w:rPr>
    </w:lvl>
    <w:lvl w:ilvl="2">
      <w:start w:val="1"/>
      <w:numFmt w:val="decimal"/>
      <w:lvlText w:val="%1-%2.%3"/>
      <w:lvlJc w:val="left"/>
      <w:pPr>
        <w:ind w:left="1248" w:hanging="1248"/>
      </w:pPr>
      <w:rPr>
        <w:rFonts w:hint="default"/>
      </w:rPr>
    </w:lvl>
    <w:lvl w:ilvl="3">
      <w:start w:val="1"/>
      <w:numFmt w:val="decimal"/>
      <w:lvlText w:val="%1-%2.%3.%4"/>
      <w:lvlJc w:val="left"/>
      <w:pPr>
        <w:ind w:left="1248" w:hanging="1248"/>
      </w:pPr>
      <w:rPr>
        <w:rFonts w:hint="default"/>
      </w:rPr>
    </w:lvl>
    <w:lvl w:ilvl="4">
      <w:start w:val="1"/>
      <w:numFmt w:val="decimal"/>
      <w:lvlText w:val="%1-%2.%3.%4.%5"/>
      <w:lvlJc w:val="left"/>
      <w:pPr>
        <w:ind w:left="1248" w:hanging="1248"/>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2F0B6CE6"/>
    <w:multiLevelType w:val="hybridMultilevel"/>
    <w:tmpl w:val="F32C76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0F045B"/>
    <w:multiLevelType w:val="hybridMultilevel"/>
    <w:tmpl w:val="705A93F6"/>
    <w:lvl w:ilvl="0" w:tplc="BB2AD29E">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6">
    <w:nsid w:val="32551695"/>
    <w:multiLevelType w:val="hybridMultilevel"/>
    <w:tmpl w:val="8B166C4E"/>
    <w:lvl w:ilvl="0" w:tplc="73340D5A">
      <w:start w:val="1"/>
      <w:numFmt w:val="decimal"/>
      <w:lvlText w:val="%1."/>
      <w:lvlJc w:val="lef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7">
    <w:nsid w:val="32DC6487"/>
    <w:multiLevelType w:val="multilevel"/>
    <w:tmpl w:val="D44E6182"/>
    <w:lvl w:ilvl="0">
      <w:start w:val="2015"/>
      <w:numFmt w:val="decimal"/>
      <w:lvlText w:val="%1"/>
      <w:lvlJc w:val="left"/>
      <w:pPr>
        <w:ind w:left="1248" w:hanging="1248"/>
      </w:pPr>
      <w:rPr>
        <w:rFonts w:hint="default"/>
      </w:rPr>
    </w:lvl>
    <w:lvl w:ilvl="1">
      <w:start w:val="2016"/>
      <w:numFmt w:val="decimal"/>
      <w:lvlText w:val="%1-%2"/>
      <w:lvlJc w:val="left"/>
      <w:pPr>
        <w:ind w:left="3800" w:hanging="1248"/>
      </w:pPr>
      <w:rPr>
        <w:rFonts w:hint="default"/>
      </w:rPr>
    </w:lvl>
    <w:lvl w:ilvl="2">
      <w:start w:val="1"/>
      <w:numFmt w:val="decimal"/>
      <w:lvlText w:val="%1-%2.%3"/>
      <w:lvlJc w:val="left"/>
      <w:pPr>
        <w:ind w:left="6432" w:hanging="1248"/>
      </w:pPr>
      <w:rPr>
        <w:rFonts w:hint="default"/>
      </w:rPr>
    </w:lvl>
    <w:lvl w:ilvl="3">
      <w:start w:val="1"/>
      <w:numFmt w:val="decimal"/>
      <w:lvlText w:val="%1-%2.%3.%4"/>
      <w:lvlJc w:val="left"/>
      <w:pPr>
        <w:ind w:left="9024" w:hanging="1248"/>
      </w:pPr>
      <w:rPr>
        <w:rFonts w:hint="default"/>
      </w:rPr>
    </w:lvl>
    <w:lvl w:ilvl="4">
      <w:start w:val="1"/>
      <w:numFmt w:val="decimal"/>
      <w:lvlText w:val="%1-%2.%3.%4.%5"/>
      <w:lvlJc w:val="left"/>
      <w:pPr>
        <w:ind w:left="11616" w:hanging="1248"/>
      </w:pPr>
      <w:rPr>
        <w:rFonts w:hint="default"/>
      </w:rPr>
    </w:lvl>
    <w:lvl w:ilvl="5">
      <w:start w:val="1"/>
      <w:numFmt w:val="decimal"/>
      <w:lvlText w:val="%1-%2.%3.%4.%5.%6"/>
      <w:lvlJc w:val="left"/>
      <w:pPr>
        <w:ind w:left="14400" w:hanging="1440"/>
      </w:pPr>
      <w:rPr>
        <w:rFonts w:hint="default"/>
      </w:rPr>
    </w:lvl>
    <w:lvl w:ilvl="6">
      <w:start w:val="1"/>
      <w:numFmt w:val="decimal"/>
      <w:lvlText w:val="%1-%2.%3.%4.%5.%6.%7"/>
      <w:lvlJc w:val="left"/>
      <w:pPr>
        <w:ind w:left="16992" w:hanging="1440"/>
      </w:pPr>
      <w:rPr>
        <w:rFonts w:hint="default"/>
      </w:rPr>
    </w:lvl>
    <w:lvl w:ilvl="7">
      <w:start w:val="1"/>
      <w:numFmt w:val="decimal"/>
      <w:lvlText w:val="%1-%2.%3.%4.%5.%6.%7.%8"/>
      <w:lvlJc w:val="left"/>
      <w:pPr>
        <w:ind w:left="19944" w:hanging="1800"/>
      </w:pPr>
      <w:rPr>
        <w:rFonts w:hint="default"/>
      </w:rPr>
    </w:lvl>
    <w:lvl w:ilvl="8">
      <w:start w:val="1"/>
      <w:numFmt w:val="decimal"/>
      <w:lvlText w:val="%1-%2.%3.%4.%5.%6.%7.%8.%9"/>
      <w:lvlJc w:val="left"/>
      <w:pPr>
        <w:ind w:left="22896" w:hanging="2160"/>
      </w:pPr>
      <w:rPr>
        <w:rFonts w:hint="default"/>
      </w:rPr>
    </w:lvl>
  </w:abstractNum>
  <w:abstractNum w:abstractNumId="8">
    <w:nsid w:val="340901EF"/>
    <w:multiLevelType w:val="hybridMultilevel"/>
    <w:tmpl w:val="E0CEBC8C"/>
    <w:lvl w:ilvl="0" w:tplc="6270E2BC">
      <w:start w:val="1"/>
      <w:numFmt w:val="decimal"/>
      <w:lvlText w:val="%1."/>
      <w:lvlJc w:val="left"/>
      <w:pPr>
        <w:ind w:left="1647" w:hanging="360"/>
      </w:pPr>
      <w:rPr>
        <w:rFonts w:hint="default"/>
      </w:rPr>
    </w:lvl>
    <w:lvl w:ilvl="1" w:tplc="04270019" w:tentative="1">
      <w:start w:val="1"/>
      <w:numFmt w:val="lowerLetter"/>
      <w:lvlText w:val="%2."/>
      <w:lvlJc w:val="left"/>
      <w:pPr>
        <w:ind w:left="2367" w:hanging="360"/>
      </w:pPr>
    </w:lvl>
    <w:lvl w:ilvl="2" w:tplc="0427001B" w:tentative="1">
      <w:start w:val="1"/>
      <w:numFmt w:val="lowerRoman"/>
      <w:lvlText w:val="%3."/>
      <w:lvlJc w:val="right"/>
      <w:pPr>
        <w:ind w:left="3087" w:hanging="180"/>
      </w:pPr>
    </w:lvl>
    <w:lvl w:ilvl="3" w:tplc="0427000F" w:tentative="1">
      <w:start w:val="1"/>
      <w:numFmt w:val="decimal"/>
      <w:lvlText w:val="%4."/>
      <w:lvlJc w:val="left"/>
      <w:pPr>
        <w:ind w:left="3807" w:hanging="360"/>
      </w:pPr>
    </w:lvl>
    <w:lvl w:ilvl="4" w:tplc="04270019" w:tentative="1">
      <w:start w:val="1"/>
      <w:numFmt w:val="lowerLetter"/>
      <w:lvlText w:val="%5."/>
      <w:lvlJc w:val="left"/>
      <w:pPr>
        <w:ind w:left="4527" w:hanging="360"/>
      </w:pPr>
    </w:lvl>
    <w:lvl w:ilvl="5" w:tplc="0427001B" w:tentative="1">
      <w:start w:val="1"/>
      <w:numFmt w:val="lowerRoman"/>
      <w:lvlText w:val="%6."/>
      <w:lvlJc w:val="right"/>
      <w:pPr>
        <w:ind w:left="5247" w:hanging="180"/>
      </w:pPr>
    </w:lvl>
    <w:lvl w:ilvl="6" w:tplc="0427000F" w:tentative="1">
      <w:start w:val="1"/>
      <w:numFmt w:val="decimal"/>
      <w:lvlText w:val="%7."/>
      <w:lvlJc w:val="left"/>
      <w:pPr>
        <w:ind w:left="5967" w:hanging="360"/>
      </w:pPr>
    </w:lvl>
    <w:lvl w:ilvl="7" w:tplc="04270019" w:tentative="1">
      <w:start w:val="1"/>
      <w:numFmt w:val="lowerLetter"/>
      <w:lvlText w:val="%8."/>
      <w:lvlJc w:val="left"/>
      <w:pPr>
        <w:ind w:left="6687" w:hanging="360"/>
      </w:pPr>
    </w:lvl>
    <w:lvl w:ilvl="8" w:tplc="0427001B" w:tentative="1">
      <w:start w:val="1"/>
      <w:numFmt w:val="lowerRoman"/>
      <w:lvlText w:val="%9."/>
      <w:lvlJc w:val="right"/>
      <w:pPr>
        <w:ind w:left="7407" w:hanging="180"/>
      </w:pPr>
    </w:lvl>
  </w:abstractNum>
  <w:abstractNum w:abstractNumId="9">
    <w:nsid w:val="41AF2926"/>
    <w:multiLevelType w:val="hybridMultilevel"/>
    <w:tmpl w:val="51D83DB8"/>
    <w:lvl w:ilvl="0" w:tplc="51CA299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10">
    <w:nsid w:val="4FF2314B"/>
    <w:multiLevelType w:val="hybridMultilevel"/>
    <w:tmpl w:val="7BBEA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96F4474"/>
    <w:multiLevelType w:val="multilevel"/>
    <w:tmpl w:val="4FD8889E"/>
    <w:lvl w:ilvl="0">
      <w:start w:val="2"/>
      <w:numFmt w:val="decimal"/>
      <w:lvlText w:val="%1."/>
      <w:lvlJc w:val="left"/>
      <w:pPr>
        <w:ind w:left="720" w:hanging="72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8"/>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2">
    <w:nsid w:val="6E9B06D1"/>
    <w:multiLevelType w:val="hybridMultilevel"/>
    <w:tmpl w:val="FC8AED3A"/>
    <w:lvl w:ilvl="0" w:tplc="0427000F">
      <w:start w:val="1"/>
      <w:numFmt w:val="decimal"/>
      <w:lvlText w:val="%1."/>
      <w:lvlJc w:val="left"/>
      <w:pPr>
        <w:ind w:left="928"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nsid w:val="79337445"/>
    <w:multiLevelType w:val="hybridMultilevel"/>
    <w:tmpl w:val="4A2CFC38"/>
    <w:lvl w:ilvl="0" w:tplc="04270001">
      <w:start w:val="1"/>
      <w:numFmt w:val="bullet"/>
      <w:lvlText w:val=""/>
      <w:lvlJc w:val="left"/>
      <w:pPr>
        <w:tabs>
          <w:tab w:val="num" w:pos="360"/>
        </w:tabs>
        <w:ind w:left="360" w:hanging="360"/>
      </w:pPr>
      <w:rPr>
        <w:rFonts w:ascii="Symbol" w:hAnsi="Symbol" w:hint="default"/>
      </w:rPr>
    </w:lvl>
    <w:lvl w:ilvl="1" w:tplc="CE6A5C50">
      <w:start w:val="1"/>
      <w:numFmt w:val="bullet"/>
      <w:lvlText w:val=""/>
      <w:lvlJc w:val="left"/>
      <w:pPr>
        <w:tabs>
          <w:tab w:val="num" w:pos="1440"/>
        </w:tabs>
        <w:ind w:left="1440" w:hanging="360"/>
      </w:pPr>
      <w:rPr>
        <w:rFonts w:ascii="Symbol" w:hAnsi="Symbol" w:hint="default"/>
        <w:sz w:val="18"/>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
  </w:num>
  <w:num w:numId="3">
    <w:abstractNumId w:val="7"/>
  </w:num>
  <w:num w:numId="4">
    <w:abstractNumId w:val="9"/>
  </w:num>
  <w:num w:numId="5">
    <w:abstractNumId w:val="1"/>
  </w:num>
  <w:num w:numId="6">
    <w:abstractNumId w:val="6"/>
  </w:num>
  <w:num w:numId="7">
    <w:abstractNumId w:val="8"/>
  </w:num>
  <w:num w:numId="8">
    <w:abstractNumId w:val="0"/>
  </w:num>
  <w:num w:numId="9">
    <w:abstractNumId w:val="13"/>
  </w:num>
  <w:num w:numId="10">
    <w:abstractNumId w:val="11"/>
  </w:num>
  <w:num w:numId="11">
    <w:abstractNumId w:val="3"/>
  </w:num>
  <w:num w:numId="12">
    <w:abstractNumId w:val="5"/>
  </w:num>
  <w:num w:numId="13">
    <w:abstractNumId w:val="10"/>
  </w:num>
  <w:num w:numId="1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0410"/>
    <w:rsid w:val="000034B9"/>
    <w:rsid w:val="00003A27"/>
    <w:rsid w:val="00005F8A"/>
    <w:rsid w:val="00007BE4"/>
    <w:rsid w:val="00010731"/>
    <w:rsid w:val="00010832"/>
    <w:rsid w:val="00010A17"/>
    <w:rsid w:val="00010D7D"/>
    <w:rsid w:val="000121B1"/>
    <w:rsid w:val="00012489"/>
    <w:rsid w:val="0001355C"/>
    <w:rsid w:val="000144FF"/>
    <w:rsid w:val="000159E0"/>
    <w:rsid w:val="00016448"/>
    <w:rsid w:val="00017E27"/>
    <w:rsid w:val="00017F69"/>
    <w:rsid w:val="00020349"/>
    <w:rsid w:val="00020734"/>
    <w:rsid w:val="00021036"/>
    <w:rsid w:val="0002265D"/>
    <w:rsid w:val="00022E3E"/>
    <w:rsid w:val="00023F0F"/>
    <w:rsid w:val="00024117"/>
    <w:rsid w:val="00024BF2"/>
    <w:rsid w:val="00025868"/>
    <w:rsid w:val="00033158"/>
    <w:rsid w:val="00034653"/>
    <w:rsid w:val="00035642"/>
    <w:rsid w:val="000357FB"/>
    <w:rsid w:val="000365DF"/>
    <w:rsid w:val="00036829"/>
    <w:rsid w:val="0003714B"/>
    <w:rsid w:val="00037332"/>
    <w:rsid w:val="000404D5"/>
    <w:rsid w:val="00040613"/>
    <w:rsid w:val="00040E5D"/>
    <w:rsid w:val="000410E9"/>
    <w:rsid w:val="00041211"/>
    <w:rsid w:val="0004403E"/>
    <w:rsid w:val="00044194"/>
    <w:rsid w:val="0004452E"/>
    <w:rsid w:val="00044D84"/>
    <w:rsid w:val="00044F60"/>
    <w:rsid w:val="00045168"/>
    <w:rsid w:val="00045D2A"/>
    <w:rsid w:val="000460B1"/>
    <w:rsid w:val="000473CE"/>
    <w:rsid w:val="000475A8"/>
    <w:rsid w:val="00047AE0"/>
    <w:rsid w:val="00047DFD"/>
    <w:rsid w:val="000513C0"/>
    <w:rsid w:val="000523C2"/>
    <w:rsid w:val="000524CF"/>
    <w:rsid w:val="0005458F"/>
    <w:rsid w:val="000557F6"/>
    <w:rsid w:val="0005606C"/>
    <w:rsid w:val="00057452"/>
    <w:rsid w:val="0006069C"/>
    <w:rsid w:val="00060962"/>
    <w:rsid w:val="00061D09"/>
    <w:rsid w:val="000623BC"/>
    <w:rsid w:val="00063E01"/>
    <w:rsid w:val="00064AE4"/>
    <w:rsid w:val="000654CB"/>
    <w:rsid w:val="000656A4"/>
    <w:rsid w:val="000658B8"/>
    <w:rsid w:val="00065E24"/>
    <w:rsid w:val="00066115"/>
    <w:rsid w:val="0006624D"/>
    <w:rsid w:val="000671F8"/>
    <w:rsid w:val="000674EF"/>
    <w:rsid w:val="00070353"/>
    <w:rsid w:val="00070C4E"/>
    <w:rsid w:val="00072D56"/>
    <w:rsid w:val="00073560"/>
    <w:rsid w:val="00073E1B"/>
    <w:rsid w:val="00074011"/>
    <w:rsid w:val="00074A6D"/>
    <w:rsid w:val="00074C1D"/>
    <w:rsid w:val="000752DD"/>
    <w:rsid w:val="000767E5"/>
    <w:rsid w:val="00080A3D"/>
    <w:rsid w:val="000816AB"/>
    <w:rsid w:val="00082956"/>
    <w:rsid w:val="00083101"/>
    <w:rsid w:val="00084CE9"/>
    <w:rsid w:val="00085283"/>
    <w:rsid w:val="00085D57"/>
    <w:rsid w:val="00086468"/>
    <w:rsid w:val="000874BC"/>
    <w:rsid w:val="0008754B"/>
    <w:rsid w:val="00087808"/>
    <w:rsid w:val="000901BA"/>
    <w:rsid w:val="0009037E"/>
    <w:rsid w:val="00090A67"/>
    <w:rsid w:val="00090BE6"/>
    <w:rsid w:val="00090DD8"/>
    <w:rsid w:val="000914DA"/>
    <w:rsid w:val="00091700"/>
    <w:rsid w:val="000925FC"/>
    <w:rsid w:val="00092BD8"/>
    <w:rsid w:val="0009368F"/>
    <w:rsid w:val="000943DF"/>
    <w:rsid w:val="00094C1D"/>
    <w:rsid w:val="0009541B"/>
    <w:rsid w:val="000955E4"/>
    <w:rsid w:val="00096D8F"/>
    <w:rsid w:val="000A0B3E"/>
    <w:rsid w:val="000A0BD0"/>
    <w:rsid w:val="000A288F"/>
    <w:rsid w:val="000A30FF"/>
    <w:rsid w:val="000A4D48"/>
    <w:rsid w:val="000A5588"/>
    <w:rsid w:val="000A6F06"/>
    <w:rsid w:val="000A74EC"/>
    <w:rsid w:val="000A76AF"/>
    <w:rsid w:val="000B0121"/>
    <w:rsid w:val="000B0817"/>
    <w:rsid w:val="000B0BC1"/>
    <w:rsid w:val="000B1ABF"/>
    <w:rsid w:val="000B24EA"/>
    <w:rsid w:val="000B2828"/>
    <w:rsid w:val="000B3279"/>
    <w:rsid w:val="000B3445"/>
    <w:rsid w:val="000B35B9"/>
    <w:rsid w:val="000B3C8A"/>
    <w:rsid w:val="000B5284"/>
    <w:rsid w:val="000B596B"/>
    <w:rsid w:val="000B61BB"/>
    <w:rsid w:val="000B6A04"/>
    <w:rsid w:val="000B6A65"/>
    <w:rsid w:val="000B734D"/>
    <w:rsid w:val="000C0674"/>
    <w:rsid w:val="000C0A85"/>
    <w:rsid w:val="000C153D"/>
    <w:rsid w:val="000C1B81"/>
    <w:rsid w:val="000C1DFD"/>
    <w:rsid w:val="000C22D3"/>
    <w:rsid w:val="000C24CC"/>
    <w:rsid w:val="000C3061"/>
    <w:rsid w:val="000C3131"/>
    <w:rsid w:val="000C4922"/>
    <w:rsid w:val="000C4F38"/>
    <w:rsid w:val="000C597E"/>
    <w:rsid w:val="000C7079"/>
    <w:rsid w:val="000C722C"/>
    <w:rsid w:val="000D00C2"/>
    <w:rsid w:val="000D06A3"/>
    <w:rsid w:val="000D0796"/>
    <w:rsid w:val="000D1D69"/>
    <w:rsid w:val="000D253E"/>
    <w:rsid w:val="000D2A7A"/>
    <w:rsid w:val="000D3026"/>
    <w:rsid w:val="000D30C1"/>
    <w:rsid w:val="000D3F14"/>
    <w:rsid w:val="000D56E0"/>
    <w:rsid w:val="000D622E"/>
    <w:rsid w:val="000D62F8"/>
    <w:rsid w:val="000D714B"/>
    <w:rsid w:val="000D7507"/>
    <w:rsid w:val="000E04BD"/>
    <w:rsid w:val="000E1232"/>
    <w:rsid w:val="000E1829"/>
    <w:rsid w:val="000E3950"/>
    <w:rsid w:val="000E411B"/>
    <w:rsid w:val="000E4160"/>
    <w:rsid w:val="000E4BA0"/>
    <w:rsid w:val="000E4F40"/>
    <w:rsid w:val="000E5661"/>
    <w:rsid w:val="000E7FFD"/>
    <w:rsid w:val="000F0CA8"/>
    <w:rsid w:val="000F1EF1"/>
    <w:rsid w:val="000F3059"/>
    <w:rsid w:val="000F3F8B"/>
    <w:rsid w:val="000F68F9"/>
    <w:rsid w:val="001002DF"/>
    <w:rsid w:val="001004CC"/>
    <w:rsid w:val="001017DE"/>
    <w:rsid w:val="00101DCE"/>
    <w:rsid w:val="00102A59"/>
    <w:rsid w:val="00102E14"/>
    <w:rsid w:val="00103F83"/>
    <w:rsid w:val="00104524"/>
    <w:rsid w:val="00104CBB"/>
    <w:rsid w:val="00104DCC"/>
    <w:rsid w:val="00105381"/>
    <w:rsid w:val="00105658"/>
    <w:rsid w:val="00105CCD"/>
    <w:rsid w:val="001063BC"/>
    <w:rsid w:val="00106F2A"/>
    <w:rsid w:val="00110233"/>
    <w:rsid w:val="00110857"/>
    <w:rsid w:val="00111AD6"/>
    <w:rsid w:val="001127A2"/>
    <w:rsid w:val="00112A8B"/>
    <w:rsid w:val="00112E0F"/>
    <w:rsid w:val="00112EE2"/>
    <w:rsid w:val="001132C0"/>
    <w:rsid w:val="00113EAD"/>
    <w:rsid w:val="0011478E"/>
    <w:rsid w:val="00115DFA"/>
    <w:rsid w:val="001179AD"/>
    <w:rsid w:val="00117B71"/>
    <w:rsid w:val="00117BB6"/>
    <w:rsid w:val="001200FC"/>
    <w:rsid w:val="00120BDF"/>
    <w:rsid w:val="00122569"/>
    <w:rsid w:val="00122B41"/>
    <w:rsid w:val="0012373E"/>
    <w:rsid w:val="00124488"/>
    <w:rsid w:val="00124CBC"/>
    <w:rsid w:val="001262F9"/>
    <w:rsid w:val="00126619"/>
    <w:rsid w:val="001274DD"/>
    <w:rsid w:val="00127C5D"/>
    <w:rsid w:val="00130385"/>
    <w:rsid w:val="00130901"/>
    <w:rsid w:val="001309DC"/>
    <w:rsid w:val="00131641"/>
    <w:rsid w:val="00131999"/>
    <w:rsid w:val="00132876"/>
    <w:rsid w:val="00132904"/>
    <w:rsid w:val="001356CB"/>
    <w:rsid w:val="00136327"/>
    <w:rsid w:val="00136B6C"/>
    <w:rsid w:val="00136C34"/>
    <w:rsid w:val="00136C7E"/>
    <w:rsid w:val="00136F78"/>
    <w:rsid w:val="00140D10"/>
    <w:rsid w:val="00141601"/>
    <w:rsid w:val="00141602"/>
    <w:rsid w:val="00142074"/>
    <w:rsid w:val="001421E8"/>
    <w:rsid w:val="00143329"/>
    <w:rsid w:val="00144818"/>
    <w:rsid w:val="0014492B"/>
    <w:rsid w:val="00144B8E"/>
    <w:rsid w:val="00144CB7"/>
    <w:rsid w:val="0014522E"/>
    <w:rsid w:val="001453B6"/>
    <w:rsid w:val="00145CEC"/>
    <w:rsid w:val="0014729D"/>
    <w:rsid w:val="0014765B"/>
    <w:rsid w:val="00150568"/>
    <w:rsid w:val="0015071A"/>
    <w:rsid w:val="001516DB"/>
    <w:rsid w:val="00151AD4"/>
    <w:rsid w:val="00153180"/>
    <w:rsid w:val="0015342C"/>
    <w:rsid w:val="00153F77"/>
    <w:rsid w:val="00154034"/>
    <w:rsid w:val="00155509"/>
    <w:rsid w:val="00155A13"/>
    <w:rsid w:val="00155EB5"/>
    <w:rsid w:val="00156A57"/>
    <w:rsid w:val="00156B66"/>
    <w:rsid w:val="0015743F"/>
    <w:rsid w:val="00157CEA"/>
    <w:rsid w:val="00161114"/>
    <w:rsid w:val="00161F38"/>
    <w:rsid w:val="00161F53"/>
    <w:rsid w:val="0016298E"/>
    <w:rsid w:val="00162D34"/>
    <w:rsid w:val="00164DFD"/>
    <w:rsid w:val="001655EB"/>
    <w:rsid w:val="00165743"/>
    <w:rsid w:val="00165B5D"/>
    <w:rsid w:val="00170668"/>
    <w:rsid w:val="00170A01"/>
    <w:rsid w:val="001712C8"/>
    <w:rsid w:val="0017233F"/>
    <w:rsid w:val="00172616"/>
    <w:rsid w:val="001730F7"/>
    <w:rsid w:val="001737E0"/>
    <w:rsid w:val="00174370"/>
    <w:rsid w:val="00176F56"/>
    <w:rsid w:val="00177110"/>
    <w:rsid w:val="00180211"/>
    <w:rsid w:val="00181E11"/>
    <w:rsid w:val="00181E28"/>
    <w:rsid w:val="00181EEA"/>
    <w:rsid w:val="00184ED6"/>
    <w:rsid w:val="00190FDB"/>
    <w:rsid w:val="00191089"/>
    <w:rsid w:val="001913CC"/>
    <w:rsid w:val="0019199E"/>
    <w:rsid w:val="00192ACC"/>
    <w:rsid w:val="00192F02"/>
    <w:rsid w:val="0019314E"/>
    <w:rsid w:val="001935EE"/>
    <w:rsid w:val="001955A5"/>
    <w:rsid w:val="00195FF2"/>
    <w:rsid w:val="001A076A"/>
    <w:rsid w:val="001A1394"/>
    <w:rsid w:val="001A1AD4"/>
    <w:rsid w:val="001A1D89"/>
    <w:rsid w:val="001A264E"/>
    <w:rsid w:val="001A26D1"/>
    <w:rsid w:val="001A2A3B"/>
    <w:rsid w:val="001A3470"/>
    <w:rsid w:val="001A3D08"/>
    <w:rsid w:val="001A3FCA"/>
    <w:rsid w:val="001A51ED"/>
    <w:rsid w:val="001A5227"/>
    <w:rsid w:val="001A73C6"/>
    <w:rsid w:val="001A7CDF"/>
    <w:rsid w:val="001A7F23"/>
    <w:rsid w:val="001B038C"/>
    <w:rsid w:val="001B0E21"/>
    <w:rsid w:val="001B10A0"/>
    <w:rsid w:val="001B1447"/>
    <w:rsid w:val="001B214C"/>
    <w:rsid w:val="001B2A61"/>
    <w:rsid w:val="001B3774"/>
    <w:rsid w:val="001B4245"/>
    <w:rsid w:val="001B6329"/>
    <w:rsid w:val="001B6DBB"/>
    <w:rsid w:val="001C0917"/>
    <w:rsid w:val="001C1863"/>
    <w:rsid w:val="001C1E01"/>
    <w:rsid w:val="001C2ABA"/>
    <w:rsid w:val="001C2BB4"/>
    <w:rsid w:val="001C3656"/>
    <w:rsid w:val="001C5770"/>
    <w:rsid w:val="001C6964"/>
    <w:rsid w:val="001C69A1"/>
    <w:rsid w:val="001D021E"/>
    <w:rsid w:val="001D0838"/>
    <w:rsid w:val="001D0D3A"/>
    <w:rsid w:val="001D0F8C"/>
    <w:rsid w:val="001D19AA"/>
    <w:rsid w:val="001D1E25"/>
    <w:rsid w:val="001D3789"/>
    <w:rsid w:val="001D3A16"/>
    <w:rsid w:val="001D3E72"/>
    <w:rsid w:val="001D465F"/>
    <w:rsid w:val="001D4D78"/>
    <w:rsid w:val="001D6366"/>
    <w:rsid w:val="001D655C"/>
    <w:rsid w:val="001D686B"/>
    <w:rsid w:val="001D7C83"/>
    <w:rsid w:val="001E0804"/>
    <w:rsid w:val="001E2A25"/>
    <w:rsid w:val="001E2F57"/>
    <w:rsid w:val="001E30D9"/>
    <w:rsid w:val="001E3BB7"/>
    <w:rsid w:val="001E490D"/>
    <w:rsid w:val="001E4BD1"/>
    <w:rsid w:val="001E4DEB"/>
    <w:rsid w:val="001E541F"/>
    <w:rsid w:val="001E6372"/>
    <w:rsid w:val="001E7FF8"/>
    <w:rsid w:val="001F0C10"/>
    <w:rsid w:val="001F1599"/>
    <w:rsid w:val="001F15BF"/>
    <w:rsid w:val="001F2176"/>
    <w:rsid w:val="001F3046"/>
    <w:rsid w:val="001F336D"/>
    <w:rsid w:val="001F4A7C"/>
    <w:rsid w:val="001F4FDF"/>
    <w:rsid w:val="001F5672"/>
    <w:rsid w:val="001F5E9A"/>
    <w:rsid w:val="001F63CF"/>
    <w:rsid w:val="001F6486"/>
    <w:rsid w:val="001F68AA"/>
    <w:rsid w:val="001F7ECF"/>
    <w:rsid w:val="002000B5"/>
    <w:rsid w:val="00200B0C"/>
    <w:rsid w:val="00200B46"/>
    <w:rsid w:val="002016FF"/>
    <w:rsid w:val="002035DB"/>
    <w:rsid w:val="00203C02"/>
    <w:rsid w:val="00204298"/>
    <w:rsid w:val="002046F5"/>
    <w:rsid w:val="00204C22"/>
    <w:rsid w:val="00205B32"/>
    <w:rsid w:val="00206CC2"/>
    <w:rsid w:val="00207072"/>
    <w:rsid w:val="00207F4D"/>
    <w:rsid w:val="002104C2"/>
    <w:rsid w:val="0021056E"/>
    <w:rsid w:val="002110E6"/>
    <w:rsid w:val="002114E0"/>
    <w:rsid w:val="00211D42"/>
    <w:rsid w:val="002121EF"/>
    <w:rsid w:val="0021234D"/>
    <w:rsid w:val="00212631"/>
    <w:rsid w:val="00212B6F"/>
    <w:rsid w:val="0021342B"/>
    <w:rsid w:val="0021391B"/>
    <w:rsid w:val="00213B4C"/>
    <w:rsid w:val="002140B6"/>
    <w:rsid w:val="0021424D"/>
    <w:rsid w:val="0021438C"/>
    <w:rsid w:val="002151E5"/>
    <w:rsid w:val="00215B45"/>
    <w:rsid w:val="0021633E"/>
    <w:rsid w:val="00216589"/>
    <w:rsid w:val="0022006C"/>
    <w:rsid w:val="0022019C"/>
    <w:rsid w:val="00220B9F"/>
    <w:rsid w:val="00220D96"/>
    <w:rsid w:val="00220DF8"/>
    <w:rsid w:val="00221047"/>
    <w:rsid w:val="00221647"/>
    <w:rsid w:val="00221895"/>
    <w:rsid w:val="00222889"/>
    <w:rsid w:val="002234F1"/>
    <w:rsid w:val="002237ED"/>
    <w:rsid w:val="00225626"/>
    <w:rsid w:val="00227242"/>
    <w:rsid w:val="0023025D"/>
    <w:rsid w:val="00231489"/>
    <w:rsid w:val="00232E63"/>
    <w:rsid w:val="00233D69"/>
    <w:rsid w:val="0023498E"/>
    <w:rsid w:val="00234F17"/>
    <w:rsid w:val="00235BEE"/>
    <w:rsid w:val="002375B4"/>
    <w:rsid w:val="002403F6"/>
    <w:rsid w:val="0024043F"/>
    <w:rsid w:val="00240783"/>
    <w:rsid w:val="00240793"/>
    <w:rsid w:val="00240CA5"/>
    <w:rsid w:val="00240D32"/>
    <w:rsid w:val="00242B4D"/>
    <w:rsid w:val="00242B85"/>
    <w:rsid w:val="0024365C"/>
    <w:rsid w:val="00243CEC"/>
    <w:rsid w:val="00243F9E"/>
    <w:rsid w:val="00245407"/>
    <w:rsid w:val="00245A67"/>
    <w:rsid w:val="002468FF"/>
    <w:rsid w:val="00247826"/>
    <w:rsid w:val="00250F3F"/>
    <w:rsid w:val="00252B45"/>
    <w:rsid w:val="00253543"/>
    <w:rsid w:val="0025358D"/>
    <w:rsid w:val="00254166"/>
    <w:rsid w:val="00255786"/>
    <w:rsid w:val="0025587D"/>
    <w:rsid w:val="00255C6B"/>
    <w:rsid w:val="002576B2"/>
    <w:rsid w:val="00257812"/>
    <w:rsid w:val="002621B8"/>
    <w:rsid w:val="002623B7"/>
    <w:rsid w:val="0026243D"/>
    <w:rsid w:val="002632DB"/>
    <w:rsid w:val="002640D5"/>
    <w:rsid w:val="00264F4F"/>
    <w:rsid w:val="00265ADC"/>
    <w:rsid w:val="00266921"/>
    <w:rsid w:val="0026707C"/>
    <w:rsid w:val="00267236"/>
    <w:rsid w:val="0026750B"/>
    <w:rsid w:val="0026791A"/>
    <w:rsid w:val="002707E5"/>
    <w:rsid w:val="0027121C"/>
    <w:rsid w:val="00271341"/>
    <w:rsid w:val="00271547"/>
    <w:rsid w:val="002716ED"/>
    <w:rsid w:val="00272853"/>
    <w:rsid w:val="00273A88"/>
    <w:rsid w:val="002762BE"/>
    <w:rsid w:val="0028067C"/>
    <w:rsid w:val="00280704"/>
    <w:rsid w:val="00280777"/>
    <w:rsid w:val="00280AF9"/>
    <w:rsid w:val="00280E88"/>
    <w:rsid w:val="002818DA"/>
    <w:rsid w:val="0028200B"/>
    <w:rsid w:val="0028292D"/>
    <w:rsid w:val="00282E90"/>
    <w:rsid w:val="002832AC"/>
    <w:rsid w:val="00283C9C"/>
    <w:rsid w:val="00284C81"/>
    <w:rsid w:val="00284EFF"/>
    <w:rsid w:val="002855FF"/>
    <w:rsid w:val="0029005B"/>
    <w:rsid w:val="00290454"/>
    <w:rsid w:val="0029128F"/>
    <w:rsid w:val="0029186E"/>
    <w:rsid w:val="00291937"/>
    <w:rsid w:val="00292682"/>
    <w:rsid w:val="00292D0E"/>
    <w:rsid w:val="00297213"/>
    <w:rsid w:val="00297641"/>
    <w:rsid w:val="00297DEB"/>
    <w:rsid w:val="00297F7D"/>
    <w:rsid w:val="002A0039"/>
    <w:rsid w:val="002A0592"/>
    <w:rsid w:val="002A11D6"/>
    <w:rsid w:val="002A14E4"/>
    <w:rsid w:val="002A1A27"/>
    <w:rsid w:val="002A2249"/>
    <w:rsid w:val="002A344A"/>
    <w:rsid w:val="002A417B"/>
    <w:rsid w:val="002A49FC"/>
    <w:rsid w:val="002A4AA9"/>
    <w:rsid w:val="002A4FCC"/>
    <w:rsid w:val="002A56AA"/>
    <w:rsid w:val="002A5CBC"/>
    <w:rsid w:val="002A67A7"/>
    <w:rsid w:val="002B0112"/>
    <w:rsid w:val="002B1868"/>
    <w:rsid w:val="002B1FEC"/>
    <w:rsid w:val="002B28A5"/>
    <w:rsid w:val="002B300B"/>
    <w:rsid w:val="002B328A"/>
    <w:rsid w:val="002B350A"/>
    <w:rsid w:val="002B4036"/>
    <w:rsid w:val="002B52E4"/>
    <w:rsid w:val="002B5532"/>
    <w:rsid w:val="002B698C"/>
    <w:rsid w:val="002B7414"/>
    <w:rsid w:val="002C0650"/>
    <w:rsid w:val="002C0E71"/>
    <w:rsid w:val="002C2026"/>
    <w:rsid w:val="002C64EF"/>
    <w:rsid w:val="002C7885"/>
    <w:rsid w:val="002D096F"/>
    <w:rsid w:val="002D1A65"/>
    <w:rsid w:val="002D20D8"/>
    <w:rsid w:val="002D225A"/>
    <w:rsid w:val="002D266A"/>
    <w:rsid w:val="002D28DD"/>
    <w:rsid w:val="002D3161"/>
    <w:rsid w:val="002D3616"/>
    <w:rsid w:val="002D3A26"/>
    <w:rsid w:val="002D4B3B"/>
    <w:rsid w:val="002D51CF"/>
    <w:rsid w:val="002D63DE"/>
    <w:rsid w:val="002E0820"/>
    <w:rsid w:val="002E0916"/>
    <w:rsid w:val="002E1A4A"/>
    <w:rsid w:val="002E1F97"/>
    <w:rsid w:val="002E2BFA"/>
    <w:rsid w:val="002E35DE"/>
    <w:rsid w:val="002E43CD"/>
    <w:rsid w:val="002E4FE9"/>
    <w:rsid w:val="002E5290"/>
    <w:rsid w:val="002E5A54"/>
    <w:rsid w:val="002E6A4C"/>
    <w:rsid w:val="002E6AE0"/>
    <w:rsid w:val="002E6C4C"/>
    <w:rsid w:val="002E780C"/>
    <w:rsid w:val="002F6037"/>
    <w:rsid w:val="002F6E23"/>
    <w:rsid w:val="002F6F6C"/>
    <w:rsid w:val="003005BE"/>
    <w:rsid w:val="00300636"/>
    <w:rsid w:val="00300EB9"/>
    <w:rsid w:val="00301E24"/>
    <w:rsid w:val="0030288A"/>
    <w:rsid w:val="00302EB4"/>
    <w:rsid w:val="00303129"/>
    <w:rsid w:val="003034E6"/>
    <w:rsid w:val="003050D7"/>
    <w:rsid w:val="00305BD0"/>
    <w:rsid w:val="00305EA7"/>
    <w:rsid w:val="003067E1"/>
    <w:rsid w:val="0030723B"/>
    <w:rsid w:val="00307C3D"/>
    <w:rsid w:val="00307D30"/>
    <w:rsid w:val="0031072F"/>
    <w:rsid w:val="00311AD6"/>
    <w:rsid w:val="00312179"/>
    <w:rsid w:val="003144A5"/>
    <w:rsid w:val="00314717"/>
    <w:rsid w:val="00316127"/>
    <w:rsid w:val="003166A0"/>
    <w:rsid w:val="003204B6"/>
    <w:rsid w:val="003216AB"/>
    <w:rsid w:val="00322291"/>
    <w:rsid w:val="00322451"/>
    <w:rsid w:val="00322913"/>
    <w:rsid w:val="00322EF7"/>
    <w:rsid w:val="00323589"/>
    <w:rsid w:val="00325AC7"/>
    <w:rsid w:val="00330071"/>
    <w:rsid w:val="00331038"/>
    <w:rsid w:val="003329D6"/>
    <w:rsid w:val="00332E22"/>
    <w:rsid w:val="0033411C"/>
    <w:rsid w:val="0033420C"/>
    <w:rsid w:val="00334DF4"/>
    <w:rsid w:val="00334E4F"/>
    <w:rsid w:val="00335100"/>
    <w:rsid w:val="00335677"/>
    <w:rsid w:val="00335992"/>
    <w:rsid w:val="00335B13"/>
    <w:rsid w:val="003363F6"/>
    <w:rsid w:val="00336685"/>
    <w:rsid w:val="00337EBC"/>
    <w:rsid w:val="003402A4"/>
    <w:rsid w:val="00340724"/>
    <w:rsid w:val="00340E7A"/>
    <w:rsid w:val="00343B4B"/>
    <w:rsid w:val="00343F95"/>
    <w:rsid w:val="00344627"/>
    <w:rsid w:val="0034481E"/>
    <w:rsid w:val="00345925"/>
    <w:rsid w:val="00345D03"/>
    <w:rsid w:val="00345FB0"/>
    <w:rsid w:val="0035095C"/>
    <w:rsid w:val="00351299"/>
    <w:rsid w:val="0035161D"/>
    <w:rsid w:val="003519B5"/>
    <w:rsid w:val="00351CB8"/>
    <w:rsid w:val="00352914"/>
    <w:rsid w:val="0035293D"/>
    <w:rsid w:val="00352A0B"/>
    <w:rsid w:val="003534EF"/>
    <w:rsid w:val="00353858"/>
    <w:rsid w:val="0035420A"/>
    <w:rsid w:val="003555C9"/>
    <w:rsid w:val="00356279"/>
    <w:rsid w:val="00357625"/>
    <w:rsid w:val="00357E14"/>
    <w:rsid w:val="003600AE"/>
    <w:rsid w:val="00360559"/>
    <w:rsid w:val="00360F5E"/>
    <w:rsid w:val="003617ED"/>
    <w:rsid w:val="00362498"/>
    <w:rsid w:val="00363304"/>
    <w:rsid w:val="003650C0"/>
    <w:rsid w:val="00366885"/>
    <w:rsid w:val="00366BA3"/>
    <w:rsid w:val="003671C7"/>
    <w:rsid w:val="00370E12"/>
    <w:rsid w:val="00372674"/>
    <w:rsid w:val="00372D4E"/>
    <w:rsid w:val="00373320"/>
    <w:rsid w:val="00373583"/>
    <w:rsid w:val="003736B5"/>
    <w:rsid w:val="00374BC6"/>
    <w:rsid w:val="00374BEA"/>
    <w:rsid w:val="0037534A"/>
    <w:rsid w:val="00375D17"/>
    <w:rsid w:val="0037702E"/>
    <w:rsid w:val="00380047"/>
    <w:rsid w:val="0038073E"/>
    <w:rsid w:val="003825E2"/>
    <w:rsid w:val="0038268F"/>
    <w:rsid w:val="003832AB"/>
    <w:rsid w:val="0038361B"/>
    <w:rsid w:val="00383A7F"/>
    <w:rsid w:val="003850EA"/>
    <w:rsid w:val="003852B1"/>
    <w:rsid w:val="00385D2C"/>
    <w:rsid w:val="00386181"/>
    <w:rsid w:val="00386C9D"/>
    <w:rsid w:val="0039044C"/>
    <w:rsid w:val="00390546"/>
    <w:rsid w:val="00390795"/>
    <w:rsid w:val="003908C9"/>
    <w:rsid w:val="00390CCD"/>
    <w:rsid w:val="00390D82"/>
    <w:rsid w:val="00391E31"/>
    <w:rsid w:val="00392701"/>
    <w:rsid w:val="00393003"/>
    <w:rsid w:val="003932B2"/>
    <w:rsid w:val="003936F2"/>
    <w:rsid w:val="003938DB"/>
    <w:rsid w:val="00395199"/>
    <w:rsid w:val="003951E2"/>
    <w:rsid w:val="00395748"/>
    <w:rsid w:val="00395B79"/>
    <w:rsid w:val="00395B7C"/>
    <w:rsid w:val="00395C02"/>
    <w:rsid w:val="00396503"/>
    <w:rsid w:val="00396F59"/>
    <w:rsid w:val="00397327"/>
    <w:rsid w:val="00397BAD"/>
    <w:rsid w:val="00397D42"/>
    <w:rsid w:val="00397D82"/>
    <w:rsid w:val="00397EB3"/>
    <w:rsid w:val="003A02B7"/>
    <w:rsid w:val="003A1DDF"/>
    <w:rsid w:val="003A1FC0"/>
    <w:rsid w:val="003A3E7A"/>
    <w:rsid w:val="003A5211"/>
    <w:rsid w:val="003A6ABA"/>
    <w:rsid w:val="003A6E27"/>
    <w:rsid w:val="003A7172"/>
    <w:rsid w:val="003A74C8"/>
    <w:rsid w:val="003A753A"/>
    <w:rsid w:val="003A7E2C"/>
    <w:rsid w:val="003B17C4"/>
    <w:rsid w:val="003B1E9F"/>
    <w:rsid w:val="003B3DAB"/>
    <w:rsid w:val="003B436D"/>
    <w:rsid w:val="003B4B4E"/>
    <w:rsid w:val="003B6F8F"/>
    <w:rsid w:val="003C070E"/>
    <w:rsid w:val="003C0AB3"/>
    <w:rsid w:val="003C18B3"/>
    <w:rsid w:val="003C1982"/>
    <w:rsid w:val="003C2139"/>
    <w:rsid w:val="003C260F"/>
    <w:rsid w:val="003C49C3"/>
    <w:rsid w:val="003C5C5F"/>
    <w:rsid w:val="003C707D"/>
    <w:rsid w:val="003C78C1"/>
    <w:rsid w:val="003C79BD"/>
    <w:rsid w:val="003C7D4D"/>
    <w:rsid w:val="003D018A"/>
    <w:rsid w:val="003D0626"/>
    <w:rsid w:val="003D1689"/>
    <w:rsid w:val="003D37FA"/>
    <w:rsid w:val="003D3AA7"/>
    <w:rsid w:val="003D3B59"/>
    <w:rsid w:val="003D3C34"/>
    <w:rsid w:val="003D41FD"/>
    <w:rsid w:val="003D4C30"/>
    <w:rsid w:val="003D4C51"/>
    <w:rsid w:val="003D5213"/>
    <w:rsid w:val="003D5512"/>
    <w:rsid w:val="003D5A40"/>
    <w:rsid w:val="003D5E7C"/>
    <w:rsid w:val="003D5F32"/>
    <w:rsid w:val="003D5FE2"/>
    <w:rsid w:val="003D646E"/>
    <w:rsid w:val="003D68CD"/>
    <w:rsid w:val="003D6BCA"/>
    <w:rsid w:val="003D707E"/>
    <w:rsid w:val="003D7573"/>
    <w:rsid w:val="003D7BE8"/>
    <w:rsid w:val="003E1D75"/>
    <w:rsid w:val="003E1F5E"/>
    <w:rsid w:val="003E4D8B"/>
    <w:rsid w:val="003E5CC4"/>
    <w:rsid w:val="003E6705"/>
    <w:rsid w:val="003E6D18"/>
    <w:rsid w:val="003F0103"/>
    <w:rsid w:val="003F0313"/>
    <w:rsid w:val="003F0C23"/>
    <w:rsid w:val="003F0F06"/>
    <w:rsid w:val="003F13CE"/>
    <w:rsid w:val="003F2590"/>
    <w:rsid w:val="003F2629"/>
    <w:rsid w:val="003F337B"/>
    <w:rsid w:val="003F3774"/>
    <w:rsid w:val="003F4626"/>
    <w:rsid w:val="003F4FB8"/>
    <w:rsid w:val="003F6022"/>
    <w:rsid w:val="003F64A1"/>
    <w:rsid w:val="003F72FC"/>
    <w:rsid w:val="003F7A6F"/>
    <w:rsid w:val="003F7D16"/>
    <w:rsid w:val="004003AA"/>
    <w:rsid w:val="004012C8"/>
    <w:rsid w:val="004018FA"/>
    <w:rsid w:val="00401DE1"/>
    <w:rsid w:val="00402C5B"/>
    <w:rsid w:val="00403281"/>
    <w:rsid w:val="00403607"/>
    <w:rsid w:val="004043A1"/>
    <w:rsid w:val="00404443"/>
    <w:rsid w:val="00405DBC"/>
    <w:rsid w:val="00405F41"/>
    <w:rsid w:val="00410DF2"/>
    <w:rsid w:val="00411A18"/>
    <w:rsid w:val="00411BB3"/>
    <w:rsid w:val="004127E4"/>
    <w:rsid w:val="004149B6"/>
    <w:rsid w:val="0041712C"/>
    <w:rsid w:val="004178E9"/>
    <w:rsid w:val="00417DC2"/>
    <w:rsid w:val="00421485"/>
    <w:rsid w:val="00421D9E"/>
    <w:rsid w:val="00421F31"/>
    <w:rsid w:val="004226A1"/>
    <w:rsid w:val="004229F7"/>
    <w:rsid w:val="00423D7D"/>
    <w:rsid w:val="004240C9"/>
    <w:rsid w:val="00424987"/>
    <w:rsid w:val="00424DF9"/>
    <w:rsid w:val="00425AFA"/>
    <w:rsid w:val="004267E7"/>
    <w:rsid w:val="0042684E"/>
    <w:rsid w:val="00427425"/>
    <w:rsid w:val="00431383"/>
    <w:rsid w:val="00435352"/>
    <w:rsid w:val="00436828"/>
    <w:rsid w:val="004375DE"/>
    <w:rsid w:val="00440A90"/>
    <w:rsid w:val="00440D0C"/>
    <w:rsid w:val="00441437"/>
    <w:rsid w:val="00441966"/>
    <w:rsid w:val="00441BB9"/>
    <w:rsid w:val="004428FC"/>
    <w:rsid w:val="00442B18"/>
    <w:rsid w:val="0044358B"/>
    <w:rsid w:val="00443993"/>
    <w:rsid w:val="00444CB7"/>
    <w:rsid w:val="004450C8"/>
    <w:rsid w:val="0044558E"/>
    <w:rsid w:val="00445AED"/>
    <w:rsid w:val="004471B3"/>
    <w:rsid w:val="004508C0"/>
    <w:rsid w:val="00451118"/>
    <w:rsid w:val="0045115F"/>
    <w:rsid w:val="00451B27"/>
    <w:rsid w:val="00451EDF"/>
    <w:rsid w:val="004522DE"/>
    <w:rsid w:val="004529C1"/>
    <w:rsid w:val="00453C4A"/>
    <w:rsid w:val="00454758"/>
    <w:rsid w:val="00454B85"/>
    <w:rsid w:val="00454F94"/>
    <w:rsid w:val="00455007"/>
    <w:rsid w:val="0045570A"/>
    <w:rsid w:val="00456A43"/>
    <w:rsid w:val="00456F31"/>
    <w:rsid w:val="004576DA"/>
    <w:rsid w:val="00457E8D"/>
    <w:rsid w:val="00460738"/>
    <w:rsid w:val="0046109F"/>
    <w:rsid w:val="00462564"/>
    <w:rsid w:val="00463F2B"/>
    <w:rsid w:val="00464890"/>
    <w:rsid w:val="00464BEE"/>
    <w:rsid w:val="00464F49"/>
    <w:rsid w:val="00464FC0"/>
    <w:rsid w:val="00465914"/>
    <w:rsid w:val="00465BE8"/>
    <w:rsid w:val="0046632C"/>
    <w:rsid w:val="00466AF8"/>
    <w:rsid w:val="00466D3F"/>
    <w:rsid w:val="004676D2"/>
    <w:rsid w:val="00467C29"/>
    <w:rsid w:val="00467F1C"/>
    <w:rsid w:val="00470C4C"/>
    <w:rsid w:val="004711C4"/>
    <w:rsid w:val="004723A4"/>
    <w:rsid w:val="004740F6"/>
    <w:rsid w:val="00474B36"/>
    <w:rsid w:val="00474E61"/>
    <w:rsid w:val="004762A6"/>
    <w:rsid w:val="00480758"/>
    <w:rsid w:val="00481216"/>
    <w:rsid w:val="00481A46"/>
    <w:rsid w:val="00481D65"/>
    <w:rsid w:val="0048243F"/>
    <w:rsid w:val="00482524"/>
    <w:rsid w:val="00482755"/>
    <w:rsid w:val="004827E1"/>
    <w:rsid w:val="00483C18"/>
    <w:rsid w:val="0048420E"/>
    <w:rsid w:val="00484257"/>
    <w:rsid w:val="004844EE"/>
    <w:rsid w:val="00484ECE"/>
    <w:rsid w:val="00484EF3"/>
    <w:rsid w:val="0048500F"/>
    <w:rsid w:val="00486357"/>
    <w:rsid w:val="004866BA"/>
    <w:rsid w:val="00486F9F"/>
    <w:rsid w:val="00486FE1"/>
    <w:rsid w:val="0049111E"/>
    <w:rsid w:val="004918DE"/>
    <w:rsid w:val="00493AA6"/>
    <w:rsid w:val="00493EA3"/>
    <w:rsid w:val="00494896"/>
    <w:rsid w:val="00494C0F"/>
    <w:rsid w:val="00495427"/>
    <w:rsid w:val="00496697"/>
    <w:rsid w:val="00496B60"/>
    <w:rsid w:val="004978CB"/>
    <w:rsid w:val="00497CDA"/>
    <w:rsid w:val="004A1C51"/>
    <w:rsid w:val="004A2EE3"/>
    <w:rsid w:val="004A30F5"/>
    <w:rsid w:val="004A419E"/>
    <w:rsid w:val="004A46FF"/>
    <w:rsid w:val="004A4CD9"/>
    <w:rsid w:val="004A61E3"/>
    <w:rsid w:val="004A693B"/>
    <w:rsid w:val="004A6D96"/>
    <w:rsid w:val="004A7059"/>
    <w:rsid w:val="004A7694"/>
    <w:rsid w:val="004A7995"/>
    <w:rsid w:val="004B1977"/>
    <w:rsid w:val="004B1DAD"/>
    <w:rsid w:val="004B2951"/>
    <w:rsid w:val="004B2EB7"/>
    <w:rsid w:val="004B376A"/>
    <w:rsid w:val="004B3DD1"/>
    <w:rsid w:val="004B47A0"/>
    <w:rsid w:val="004B4B9A"/>
    <w:rsid w:val="004B4EB6"/>
    <w:rsid w:val="004B5933"/>
    <w:rsid w:val="004B65BE"/>
    <w:rsid w:val="004B6B4A"/>
    <w:rsid w:val="004B6DF9"/>
    <w:rsid w:val="004B7EA0"/>
    <w:rsid w:val="004C058F"/>
    <w:rsid w:val="004C0911"/>
    <w:rsid w:val="004C13F5"/>
    <w:rsid w:val="004C1492"/>
    <w:rsid w:val="004C1903"/>
    <w:rsid w:val="004C2247"/>
    <w:rsid w:val="004C2501"/>
    <w:rsid w:val="004C2564"/>
    <w:rsid w:val="004C29A7"/>
    <w:rsid w:val="004C3FFE"/>
    <w:rsid w:val="004C4E2F"/>
    <w:rsid w:val="004C5455"/>
    <w:rsid w:val="004C5498"/>
    <w:rsid w:val="004C5585"/>
    <w:rsid w:val="004C5992"/>
    <w:rsid w:val="004C5EA0"/>
    <w:rsid w:val="004C6197"/>
    <w:rsid w:val="004C6AA3"/>
    <w:rsid w:val="004C7606"/>
    <w:rsid w:val="004C7D43"/>
    <w:rsid w:val="004C7E96"/>
    <w:rsid w:val="004D0B7D"/>
    <w:rsid w:val="004D0BCB"/>
    <w:rsid w:val="004D2C44"/>
    <w:rsid w:val="004D2E20"/>
    <w:rsid w:val="004D376D"/>
    <w:rsid w:val="004D39D3"/>
    <w:rsid w:val="004D3F87"/>
    <w:rsid w:val="004D4E2E"/>
    <w:rsid w:val="004D54A0"/>
    <w:rsid w:val="004D5932"/>
    <w:rsid w:val="004D77EF"/>
    <w:rsid w:val="004E0674"/>
    <w:rsid w:val="004E1517"/>
    <w:rsid w:val="004E325B"/>
    <w:rsid w:val="004E4266"/>
    <w:rsid w:val="004E43F4"/>
    <w:rsid w:val="004E5928"/>
    <w:rsid w:val="004E5FAE"/>
    <w:rsid w:val="004E71E0"/>
    <w:rsid w:val="004E72BC"/>
    <w:rsid w:val="004F0914"/>
    <w:rsid w:val="004F0A17"/>
    <w:rsid w:val="004F11E8"/>
    <w:rsid w:val="004F132C"/>
    <w:rsid w:val="004F25C5"/>
    <w:rsid w:val="004F36A0"/>
    <w:rsid w:val="004F4450"/>
    <w:rsid w:val="004F4C46"/>
    <w:rsid w:val="004F4E4B"/>
    <w:rsid w:val="004F57A4"/>
    <w:rsid w:val="004F63DA"/>
    <w:rsid w:val="004F6782"/>
    <w:rsid w:val="004F7E7D"/>
    <w:rsid w:val="005002FE"/>
    <w:rsid w:val="0050049E"/>
    <w:rsid w:val="005011E9"/>
    <w:rsid w:val="00503511"/>
    <w:rsid w:val="00503588"/>
    <w:rsid w:val="005035C4"/>
    <w:rsid w:val="0050428E"/>
    <w:rsid w:val="00505948"/>
    <w:rsid w:val="005072C1"/>
    <w:rsid w:val="00507A55"/>
    <w:rsid w:val="005109A5"/>
    <w:rsid w:val="00511123"/>
    <w:rsid w:val="00511ABF"/>
    <w:rsid w:val="00512242"/>
    <w:rsid w:val="00512576"/>
    <w:rsid w:val="00514169"/>
    <w:rsid w:val="005143E2"/>
    <w:rsid w:val="0051494F"/>
    <w:rsid w:val="00514E27"/>
    <w:rsid w:val="00515683"/>
    <w:rsid w:val="0051590E"/>
    <w:rsid w:val="00515B3E"/>
    <w:rsid w:val="00515F43"/>
    <w:rsid w:val="005161B8"/>
    <w:rsid w:val="00516FD6"/>
    <w:rsid w:val="0051746F"/>
    <w:rsid w:val="005204CA"/>
    <w:rsid w:val="005220CC"/>
    <w:rsid w:val="00522210"/>
    <w:rsid w:val="0052389C"/>
    <w:rsid w:val="005240E0"/>
    <w:rsid w:val="005246F7"/>
    <w:rsid w:val="005250C3"/>
    <w:rsid w:val="005275DF"/>
    <w:rsid w:val="005309DC"/>
    <w:rsid w:val="00532491"/>
    <w:rsid w:val="005326BA"/>
    <w:rsid w:val="00532788"/>
    <w:rsid w:val="00532C74"/>
    <w:rsid w:val="00533174"/>
    <w:rsid w:val="00533BA3"/>
    <w:rsid w:val="00535B4E"/>
    <w:rsid w:val="00535F07"/>
    <w:rsid w:val="0053797C"/>
    <w:rsid w:val="005409BA"/>
    <w:rsid w:val="00542A59"/>
    <w:rsid w:val="00542DF0"/>
    <w:rsid w:val="00543D41"/>
    <w:rsid w:val="00544492"/>
    <w:rsid w:val="0054592F"/>
    <w:rsid w:val="00546CA1"/>
    <w:rsid w:val="00547F66"/>
    <w:rsid w:val="00550D51"/>
    <w:rsid w:val="00551028"/>
    <w:rsid w:val="0055131E"/>
    <w:rsid w:val="00551B67"/>
    <w:rsid w:val="00551E01"/>
    <w:rsid w:val="0055466A"/>
    <w:rsid w:val="00554F26"/>
    <w:rsid w:val="005552D9"/>
    <w:rsid w:val="00555538"/>
    <w:rsid w:val="0055741D"/>
    <w:rsid w:val="00557D88"/>
    <w:rsid w:val="005607E1"/>
    <w:rsid w:val="005613E1"/>
    <w:rsid w:val="0056182D"/>
    <w:rsid w:val="00561913"/>
    <w:rsid w:val="00561A62"/>
    <w:rsid w:val="00561B89"/>
    <w:rsid w:val="00562448"/>
    <w:rsid w:val="00562A06"/>
    <w:rsid w:val="0056376B"/>
    <w:rsid w:val="00564124"/>
    <w:rsid w:val="0056713A"/>
    <w:rsid w:val="005674ED"/>
    <w:rsid w:val="00567BF5"/>
    <w:rsid w:val="0057000F"/>
    <w:rsid w:val="00570E46"/>
    <w:rsid w:val="00570FE9"/>
    <w:rsid w:val="0057280A"/>
    <w:rsid w:val="00572B61"/>
    <w:rsid w:val="005730A8"/>
    <w:rsid w:val="00574264"/>
    <w:rsid w:val="00574356"/>
    <w:rsid w:val="00574AD0"/>
    <w:rsid w:val="00575202"/>
    <w:rsid w:val="00575ED1"/>
    <w:rsid w:val="00575F03"/>
    <w:rsid w:val="00576216"/>
    <w:rsid w:val="005762F0"/>
    <w:rsid w:val="0057669C"/>
    <w:rsid w:val="0057680D"/>
    <w:rsid w:val="00576990"/>
    <w:rsid w:val="00576BCB"/>
    <w:rsid w:val="005772E3"/>
    <w:rsid w:val="00577560"/>
    <w:rsid w:val="00577E1C"/>
    <w:rsid w:val="0058405C"/>
    <w:rsid w:val="00584701"/>
    <w:rsid w:val="005847E3"/>
    <w:rsid w:val="00584B90"/>
    <w:rsid w:val="005852A1"/>
    <w:rsid w:val="00585A52"/>
    <w:rsid w:val="00585D33"/>
    <w:rsid w:val="00586EA4"/>
    <w:rsid w:val="00587116"/>
    <w:rsid w:val="00587495"/>
    <w:rsid w:val="005908A6"/>
    <w:rsid w:val="0059114F"/>
    <w:rsid w:val="005919AC"/>
    <w:rsid w:val="00592715"/>
    <w:rsid w:val="00593D74"/>
    <w:rsid w:val="0059590B"/>
    <w:rsid w:val="005971F6"/>
    <w:rsid w:val="005A006B"/>
    <w:rsid w:val="005A03B0"/>
    <w:rsid w:val="005A0456"/>
    <w:rsid w:val="005A06F7"/>
    <w:rsid w:val="005A09E4"/>
    <w:rsid w:val="005A0D2B"/>
    <w:rsid w:val="005A0DD1"/>
    <w:rsid w:val="005A28C9"/>
    <w:rsid w:val="005A330E"/>
    <w:rsid w:val="005A43AF"/>
    <w:rsid w:val="005A48D8"/>
    <w:rsid w:val="005A4DC9"/>
    <w:rsid w:val="005A539F"/>
    <w:rsid w:val="005A5C25"/>
    <w:rsid w:val="005A60EF"/>
    <w:rsid w:val="005A6E97"/>
    <w:rsid w:val="005B02F9"/>
    <w:rsid w:val="005B0B77"/>
    <w:rsid w:val="005B130F"/>
    <w:rsid w:val="005B1882"/>
    <w:rsid w:val="005B3000"/>
    <w:rsid w:val="005B300E"/>
    <w:rsid w:val="005B355F"/>
    <w:rsid w:val="005B3C9B"/>
    <w:rsid w:val="005B404F"/>
    <w:rsid w:val="005B423B"/>
    <w:rsid w:val="005B43C0"/>
    <w:rsid w:val="005B4C29"/>
    <w:rsid w:val="005B51DD"/>
    <w:rsid w:val="005B6662"/>
    <w:rsid w:val="005B6716"/>
    <w:rsid w:val="005B7565"/>
    <w:rsid w:val="005C063F"/>
    <w:rsid w:val="005C0A38"/>
    <w:rsid w:val="005C1B82"/>
    <w:rsid w:val="005C1FE7"/>
    <w:rsid w:val="005C2025"/>
    <w:rsid w:val="005C212E"/>
    <w:rsid w:val="005C2440"/>
    <w:rsid w:val="005C2C6A"/>
    <w:rsid w:val="005C3271"/>
    <w:rsid w:val="005C39F4"/>
    <w:rsid w:val="005C3E72"/>
    <w:rsid w:val="005C4569"/>
    <w:rsid w:val="005C492B"/>
    <w:rsid w:val="005C532C"/>
    <w:rsid w:val="005C6005"/>
    <w:rsid w:val="005C6D59"/>
    <w:rsid w:val="005C72BC"/>
    <w:rsid w:val="005D0647"/>
    <w:rsid w:val="005D08BE"/>
    <w:rsid w:val="005D12EF"/>
    <w:rsid w:val="005D1612"/>
    <w:rsid w:val="005D1AFD"/>
    <w:rsid w:val="005D2960"/>
    <w:rsid w:val="005D310E"/>
    <w:rsid w:val="005D456E"/>
    <w:rsid w:val="005D4C35"/>
    <w:rsid w:val="005D50A5"/>
    <w:rsid w:val="005D55FA"/>
    <w:rsid w:val="005D5F54"/>
    <w:rsid w:val="005D6109"/>
    <w:rsid w:val="005D642F"/>
    <w:rsid w:val="005D6BE9"/>
    <w:rsid w:val="005D7FA3"/>
    <w:rsid w:val="005E05C5"/>
    <w:rsid w:val="005E0D67"/>
    <w:rsid w:val="005E1990"/>
    <w:rsid w:val="005E1F50"/>
    <w:rsid w:val="005E2F5C"/>
    <w:rsid w:val="005E421B"/>
    <w:rsid w:val="005E56C4"/>
    <w:rsid w:val="005E5BEB"/>
    <w:rsid w:val="005E6878"/>
    <w:rsid w:val="005E6F98"/>
    <w:rsid w:val="005E7FEA"/>
    <w:rsid w:val="005F10C8"/>
    <w:rsid w:val="005F180D"/>
    <w:rsid w:val="005F18BE"/>
    <w:rsid w:val="005F1A6D"/>
    <w:rsid w:val="005F2205"/>
    <w:rsid w:val="005F27BC"/>
    <w:rsid w:val="005F2CDD"/>
    <w:rsid w:val="005F5ECA"/>
    <w:rsid w:val="005F69EC"/>
    <w:rsid w:val="005F6C1C"/>
    <w:rsid w:val="005F765E"/>
    <w:rsid w:val="005F7AEF"/>
    <w:rsid w:val="005F7EF8"/>
    <w:rsid w:val="00600327"/>
    <w:rsid w:val="0060056A"/>
    <w:rsid w:val="00601277"/>
    <w:rsid w:val="00601385"/>
    <w:rsid w:val="00601587"/>
    <w:rsid w:val="00601626"/>
    <w:rsid w:val="00602807"/>
    <w:rsid w:val="00603251"/>
    <w:rsid w:val="006043E9"/>
    <w:rsid w:val="006052CD"/>
    <w:rsid w:val="006054FA"/>
    <w:rsid w:val="0060659C"/>
    <w:rsid w:val="00606CDE"/>
    <w:rsid w:val="00612924"/>
    <w:rsid w:val="00612BC7"/>
    <w:rsid w:val="00614682"/>
    <w:rsid w:val="006149A9"/>
    <w:rsid w:val="0061514E"/>
    <w:rsid w:val="006152B4"/>
    <w:rsid w:val="00615A24"/>
    <w:rsid w:val="00616379"/>
    <w:rsid w:val="006167FE"/>
    <w:rsid w:val="00617708"/>
    <w:rsid w:val="0062055C"/>
    <w:rsid w:val="006208B5"/>
    <w:rsid w:val="006208BE"/>
    <w:rsid w:val="00620FD6"/>
    <w:rsid w:val="0062174E"/>
    <w:rsid w:val="006228C5"/>
    <w:rsid w:val="00623339"/>
    <w:rsid w:val="00623FF5"/>
    <w:rsid w:val="006245F2"/>
    <w:rsid w:val="00624E17"/>
    <w:rsid w:val="006254FE"/>
    <w:rsid w:val="006257FB"/>
    <w:rsid w:val="00625EC2"/>
    <w:rsid w:val="00625F18"/>
    <w:rsid w:val="0062613C"/>
    <w:rsid w:val="006265EC"/>
    <w:rsid w:val="00630C7C"/>
    <w:rsid w:val="006311F9"/>
    <w:rsid w:val="00631A79"/>
    <w:rsid w:val="00632003"/>
    <w:rsid w:val="00632130"/>
    <w:rsid w:val="0063398C"/>
    <w:rsid w:val="00634162"/>
    <w:rsid w:val="00635203"/>
    <w:rsid w:val="006354E6"/>
    <w:rsid w:val="0063560A"/>
    <w:rsid w:val="0063585A"/>
    <w:rsid w:val="006361D0"/>
    <w:rsid w:val="006363D3"/>
    <w:rsid w:val="00636584"/>
    <w:rsid w:val="00636780"/>
    <w:rsid w:val="006368E9"/>
    <w:rsid w:val="006378C7"/>
    <w:rsid w:val="00637F31"/>
    <w:rsid w:val="00640597"/>
    <w:rsid w:val="006407C7"/>
    <w:rsid w:val="006408A1"/>
    <w:rsid w:val="00640C43"/>
    <w:rsid w:val="00640E1F"/>
    <w:rsid w:val="00642BC5"/>
    <w:rsid w:val="00643513"/>
    <w:rsid w:val="00643D5E"/>
    <w:rsid w:val="00644908"/>
    <w:rsid w:val="006449B7"/>
    <w:rsid w:val="00644F7C"/>
    <w:rsid w:val="0064548B"/>
    <w:rsid w:val="0064551A"/>
    <w:rsid w:val="00646295"/>
    <w:rsid w:val="00646C64"/>
    <w:rsid w:val="00647795"/>
    <w:rsid w:val="006502DA"/>
    <w:rsid w:val="00653FBA"/>
    <w:rsid w:val="0065482B"/>
    <w:rsid w:val="00654968"/>
    <w:rsid w:val="00654E0E"/>
    <w:rsid w:val="006552B7"/>
    <w:rsid w:val="00655EEE"/>
    <w:rsid w:val="00656798"/>
    <w:rsid w:val="00656D96"/>
    <w:rsid w:val="00657166"/>
    <w:rsid w:val="00657CFB"/>
    <w:rsid w:val="00660F8E"/>
    <w:rsid w:val="006615A1"/>
    <w:rsid w:val="00661733"/>
    <w:rsid w:val="00661980"/>
    <w:rsid w:val="00661A78"/>
    <w:rsid w:val="00661F76"/>
    <w:rsid w:val="00661F98"/>
    <w:rsid w:val="00663F71"/>
    <w:rsid w:val="0066416D"/>
    <w:rsid w:val="0066482B"/>
    <w:rsid w:val="00666DE1"/>
    <w:rsid w:val="00667758"/>
    <w:rsid w:val="006708C1"/>
    <w:rsid w:val="00670C34"/>
    <w:rsid w:val="00672A34"/>
    <w:rsid w:val="006731FE"/>
    <w:rsid w:val="0067320D"/>
    <w:rsid w:val="0067457A"/>
    <w:rsid w:val="00675F43"/>
    <w:rsid w:val="00676750"/>
    <w:rsid w:val="00677D11"/>
    <w:rsid w:val="00680ECB"/>
    <w:rsid w:val="0068128C"/>
    <w:rsid w:val="0068128F"/>
    <w:rsid w:val="0068315F"/>
    <w:rsid w:val="0068451E"/>
    <w:rsid w:val="006854DF"/>
    <w:rsid w:val="006858CB"/>
    <w:rsid w:val="006866E9"/>
    <w:rsid w:val="006867A8"/>
    <w:rsid w:val="00687141"/>
    <w:rsid w:val="00687285"/>
    <w:rsid w:val="0068731B"/>
    <w:rsid w:val="00687860"/>
    <w:rsid w:val="00690165"/>
    <w:rsid w:val="006902B2"/>
    <w:rsid w:val="00690753"/>
    <w:rsid w:val="00690811"/>
    <w:rsid w:val="00690F35"/>
    <w:rsid w:val="0069122D"/>
    <w:rsid w:val="00692C02"/>
    <w:rsid w:val="0069344D"/>
    <w:rsid w:val="0069395C"/>
    <w:rsid w:val="00693D30"/>
    <w:rsid w:val="00693F1C"/>
    <w:rsid w:val="00694D81"/>
    <w:rsid w:val="00695078"/>
    <w:rsid w:val="00695305"/>
    <w:rsid w:val="00695309"/>
    <w:rsid w:val="006957F4"/>
    <w:rsid w:val="006A0A79"/>
    <w:rsid w:val="006A0B11"/>
    <w:rsid w:val="006A0FAD"/>
    <w:rsid w:val="006A19D9"/>
    <w:rsid w:val="006A1EE5"/>
    <w:rsid w:val="006A223A"/>
    <w:rsid w:val="006A4918"/>
    <w:rsid w:val="006A50ED"/>
    <w:rsid w:val="006A557F"/>
    <w:rsid w:val="006A601F"/>
    <w:rsid w:val="006A640B"/>
    <w:rsid w:val="006A66AE"/>
    <w:rsid w:val="006A72B2"/>
    <w:rsid w:val="006A74F7"/>
    <w:rsid w:val="006A7DFB"/>
    <w:rsid w:val="006A7F13"/>
    <w:rsid w:val="006B0806"/>
    <w:rsid w:val="006B1485"/>
    <w:rsid w:val="006B3979"/>
    <w:rsid w:val="006B4331"/>
    <w:rsid w:val="006B47D7"/>
    <w:rsid w:val="006B6AC9"/>
    <w:rsid w:val="006B7686"/>
    <w:rsid w:val="006B7C2C"/>
    <w:rsid w:val="006C05AF"/>
    <w:rsid w:val="006C081A"/>
    <w:rsid w:val="006C09B4"/>
    <w:rsid w:val="006C1D9C"/>
    <w:rsid w:val="006C2635"/>
    <w:rsid w:val="006C28A2"/>
    <w:rsid w:val="006C45C9"/>
    <w:rsid w:val="006C4ADC"/>
    <w:rsid w:val="006C4E3B"/>
    <w:rsid w:val="006C5069"/>
    <w:rsid w:val="006C5D44"/>
    <w:rsid w:val="006C646C"/>
    <w:rsid w:val="006C6BBA"/>
    <w:rsid w:val="006C786C"/>
    <w:rsid w:val="006C7FF8"/>
    <w:rsid w:val="006D16E0"/>
    <w:rsid w:val="006D3315"/>
    <w:rsid w:val="006D43FE"/>
    <w:rsid w:val="006D4A70"/>
    <w:rsid w:val="006D4C10"/>
    <w:rsid w:val="006D5385"/>
    <w:rsid w:val="006D566C"/>
    <w:rsid w:val="006D583D"/>
    <w:rsid w:val="006D6E59"/>
    <w:rsid w:val="006D78D8"/>
    <w:rsid w:val="006D7E53"/>
    <w:rsid w:val="006D7E9A"/>
    <w:rsid w:val="006D7ED1"/>
    <w:rsid w:val="006E09D9"/>
    <w:rsid w:val="006E0A56"/>
    <w:rsid w:val="006E0C9B"/>
    <w:rsid w:val="006E16B2"/>
    <w:rsid w:val="006E22DA"/>
    <w:rsid w:val="006E261A"/>
    <w:rsid w:val="006E607A"/>
    <w:rsid w:val="006E6491"/>
    <w:rsid w:val="006F0718"/>
    <w:rsid w:val="006F1063"/>
    <w:rsid w:val="006F16EF"/>
    <w:rsid w:val="006F2AA1"/>
    <w:rsid w:val="006F2DE3"/>
    <w:rsid w:val="006F3839"/>
    <w:rsid w:val="006F42B2"/>
    <w:rsid w:val="006F46DC"/>
    <w:rsid w:val="006F4BB7"/>
    <w:rsid w:val="006F5A1A"/>
    <w:rsid w:val="006F5E2F"/>
    <w:rsid w:val="006F67A7"/>
    <w:rsid w:val="006F7342"/>
    <w:rsid w:val="006F7388"/>
    <w:rsid w:val="006F7390"/>
    <w:rsid w:val="006F764A"/>
    <w:rsid w:val="007006EC"/>
    <w:rsid w:val="0070152F"/>
    <w:rsid w:val="00703456"/>
    <w:rsid w:val="007038E6"/>
    <w:rsid w:val="00706081"/>
    <w:rsid w:val="007070F3"/>
    <w:rsid w:val="00707D1C"/>
    <w:rsid w:val="00710F44"/>
    <w:rsid w:val="00711986"/>
    <w:rsid w:val="00711D8B"/>
    <w:rsid w:val="00713383"/>
    <w:rsid w:val="00713B70"/>
    <w:rsid w:val="00713EAC"/>
    <w:rsid w:val="00714E55"/>
    <w:rsid w:val="00714FA5"/>
    <w:rsid w:val="00716313"/>
    <w:rsid w:val="00716B54"/>
    <w:rsid w:val="007174F2"/>
    <w:rsid w:val="007178A4"/>
    <w:rsid w:val="007179DC"/>
    <w:rsid w:val="007200FA"/>
    <w:rsid w:val="00721F31"/>
    <w:rsid w:val="007223CA"/>
    <w:rsid w:val="007227B6"/>
    <w:rsid w:val="0072312F"/>
    <w:rsid w:val="00725770"/>
    <w:rsid w:val="0073061A"/>
    <w:rsid w:val="00730744"/>
    <w:rsid w:val="00730E14"/>
    <w:rsid w:val="00731084"/>
    <w:rsid w:val="00732FE3"/>
    <w:rsid w:val="00733328"/>
    <w:rsid w:val="00735702"/>
    <w:rsid w:val="00736AAC"/>
    <w:rsid w:val="00736EB2"/>
    <w:rsid w:val="00737680"/>
    <w:rsid w:val="0074010C"/>
    <w:rsid w:val="007403BE"/>
    <w:rsid w:val="0074056D"/>
    <w:rsid w:val="007413A1"/>
    <w:rsid w:val="00741460"/>
    <w:rsid w:val="0074188A"/>
    <w:rsid w:val="00742D49"/>
    <w:rsid w:val="007445AE"/>
    <w:rsid w:val="00744EEB"/>
    <w:rsid w:val="00745A7B"/>
    <w:rsid w:val="00746F08"/>
    <w:rsid w:val="00747987"/>
    <w:rsid w:val="007506F1"/>
    <w:rsid w:val="007514B6"/>
    <w:rsid w:val="0075191A"/>
    <w:rsid w:val="00751F94"/>
    <w:rsid w:val="00752790"/>
    <w:rsid w:val="00752DF9"/>
    <w:rsid w:val="0075403E"/>
    <w:rsid w:val="0075431A"/>
    <w:rsid w:val="0075433B"/>
    <w:rsid w:val="0075569D"/>
    <w:rsid w:val="00757DED"/>
    <w:rsid w:val="00760503"/>
    <w:rsid w:val="0076161D"/>
    <w:rsid w:val="00761DAF"/>
    <w:rsid w:val="0076242D"/>
    <w:rsid w:val="0076273C"/>
    <w:rsid w:val="00762FB3"/>
    <w:rsid w:val="007639EB"/>
    <w:rsid w:val="0076422D"/>
    <w:rsid w:val="0076541F"/>
    <w:rsid w:val="007655B3"/>
    <w:rsid w:val="00765D2D"/>
    <w:rsid w:val="0076612C"/>
    <w:rsid w:val="00766507"/>
    <w:rsid w:val="00766E16"/>
    <w:rsid w:val="00770296"/>
    <w:rsid w:val="0077053A"/>
    <w:rsid w:val="00770859"/>
    <w:rsid w:val="00771E45"/>
    <w:rsid w:val="00772460"/>
    <w:rsid w:val="007729C1"/>
    <w:rsid w:val="00772A36"/>
    <w:rsid w:val="00772FA5"/>
    <w:rsid w:val="00773FA7"/>
    <w:rsid w:val="00774512"/>
    <w:rsid w:val="00775604"/>
    <w:rsid w:val="00776418"/>
    <w:rsid w:val="00776654"/>
    <w:rsid w:val="00776D34"/>
    <w:rsid w:val="007771A6"/>
    <w:rsid w:val="00777803"/>
    <w:rsid w:val="007800D5"/>
    <w:rsid w:val="00781CC3"/>
    <w:rsid w:val="00782121"/>
    <w:rsid w:val="00782162"/>
    <w:rsid w:val="0078328B"/>
    <w:rsid w:val="0078342C"/>
    <w:rsid w:val="00783E80"/>
    <w:rsid w:val="00784AD1"/>
    <w:rsid w:val="0078513D"/>
    <w:rsid w:val="007864BF"/>
    <w:rsid w:val="00786E1B"/>
    <w:rsid w:val="007873BC"/>
    <w:rsid w:val="00790459"/>
    <w:rsid w:val="007906F8"/>
    <w:rsid w:val="00790AB9"/>
    <w:rsid w:val="00791B83"/>
    <w:rsid w:val="00791D70"/>
    <w:rsid w:val="00791E36"/>
    <w:rsid w:val="0079259A"/>
    <w:rsid w:val="00792CBF"/>
    <w:rsid w:val="00793727"/>
    <w:rsid w:val="00793B24"/>
    <w:rsid w:val="00794FF2"/>
    <w:rsid w:val="0079574B"/>
    <w:rsid w:val="00796136"/>
    <w:rsid w:val="0079629B"/>
    <w:rsid w:val="007967BA"/>
    <w:rsid w:val="00797E14"/>
    <w:rsid w:val="007A052B"/>
    <w:rsid w:val="007A0F40"/>
    <w:rsid w:val="007A17B9"/>
    <w:rsid w:val="007A1EDF"/>
    <w:rsid w:val="007A3099"/>
    <w:rsid w:val="007A3185"/>
    <w:rsid w:val="007A32CA"/>
    <w:rsid w:val="007A3782"/>
    <w:rsid w:val="007A395F"/>
    <w:rsid w:val="007A50D9"/>
    <w:rsid w:val="007A5875"/>
    <w:rsid w:val="007A7C22"/>
    <w:rsid w:val="007B00B5"/>
    <w:rsid w:val="007B0BCD"/>
    <w:rsid w:val="007B312B"/>
    <w:rsid w:val="007B3CB3"/>
    <w:rsid w:val="007B518D"/>
    <w:rsid w:val="007B56C3"/>
    <w:rsid w:val="007B6538"/>
    <w:rsid w:val="007B667E"/>
    <w:rsid w:val="007B66CB"/>
    <w:rsid w:val="007B7106"/>
    <w:rsid w:val="007B7A4A"/>
    <w:rsid w:val="007B7E5D"/>
    <w:rsid w:val="007C0082"/>
    <w:rsid w:val="007C01A0"/>
    <w:rsid w:val="007C03CC"/>
    <w:rsid w:val="007C2806"/>
    <w:rsid w:val="007C3AF2"/>
    <w:rsid w:val="007C44EB"/>
    <w:rsid w:val="007C49FD"/>
    <w:rsid w:val="007C501C"/>
    <w:rsid w:val="007C5075"/>
    <w:rsid w:val="007C5908"/>
    <w:rsid w:val="007C6199"/>
    <w:rsid w:val="007C6FA8"/>
    <w:rsid w:val="007C7FA1"/>
    <w:rsid w:val="007D0513"/>
    <w:rsid w:val="007D1753"/>
    <w:rsid w:val="007D3C57"/>
    <w:rsid w:val="007D481C"/>
    <w:rsid w:val="007D4BCE"/>
    <w:rsid w:val="007D4F49"/>
    <w:rsid w:val="007D5B4A"/>
    <w:rsid w:val="007D629E"/>
    <w:rsid w:val="007D6859"/>
    <w:rsid w:val="007D6980"/>
    <w:rsid w:val="007D6AE9"/>
    <w:rsid w:val="007D7DB4"/>
    <w:rsid w:val="007E0CC9"/>
    <w:rsid w:val="007E1056"/>
    <w:rsid w:val="007E128B"/>
    <w:rsid w:val="007E1FC7"/>
    <w:rsid w:val="007E2CD6"/>
    <w:rsid w:val="007E2F58"/>
    <w:rsid w:val="007E4398"/>
    <w:rsid w:val="007E490E"/>
    <w:rsid w:val="007E619E"/>
    <w:rsid w:val="007E6B44"/>
    <w:rsid w:val="007E72F0"/>
    <w:rsid w:val="007E76CD"/>
    <w:rsid w:val="007F2812"/>
    <w:rsid w:val="007F41CF"/>
    <w:rsid w:val="007F4CFA"/>
    <w:rsid w:val="007F4DF0"/>
    <w:rsid w:val="007F5A5A"/>
    <w:rsid w:val="007F67DA"/>
    <w:rsid w:val="007F7896"/>
    <w:rsid w:val="00800BBB"/>
    <w:rsid w:val="008021D0"/>
    <w:rsid w:val="0080287A"/>
    <w:rsid w:val="00802BA8"/>
    <w:rsid w:val="00802EB9"/>
    <w:rsid w:val="00803AC7"/>
    <w:rsid w:val="00803B42"/>
    <w:rsid w:val="00803E62"/>
    <w:rsid w:val="00803F5F"/>
    <w:rsid w:val="00804068"/>
    <w:rsid w:val="00804B55"/>
    <w:rsid w:val="00804DC8"/>
    <w:rsid w:val="00804FFF"/>
    <w:rsid w:val="008055B0"/>
    <w:rsid w:val="00805738"/>
    <w:rsid w:val="008061A7"/>
    <w:rsid w:val="008069A5"/>
    <w:rsid w:val="0081189A"/>
    <w:rsid w:val="0081453B"/>
    <w:rsid w:val="0081572D"/>
    <w:rsid w:val="008158E2"/>
    <w:rsid w:val="008167E5"/>
    <w:rsid w:val="00816F39"/>
    <w:rsid w:val="008179E0"/>
    <w:rsid w:val="00820A26"/>
    <w:rsid w:val="00820D60"/>
    <w:rsid w:val="00820D69"/>
    <w:rsid w:val="008219B5"/>
    <w:rsid w:val="008219DD"/>
    <w:rsid w:val="008220B6"/>
    <w:rsid w:val="00822101"/>
    <w:rsid w:val="00823B36"/>
    <w:rsid w:val="0082650E"/>
    <w:rsid w:val="00826FFB"/>
    <w:rsid w:val="00827D77"/>
    <w:rsid w:val="0083023F"/>
    <w:rsid w:val="00831514"/>
    <w:rsid w:val="0083189F"/>
    <w:rsid w:val="00831944"/>
    <w:rsid w:val="00832C8D"/>
    <w:rsid w:val="00833A3C"/>
    <w:rsid w:val="00833FD6"/>
    <w:rsid w:val="00834011"/>
    <w:rsid w:val="00836930"/>
    <w:rsid w:val="008370CB"/>
    <w:rsid w:val="00840D6B"/>
    <w:rsid w:val="00840E37"/>
    <w:rsid w:val="00841D98"/>
    <w:rsid w:val="00842AEB"/>
    <w:rsid w:val="008437FC"/>
    <w:rsid w:val="00845530"/>
    <w:rsid w:val="008457C0"/>
    <w:rsid w:val="00846733"/>
    <w:rsid w:val="00847CF8"/>
    <w:rsid w:val="00850CC0"/>
    <w:rsid w:val="00851091"/>
    <w:rsid w:val="00851E60"/>
    <w:rsid w:val="00851FB0"/>
    <w:rsid w:val="0085282B"/>
    <w:rsid w:val="00853038"/>
    <w:rsid w:val="00855565"/>
    <w:rsid w:val="00856B12"/>
    <w:rsid w:val="00856F23"/>
    <w:rsid w:val="00860CFC"/>
    <w:rsid w:val="0086274E"/>
    <w:rsid w:val="00863488"/>
    <w:rsid w:val="00864480"/>
    <w:rsid w:val="00864E43"/>
    <w:rsid w:val="008652CB"/>
    <w:rsid w:val="00865418"/>
    <w:rsid w:val="00865541"/>
    <w:rsid w:val="00866421"/>
    <w:rsid w:val="00866669"/>
    <w:rsid w:val="008668A4"/>
    <w:rsid w:val="00867B08"/>
    <w:rsid w:val="00870012"/>
    <w:rsid w:val="0087154B"/>
    <w:rsid w:val="008718BC"/>
    <w:rsid w:val="00871E99"/>
    <w:rsid w:val="00872A3F"/>
    <w:rsid w:val="00872A71"/>
    <w:rsid w:val="00872EF0"/>
    <w:rsid w:val="008742EA"/>
    <w:rsid w:val="00875317"/>
    <w:rsid w:val="00875B1D"/>
    <w:rsid w:val="00875FB2"/>
    <w:rsid w:val="00876FF4"/>
    <w:rsid w:val="00880BA0"/>
    <w:rsid w:val="00880C50"/>
    <w:rsid w:val="00882761"/>
    <w:rsid w:val="008828B8"/>
    <w:rsid w:val="00882A08"/>
    <w:rsid w:val="00882FD6"/>
    <w:rsid w:val="008830C2"/>
    <w:rsid w:val="00883613"/>
    <w:rsid w:val="008849BC"/>
    <w:rsid w:val="00884A45"/>
    <w:rsid w:val="00885EFD"/>
    <w:rsid w:val="0088618D"/>
    <w:rsid w:val="00886210"/>
    <w:rsid w:val="00886FFB"/>
    <w:rsid w:val="00887083"/>
    <w:rsid w:val="008872A0"/>
    <w:rsid w:val="00887466"/>
    <w:rsid w:val="00890177"/>
    <w:rsid w:val="00890E34"/>
    <w:rsid w:val="008910AD"/>
    <w:rsid w:val="00891DF5"/>
    <w:rsid w:val="00891E23"/>
    <w:rsid w:val="00893AD7"/>
    <w:rsid w:val="00893B12"/>
    <w:rsid w:val="008948E9"/>
    <w:rsid w:val="00895B23"/>
    <w:rsid w:val="00895DC2"/>
    <w:rsid w:val="00896B12"/>
    <w:rsid w:val="008970A2"/>
    <w:rsid w:val="008A07C2"/>
    <w:rsid w:val="008A1BEA"/>
    <w:rsid w:val="008A1CB0"/>
    <w:rsid w:val="008A287B"/>
    <w:rsid w:val="008A2A1B"/>
    <w:rsid w:val="008A4765"/>
    <w:rsid w:val="008A54AB"/>
    <w:rsid w:val="008A5933"/>
    <w:rsid w:val="008A5C35"/>
    <w:rsid w:val="008A7A71"/>
    <w:rsid w:val="008B083F"/>
    <w:rsid w:val="008B1F46"/>
    <w:rsid w:val="008B1FA6"/>
    <w:rsid w:val="008B210E"/>
    <w:rsid w:val="008B3487"/>
    <w:rsid w:val="008B4412"/>
    <w:rsid w:val="008B450F"/>
    <w:rsid w:val="008B4C71"/>
    <w:rsid w:val="008B4F42"/>
    <w:rsid w:val="008B6256"/>
    <w:rsid w:val="008B69C9"/>
    <w:rsid w:val="008B71A2"/>
    <w:rsid w:val="008B7BDC"/>
    <w:rsid w:val="008C104B"/>
    <w:rsid w:val="008C1DAD"/>
    <w:rsid w:val="008C218B"/>
    <w:rsid w:val="008C3901"/>
    <w:rsid w:val="008C39C4"/>
    <w:rsid w:val="008C3DA7"/>
    <w:rsid w:val="008C4600"/>
    <w:rsid w:val="008C53FE"/>
    <w:rsid w:val="008C54BF"/>
    <w:rsid w:val="008C54FC"/>
    <w:rsid w:val="008C75F9"/>
    <w:rsid w:val="008C7AF5"/>
    <w:rsid w:val="008D03A0"/>
    <w:rsid w:val="008D099B"/>
    <w:rsid w:val="008D121D"/>
    <w:rsid w:val="008D17D0"/>
    <w:rsid w:val="008D2B58"/>
    <w:rsid w:val="008D34CD"/>
    <w:rsid w:val="008D3C37"/>
    <w:rsid w:val="008D4563"/>
    <w:rsid w:val="008D55EA"/>
    <w:rsid w:val="008D784D"/>
    <w:rsid w:val="008E0353"/>
    <w:rsid w:val="008E095F"/>
    <w:rsid w:val="008E0FE2"/>
    <w:rsid w:val="008E101B"/>
    <w:rsid w:val="008E11EC"/>
    <w:rsid w:val="008E207C"/>
    <w:rsid w:val="008E223E"/>
    <w:rsid w:val="008E2782"/>
    <w:rsid w:val="008E28AF"/>
    <w:rsid w:val="008E3241"/>
    <w:rsid w:val="008E3D07"/>
    <w:rsid w:val="008E41BF"/>
    <w:rsid w:val="008E58D3"/>
    <w:rsid w:val="008E6150"/>
    <w:rsid w:val="008E6204"/>
    <w:rsid w:val="008E66B8"/>
    <w:rsid w:val="008E7BDF"/>
    <w:rsid w:val="008F0440"/>
    <w:rsid w:val="008F0CEE"/>
    <w:rsid w:val="008F12F0"/>
    <w:rsid w:val="008F1A32"/>
    <w:rsid w:val="008F2096"/>
    <w:rsid w:val="008F3258"/>
    <w:rsid w:val="008F4ACD"/>
    <w:rsid w:val="008F4EE4"/>
    <w:rsid w:val="008F5B40"/>
    <w:rsid w:val="008F67EB"/>
    <w:rsid w:val="008F6BCF"/>
    <w:rsid w:val="0090159F"/>
    <w:rsid w:val="009026C2"/>
    <w:rsid w:val="00902769"/>
    <w:rsid w:val="00904429"/>
    <w:rsid w:val="009058B6"/>
    <w:rsid w:val="00906B1B"/>
    <w:rsid w:val="00906BB1"/>
    <w:rsid w:val="00906E9F"/>
    <w:rsid w:val="00906F71"/>
    <w:rsid w:val="009071C9"/>
    <w:rsid w:val="00907539"/>
    <w:rsid w:val="009109ED"/>
    <w:rsid w:val="009120A3"/>
    <w:rsid w:val="00913094"/>
    <w:rsid w:val="009139A1"/>
    <w:rsid w:val="009139A7"/>
    <w:rsid w:val="009143DE"/>
    <w:rsid w:val="00914F34"/>
    <w:rsid w:val="00914F58"/>
    <w:rsid w:val="009157CC"/>
    <w:rsid w:val="00916057"/>
    <w:rsid w:val="00917258"/>
    <w:rsid w:val="009204BD"/>
    <w:rsid w:val="00921558"/>
    <w:rsid w:val="00921A8A"/>
    <w:rsid w:val="00921DC9"/>
    <w:rsid w:val="00923D9C"/>
    <w:rsid w:val="009241C7"/>
    <w:rsid w:val="00924758"/>
    <w:rsid w:val="00924A3C"/>
    <w:rsid w:val="00926191"/>
    <w:rsid w:val="009261E8"/>
    <w:rsid w:val="00927E48"/>
    <w:rsid w:val="009300B9"/>
    <w:rsid w:val="00930888"/>
    <w:rsid w:val="00930A32"/>
    <w:rsid w:val="0093128F"/>
    <w:rsid w:val="009314EC"/>
    <w:rsid w:val="0093183D"/>
    <w:rsid w:val="009319B1"/>
    <w:rsid w:val="0093265E"/>
    <w:rsid w:val="00932FDE"/>
    <w:rsid w:val="00933065"/>
    <w:rsid w:val="00935D3F"/>
    <w:rsid w:val="00937E46"/>
    <w:rsid w:val="00940719"/>
    <w:rsid w:val="0094098E"/>
    <w:rsid w:val="009415B1"/>
    <w:rsid w:val="00942230"/>
    <w:rsid w:val="009437D0"/>
    <w:rsid w:val="009444A5"/>
    <w:rsid w:val="0094458D"/>
    <w:rsid w:val="00944F7F"/>
    <w:rsid w:val="00945097"/>
    <w:rsid w:val="009452DA"/>
    <w:rsid w:val="009453B1"/>
    <w:rsid w:val="0094565B"/>
    <w:rsid w:val="00945C91"/>
    <w:rsid w:val="009461D8"/>
    <w:rsid w:val="0094672F"/>
    <w:rsid w:val="00946F05"/>
    <w:rsid w:val="00951165"/>
    <w:rsid w:val="0095150B"/>
    <w:rsid w:val="00951EB6"/>
    <w:rsid w:val="009526A3"/>
    <w:rsid w:val="009529AE"/>
    <w:rsid w:val="009537E6"/>
    <w:rsid w:val="00954124"/>
    <w:rsid w:val="00954960"/>
    <w:rsid w:val="00956845"/>
    <w:rsid w:val="009620BA"/>
    <w:rsid w:val="00962371"/>
    <w:rsid w:val="00962B0F"/>
    <w:rsid w:val="00962E2D"/>
    <w:rsid w:val="00963778"/>
    <w:rsid w:val="00964B37"/>
    <w:rsid w:val="00965CF1"/>
    <w:rsid w:val="00966AE5"/>
    <w:rsid w:val="00966CC7"/>
    <w:rsid w:val="009702E3"/>
    <w:rsid w:val="009706B3"/>
    <w:rsid w:val="0097104A"/>
    <w:rsid w:val="009713CF"/>
    <w:rsid w:val="009717B8"/>
    <w:rsid w:val="00971C0A"/>
    <w:rsid w:val="00973498"/>
    <w:rsid w:val="00974B05"/>
    <w:rsid w:val="00974B28"/>
    <w:rsid w:val="0097633E"/>
    <w:rsid w:val="00976572"/>
    <w:rsid w:val="0097658B"/>
    <w:rsid w:val="00976F61"/>
    <w:rsid w:val="00981E0C"/>
    <w:rsid w:val="00982533"/>
    <w:rsid w:val="00982782"/>
    <w:rsid w:val="00982830"/>
    <w:rsid w:val="00982C5B"/>
    <w:rsid w:val="00983031"/>
    <w:rsid w:val="00983255"/>
    <w:rsid w:val="00983E36"/>
    <w:rsid w:val="00986448"/>
    <w:rsid w:val="0098660F"/>
    <w:rsid w:val="009908E7"/>
    <w:rsid w:val="00990EB3"/>
    <w:rsid w:val="0099215A"/>
    <w:rsid w:val="009927FD"/>
    <w:rsid w:val="00993C62"/>
    <w:rsid w:val="009945E1"/>
    <w:rsid w:val="00994D96"/>
    <w:rsid w:val="009A2726"/>
    <w:rsid w:val="009A3D5C"/>
    <w:rsid w:val="009A4D54"/>
    <w:rsid w:val="009A51C0"/>
    <w:rsid w:val="009A5444"/>
    <w:rsid w:val="009A6082"/>
    <w:rsid w:val="009A6216"/>
    <w:rsid w:val="009B0B20"/>
    <w:rsid w:val="009B0C3B"/>
    <w:rsid w:val="009B0EE3"/>
    <w:rsid w:val="009B120D"/>
    <w:rsid w:val="009B2879"/>
    <w:rsid w:val="009B3A79"/>
    <w:rsid w:val="009B3AB0"/>
    <w:rsid w:val="009B3D17"/>
    <w:rsid w:val="009B4BF6"/>
    <w:rsid w:val="009B5ACD"/>
    <w:rsid w:val="009B5D6F"/>
    <w:rsid w:val="009B7A9F"/>
    <w:rsid w:val="009C0C2E"/>
    <w:rsid w:val="009C0D99"/>
    <w:rsid w:val="009C0E43"/>
    <w:rsid w:val="009C1775"/>
    <w:rsid w:val="009C2CC3"/>
    <w:rsid w:val="009C3430"/>
    <w:rsid w:val="009C439B"/>
    <w:rsid w:val="009C44D3"/>
    <w:rsid w:val="009C4AB5"/>
    <w:rsid w:val="009C50C1"/>
    <w:rsid w:val="009C6C74"/>
    <w:rsid w:val="009C7285"/>
    <w:rsid w:val="009C7B84"/>
    <w:rsid w:val="009C7DB8"/>
    <w:rsid w:val="009D0954"/>
    <w:rsid w:val="009D09ED"/>
    <w:rsid w:val="009D12D5"/>
    <w:rsid w:val="009D21D7"/>
    <w:rsid w:val="009D33C5"/>
    <w:rsid w:val="009D396A"/>
    <w:rsid w:val="009D531F"/>
    <w:rsid w:val="009D577D"/>
    <w:rsid w:val="009D641C"/>
    <w:rsid w:val="009D71F0"/>
    <w:rsid w:val="009D7216"/>
    <w:rsid w:val="009D7438"/>
    <w:rsid w:val="009E0415"/>
    <w:rsid w:val="009E0FE7"/>
    <w:rsid w:val="009E182C"/>
    <w:rsid w:val="009E1B58"/>
    <w:rsid w:val="009E3246"/>
    <w:rsid w:val="009E49A9"/>
    <w:rsid w:val="009E4B11"/>
    <w:rsid w:val="009E5181"/>
    <w:rsid w:val="009E5212"/>
    <w:rsid w:val="009E6645"/>
    <w:rsid w:val="009E7F3E"/>
    <w:rsid w:val="009F0124"/>
    <w:rsid w:val="009F0480"/>
    <w:rsid w:val="009F07CE"/>
    <w:rsid w:val="009F0C54"/>
    <w:rsid w:val="009F2081"/>
    <w:rsid w:val="009F3851"/>
    <w:rsid w:val="009F5558"/>
    <w:rsid w:val="009F5919"/>
    <w:rsid w:val="009F5F3B"/>
    <w:rsid w:val="00A008E0"/>
    <w:rsid w:val="00A01BC2"/>
    <w:rsid w:val="00A02400"/>
    <w:rsid w:val="00A02C8C"/>
    <w:rsid w:val="00A03A37"/>
    <w:rsid w:val="00A03AFE"/>
    <w:rsid w:val="00A06874"/>
    <w:rsid w:val="00A06BAE"/>
    <w:rsid w:val="00A07A95"/>
    <w:rsid w:val="00A10E4C"/>
    <w:rsid w:val="00A10FF3"/>
    <w:rsid w:val="00A12575"/>
    <w:rsid w:val="00A1270E"/>
    <w:rsid w:val="00A12CB9"/>
    <w:rsid w:val="00A13201"/>
    <w:rsid w:val="00A14DBE"/>
    <w:rsid w:val="00A14E9F"/>
    <w:rsid w:val="00A1508B"/>
    <w:rsid w:val="00A15ECB"/>
    <w:rsid w:val="00A16601"/>
    <w:rsid w:val="00A16978"/>
    <w:rsid w:val="00A20579"/>
    <w:rsid w:val="00A228C6"/>
    <w:rsid w:val="00A232EC"/>
    <w:rsid w:val="00A24E38"/>
    <w:rsid w:val="00A25B1B"/>
    <w:rsid w:val="00A26610"/>
    <w:rsid w:val="00A26F3D"/>
    <w:rsid w:val="00A279CD"/>
    <w:rsid w:val="00A27ED5"/>
    <w:rsid w:val="00A311DF"/>
    <w:rsid w:val="00A32267"/>
    <w:rsid w:val="00A3294F"/>
    <w:rsid w:val="00A3484C"/>
    <w:rsid w:val="00A35122"/>
    <w:rsid w:val="00A3699F"/>
    <w:rsid w:val="00A403D1"/>
    <w:rsid w:val="00A40AEF"/>
    <w:rsid w:val="00A40EB3"/>
    <w:rsid w:val="00A414E2"/>
    <w:rsid w:val="00A42299"/>
    <w:rsid w:val="00A42D08"/>
    <w:rsid w:val="00A42D86"/>
    <w:rsid w:val="00A44073"/>
    <w:rsid w:val="00A443F0"/>
    <w:rsid w:val="00A44A99"/>
    <w:rsid w:val="00A44BFD"/>
    <w:rsid w:val="00A453C2"/>
    <w:rsid w:val="00A454A4"/>
    <w:rsid w:val="00A45C10"/>
    <w:rsid w:val="00A478D2"/>
    <w:rsid w:val="00A47D78"/>
    <w:rsid w:val="00A50312"/>
    <w:rsid w:val="00A5162A"/>
    <w:rsid w:val="00A51855"/>
    <w:rsid w:val="00A545B4"/>
    <w:rsid w:val="00A54F62"/>
    <w:rsid w:val="00A55802"/>
    <w:rsid w:val="00A55A5A"/>
    <w:rsid w:val="00A55B57"/>
    <w:rsid w:val="00A56BE5"/>
    <w:rsid w:val="00A60010"/>
    <w:rsid w:val="00A60503"/>
    <w:rsid w:val="00A60A4A"/>
    <w:rsid w:val="00A61E16"/>
    <w:rsid w:val="00A6294F"/>
    <w:rsid w:val="00A62D38"/>
    <w:rsid w:val="00A62F20"/>
    <w:rsid w:val="00A6333C"/>
    <w:rsid w:val="00A644FB"/>
    <w:rsid w:val="00A648F0"/>
    <w:rsid w:val="00A65BF1"/>
    <w:rsid w:val="00A660FD"/>
    <w:rsid w:val="00A66129"/>
    <w:rsid w:val="00A663DD"/>
    <w:rsid w:val="00A665ED"/>
    <w:rsid w:val="00A66B0F"/>
    <w:rsid w:val="00A70112"/>
    <w:rsid w:val="00A7039B"/>
    <w:rsid w:val="00A712F9"/>
    <w:rsid w:val="00A730EF"/>
    <w:rsid w:val="00A731EC"/>
    <w:rsid w:val="00A73B96"/>
    <w:rsid w:val="00A74C64"/>
    <w:rsid w:val="00A74DBC"/>
    <w:rsid w:val="00A76253"/>
    <w:rsid w:val="00A765C8"/>
    <w:rsid w:val="00A7736B"/>
    <w:rsid w:val="00A77B3B"/>
    <w:rsid w:val="00A818F4"/>
    <w:rsid w:val="00A847BF"/>
    <w:rsid w:val="00A84C24"/>
    <w:rsid w:val="00A84C73"/>
    <w:rsid w:val="00A84D38"/>
    <w:rsid w:val="00A8531F"/>
    <w:rsid w:val="00A8582C"/>
    <w:rsid w:val="00A85DCB"/>
    <w:rsid w:val="00A871E0"/>
    <w:rsid w:val="00A9008D"/>
    <w:rsid w:val="00A90F6D"/>
    <w:rsid w:val="00A910BF"/>
    <w:rsid w:val="00A921EA"/>
    <w:rsid w:val="00A92B51"/>
    <w:rsid w:val="00A93B70"/>
    <w:rsid w:val="00A94D77"/>
    <w:rsid w:val="00A95B0D"/>
    <w:rsid w:val="00AA0497"/>
    <w:rsid w:val="00AA1348"/>
    <w:rsid w:val="00AA2500"/>
    <w:rsid w:val="00AA3278"/>
    <w:rsid w:val="00AA33D4"/>
    <w:rsid w:val="00AA6C1A"/>
    <w:rsid w:val="00AA6DA3"/>
    <w:rsid w:val="00AA7848"/>
    <w:rsid w:val="00AA7E77"/>
    <w:rsid w:val="00AB070E"/>
    <w:rsid w:val="00AB0934"/>
    <w:rsid w:val="00AB2698"/>
    <w:rsid w:val="00AB27C1"/>
    <w:rsid w:val="00AB389E"/>
    <w:rsid w:val="00AB489D"/>
    <w:rsid w:val="00AB5051"/>
    <w:rsid w:val="00AB56C8"/>
    <w:rsid w:val="00AB5790"/>
    <w:rsid w:val="00AB6419"/>
    <w:rsid w:val="00AB6548"/>
    <w:rsid w:val="00AB72E6"/>
    <w:rsid w:val="00AB74A6"/>
    <w:rsid w:val="00AB76D9"/>
    <w:rsid w:val="00AC0340"/>
    <w:rsid w:val="00AC0673"/>
    <w:rsid w:val="00AC1F34"/>
    <w:rsid w:val="00AC3CAD"/>
    <w:rsid w:val="00AC452A"/>
    <w:rsid w:val="00AC4552"/>
    <w:rsid w:val="00AC5321"/>
    <w:rsid w:val="00AC59AE"/>
    <w:rsid w:val="00AC62BC"/>
    <w:rsid w:val="00AC7464"/>
    <w:rsid w:val="00AC7900"/>
    <w:rsid w:val="00AC7CA5"/>
    <w:rsid w:val="00AD0624"/>
    <w:rsid w:val="00AD07B8"/>
    <w:rsid w:val="00AD0A34"/>
    <w:rsid w:val="00AD11A8"/>
    <w:rsid w:val="00AD18FE"/>
    <w:rsid w:val="00AD3555"/>
    <w:rsid w:val="00AD3742"/>
    <w:rsid w:val="00AD4A55"/>
    <w:rsid w:val="00AD59C8"/>
    <w:rsid w:val="00AD6640"/>
    <w:rsid w:val="00AD74C7"/>
    <w:rsid w:val="00AD77AC"/>
    <w:rsid w:val="00AE03B2"/>
    <w:rsid w:val="00AE2599"/>
    <w:rsid w:val="00AE33C5"/>
    <w:rsid w:val="00AE352B"/>
    <w:rsid w:val="00AE3D6F"/>
    <w:rsid w:val="00AE4CE2"/>
    <w:rsid w:val="00AE53A7"/>
    <w:rsid w:val="00AE58E2"/>
    <w:rsid w:val="00AE59FE"/>
    <w:rsid w:val="00AE66A0"/>
    <w:rsid w:val="00AF0A5C"/>
    <w:rsid w:val="00AF0F8D"/>
    <w:rsid w:val="00AF1BD4"/>
    <w:rsid w:val="00AF1E75"/>
    <w:rsid w:val="00AF1F27"/>
    <w:rsid w:val="00AF248C"/>
    <w:rsid w:val="00AF3392"/>
    <w:rsid w:val="00AF39E4"/>
    <w:rsid w:val="00AF68F2"/>
    <w:rsid w:val="00AF6B24"/>
    <w:rsid w:val="00AF7A3A"/>
    <w:rsid w:val="00AF7B5C"/>
    <w:rsid w:val="00B016B7"/>
    <w:rsid w:val="00B01A7F"/>
    <w:rsid w:val="00B01E28"/>
    <w:rsid w:val="00B02B2A"/>
    <w:rsid w:val="00B0326D"/>
    <w:rsid w:val="00B034E9"/>
    <w:rsid w:val="00B03FEF"/>
    <w:rsid w:val="00B055C4"/>
    <w:rsid w:val="00B05964"/>
    <w:rsid w:val="00B05EE5"/>
    <w:rsid w:val="00B06276"/>
    <w:rsid w:val="00B0691A"/>
    <w:rsid w:val="00B07386"/>
    <w:rsid w:val="00B0751C"/>
    <w:rsid w:val="00B07D08"/>
    <w:rsid w:val="00B07DFD"/>
    <w:rsid w:val="00B07EFA"/>
    <w:rsid w:val="00B101FD"/>
    <w:rsid w:val="00B102CC"/>
    <w:rsid w:val="00B103D8"/>
    <w:rsid w:val="00B1041B"/>
    <w:rsid w:val="00B10640"/>
    <w:rsid w:val="00B10D45"/>
    <w:rsid w:val="00B10F03"/>
    <w:rsid w:val="00B11311"/>
    <w:rsid w:val="00B123CD"/>
    <w:rsid w:val="00B12AB0"/>
    <w:rsid w:val="00B13562"/>
    <w:rsid w:val="00B138B6"/>
    <w:rsid w:val="00B139AD"/>
    <w:rsid w:val="00B13E51"/>
    <w:rsid w:val="00B1751C"/>
    <w:rsid w:val="00B17A2D"/>
    <w:rsid w:val="00B20323"/>
    <w:rsid w:val="00B22161"/>
    <w:rsid w:val="00B22898"/>
    <w:rsid w:val="00B22F7D"/>
    <w:rsid w:val="00B23840"/>
    <w:rsid w:val="00B24220"/>
    <w:rsid w:val="00B2439E"/>
    <w:rsid w:val="00B24B3E"/>
    <w:rsid w:val="00B252BD"/>
    <w:rsid w:val="00B25CB5"/>
    <w:rsid w:val="00B27359"/>
    <w:rsid w:val="00B30991"/>
    <w:rsid w:val="00B31645"/>
    <w:rsid w:val="00B32E38"/>
    <w:rsid w:val="00B33F97"/>
    <w:rsid w:val="00B3531B"/>
    <w:rsid w:val="00B37887"/>
    <w:rsid w:val="00B37D45"/>
    <w:rsid w:val="00B40871"/>
    <w:rsid w:val="00B40F43"/>
    <w:rsid w:val="00B416C3"/>
    <w:rsid w:val="00B421A8"/>
    <w:rsid w:val="00B424B7"/>
    <w:rsid w:val="00B427DA"/>
    <w:rsid w:val="00B4398C"/>
    <w:rsid w:val="00B43B45"/>
    <w:rsid w:val="00B44A11"/>
    <w:rsid w:val="00B44AFB"/>
    <w:rsid w:val="00B44CAD"/>
    <w:rsid w:val="00B450EC"/>
    <w:rsid w:val="00B45A2F"/>
    <w:rsid w:val="00B4600C"/>
    <w:rsid w:val="00B46394"/>
    <w:rsid w:val="00B51058"/>
    <w:rsid w:val="00B511B0"/>
    <w:rsid w:val="00B5149D"/>
    <w:rsid w:val="00B517D5"/>
    <w:rsid w:val="00B520A1"/>
    <w:rsid w:val="00B52538"/>
    <w:rsid w:val="00B53E0C"/>
    <w:rsid w:val="00B6075D"/>
    <w:rsid w:val="00B62FDE"/>
    <w:rsid w:val="00B637C9"/>
    <w:rsid w:val="00B642D8"/>
    <w:rsid w:val="00B6732A"/>
    <w:rsid w:val="00B67C0C"/>
    <w:rsid w:val="00B70469"/>
    <w:rsid w:val="00B713D4"/>
    <w:rsid w:val="00B72BCD"/>
    <w:rsid w:val="00B74298"/>
    <w:rsid w:val="00B7486B"/>
    <w:rsid w:val="00B76CB9"/>
    <w:rsid w:val="00B77A82"/>
    <w:rsid w:val="00B77C6C"/>
    <w:rsid w:val="00B77D43"/>
    <w:rsid w:val="00B806D2"/>
    <w:rsid w:val="00B80894"/>
    <w:rsid w:val="00B81356"/>
    <w:rsid w:val="00B83407"/>
    <w:rsid w:val="00B83792"/>
    <w:rsid w:val="00B844E4"/>
    <w:rsid w:val="00B85A50"/>
    <w:rsid w:val="00B9018B"/>
    <w:rsid w:val="00B90C58"/>
    <w:rsid w:val="00B91D38"/>
    <w:rsid w:val="00B920AC"/>
    <w:rsid w:val="00B9245A"/>
    <w:rsid w:val="00B92543"/>
    <w:rsid w:val="00B929B4"/>
    <w:rsid w:val="00B92AF9"/>
    <w:rsid w:val="00B92CA5"/>
    <w:rsid w:val="00B93108"/>
    <w:rsid w:val="00B93514"/>
    <w:rsid w:val="00B94864"/>
    <w:rsid w:val="00B95221"/>
    <w:rsid w:val="00B95495"/>
    <w:rsid w:val="00B97051"/>
    <w:rsid w:val="00B97502"/>
    <w:rsid w:val="00BA091C"/>
    <w:rsid w:val="00BA1BA6"/>
    <w:rsid w:val="00BA265B"/>
    <w:rsid w:val="00BA2B4D"/>
    <w:rsid w:val="00BA2E7D"/>
    <w:rsid w:val="00BA367A"/>
    <w:rsid w:val="00BA36C3"/>
    <w:rsid w:val="00BA3EA3"/>
    <w:rsid w:val="00BA65D9"/>
    <w:rsid w:val="00BA6B12"/>
    <w:rsid w:val="00BB0527"/>
    <w:rsid w:val="00BB09D6"/>
    <w:rsid w:val="00BB29B2"/>
    <w:rsid w:val="00BB4193"/>
    <w:rsid w:val="00BB432C"/>
    <w:rsid w:val="00BB4B4A"/>
    <w:rsid w:val="00BB52E5"/>
    <w:rsid w:val="00BB5D85"/>
    <w:rsid w:val="00BB65BA"/>
    <w:rsid w:val="00BB7D9A"/>
    <w:rsid w:val="00BC0173"/>
    <w:rsid w:val="00BC0BE3"/>
    <w:rsid w:val="00BC0CAF"/>
    <w:rsid w:val="00BC12B8"/>
    <w:rsid w:val="00BC193F"/>
    <w:rsid w:val="00BC27E2"/>
    <w:rsid w:val="00BC2A84"/>
    <w:rsid w:val="00BC3F33"/>
    <w:rsid w:val="00BC5AA9"/>
    <w:rsid w:val="00BC604B"/>
    <w:rsid w:val="00BC614B"/>
    <w:rsid w:val="00BC6342"/>
    <w:rsid w:val="00BC6CFC"/>
    <w:rsid w:val="00BC6FB6"/>
    <w:rsid w:val="00BC73C8"/>
    <w:rsid w:val="00BD1786"/>
    <w:rsid w:val="00BD1C08"/>
    <w:rsid w:val="00BD260A"/>
    <w:rsid w:val="00BD2B57"/>
    <w:rsid w:val="00BD332A"/>
    <w:rsid w:val="00BD3866"/>
    <w:rsid w:val="00BD41DE"/>
    <w:rsid w:val="00BD4E39"/>
    <w:rsid w:val="00BD6561"/>
    <w:rsid w:val="00BD66EE"/>
    <w:rsid w:val="00BD73AD"/>
    <w:rsid w:val="00BE1802"/>
    <w:rsid w:val="00BE1BF1"/>
    <w:rsid w:val="00BE1C06"/>
    <w:rsid w:val="00BE32AC"/>
    <w:rsid w:val="00BE3321"/>
    <w:rsid w:val="00BE3F4D"/>
    <w:rsid w:val="00BE4090"/>
    <w:rsid w:val="00BE46CF"/>
    <w:rsid w:val="00BE580E"/>
    <w:rsid w:val="00BE5E7F"/>
    <w:rsid w:val="00BE619A"/>
    <w:rsid w:val="00BE799A"/>
    <w:rsid w:val="00BF223A"/>
    <w:rsid w:val="00BF2BDF"/>
    <w:rsid w:val="00BF3EF6"/>
    <w:rsid w:val="00BF3EF8"/>
    <w:rsid w:val="00BF53CE"/>
    <w:rsid w:val="00BF627A"/>
    <w:rsid w:val="00BF6724"/>
    <w:rsid w:val="00BF6B29"/>
    <w:rsid w:val="00BF74C6"/>
    <w:rsid w:val="00BF7AED"/>
    <w:rsid w:val="00BF7B2E"/>
    <w:rsid w:val="00BF7C1C"/>
    <w:rsid w:val="00C00BE6"/>
    <w:rsid w:val="00C01090"/>
    <w:rsid w:val="00C02BC0"/>
    <w:rsid w:val="00C03645"/>
    <w:rsid w:val="00C03666"/>
    <w:rsid w:val="00C03910"/>
    <w:rsid w:val="00C03D33"/>
    <w:rsid w:val="00C043D1"/>
    <w:rsid w:val="00C0450A"/>
    <w:rsid w:val="00C059E5"/>
    <w:rsid w:val="00C05ACB"/>
    <w:rsid w:val="00C05BEF"/>
    <w:rsid w:val="00C060FF"/>
    <w:rsid w:val="00C063C1"/>
    <w:rsid w:val="00C064DF"/>
    <w:rsid w:val="00C07E50"/>
    <w:rsid w:val="00C100FB"/>
    <w:rsid w:val="00C105B0"/>
    <w:rsid w:val="00C11063"/>
    <w:rsid w:val="00C11EA7"/>
    <w:rsid w:val="00C13155"/>
    <w:rsid w:val="00C13AE3"/>
    <w:rsid w:val="00C13F41"/>
    <w:rsid w:val="00C14366"/>
    <w:rsid w:val="00C145CA"/>
    <w:rsid w:val="00C14AC6"/>
    <w:rsid w:val="00C1557A"/>
    <w:rsid w:val="00C1688A"/>
    <w:rsid w:val="00C206D1"/>
    <w:rsid w:val="00C2441D"/>
    <w:rsid w:val="00C24963"/>
    <w:rsid w:val="00C24A57"/>
    <w:rsid w:val="00C24E89"/>
    <w:rsid w:val="00C2561B"/>
    <w:rsid w:val="00C260D8"/>
    <w:rsid w:val="00C26D2E"/>
    <w:rsid w:val="00C27595"/>
    <w:rsid w:val="00C27FE2"/>
    <w:rsid w:val="00C30663"/>
    <w:rsid w:val="00C30759"/>
    <w:rsid w:val="00C30919"/>
    <w:rsid w:val="00C31836"/>
    <w:rsid w:val="00C31FA6"/>
    <w:rsid w:val="00C324AC"/>
    <w:rsid w:val="00C32D5E"/>
    <w:rsid w:val="00C338A3"/>
    <w:rsid w:val="00C35203"/>
    <w:rsid w:val="00C3527D"/>
    <w:rsid w:val="00C3579D"/>
    <w:rsid w:val="00C35B0E"/>
    <w:rsid w:val="00C35D60"/>
    <w:rsid w:val="00C36009"/>
    <w:rsid w:val="00C36119"/>
    <w:rsid w:val="00C3694A"/>
    <w:rsid w:val="00C376AA"/>
    <w:rsid w:val="00C403B9"/>
    <w:rsid w:val="00C40CAE"/>
    <w:rsid w:val="00C414FC"/>
    <w:rsid w:val="00C4189B"/>
    <w:rsid w:val="00C41AA2"/>
    <w:rsid w:val="00C425B0"/>
    <w:rsid w:val="00C42C52"/>
    <w:rsid w:val="00C43032"/>
    <w:rsid w:val="00C4435A"/>
    <w:rsid w:val="00C45BC8"/>
    <w:rsid w:val="00C46BDB"/>
    <w:rsid w:val="00C50A06"/>
    <w:rsid w:val="00C50C62"/>
    <w:rsid w:val="00C526DC"/>
    <w:rsid w:val="00C52FDF"/>
    <w:rsid w:val="00C5394F"/>
    <w:rsid w:val="00C53E42"/>
    <w:rsid w:val="00C54BB5"/>
    <w:rsid w:val="00C55AC5"/>
    <w:rsid w:val="00C604E5"/>
    <w:rsid w:val="00C608C5"/>
    <w:rsid w:val="00C60C38"/>
    <w:rsid w:val="00C60E5C"/>
    <w:rsid w:val="00C60F0B"/>
    <w:rsid w:val="00C613BD"/>
    <w:rsid w:val="00C616F4"/>
    <w:rsid w:val="00C622CD"/>
    <w:rsid w:val="00C6245D"/>
    <w:rsid w:val="00C63459"/>
    <w:rsid w:val="00C63E87"/>
    <w:rsid w:val="00C64909"/>
    <w:rsid w:val="00C64C47"/>
    <w:rsid w:val="00C64E94"/>
    <w:rsid w:val="00C653A8"/>
    <w:rsid w:val="00C65D1E"/>
    <w:rsid w:val="00C664D8"/>
    <w:rsid w:val="00C67AAD"/>
    <w:rsid w:val="00C718C8"/>
    <w:rsid w:val="00C71B10"/>
    <w:rsid w:val="00C72528"/>
    <w:rsid w:val="00C72CD8"/>
    <w:rsid w:val="00C73EC5"/>
    <w:rsid w:val="00C744ED"/>
    <w:rsid w:val="00C74913"/>
    <w:rsid w:val="00C75035"/>
    <w:rsid w:val="00C751B3"/>
    <w:rsid w:val="00C75C90"/>
    <w:rsid w:val="00C7618E"/>
    <w:rsid w:val="00C761CD"/>
    <w:rsid w:val="00C76D19"/>
    <w:rsid w:val="00C77044"/>
    <w:rsid w:val="00C774ED"/>
    <w:rsid w:val="00C80C80"/>
    <w:rsid w:val="00C81731"/>
    <w:rsid w:val="00C81B0E"/>
    <w:rsid w:val="00C82E83"/>
    <w:rsid w:val="00C82EF1"/>
    <w:rsid w:val="00C84226"/>
    <w:rsid w:val="00C854E7"/>
    <w:rsid w:val="00C85C65"/>
    <w:rsid w:val="00C872F8"/>
    <w:rsid w:val="00C87FD7"/>
    <w:rsid w:val="00C900AB"/>
    <w:rsid w:val="00C902F1"/>
    <w:rsid w:val="00C90E6E"/>
    <w:rsid w:val="00C91025"/>
    <w:rsid w:val="00C92F40"/>
    <w:rsid w:val="00C951C0"/>
    <w:rsid w:val="00C952B8"/>
    <w:rsid w:val="00C95B81"/>
    <w:rsid w:val="00C96763"/>
    <w:rsid w:val="00C96E6F"/>
    <w:rsid w:val="00C9705D"/>
    <w:rsid w:val="00C97CE9"/>
    <w:rsid w:val="00CA159F"/>
    <w:rsid w:val="00CA240C"/>
    <w:rsid w:val="00CA3F86"/>
    <w:rsid w:val="00CA3FB0"/>
    <w:rsid w:val="00CA5827"/>
    <w:rsid w:val="00CA59B2"/>
    <w:rsid w:val="00CA69E8"/>
    <w:rsid w:val="00CB06E7"/>
    <w:rsid w:val="00CB157A"/>
    <w:rsid w:val="00CB1A49"/>
    <w:rsid w:val="00CB1AEB"/>
    <w:rsid w:val="00CB27C8"/>
    <w:rsid w:val="00CB3372"/>
    <w:rsid w:val="00CB3678"/>
    <w:rsid w:val="00CB3A36"/>
    <w:rsid w:val="00CB44D6"/>
    <w:rsid w:val="00CB5303"/>
    <w:rsid w:val="00CB5D66"/>
    <w:rsid w:val="00CB5F16"/>
    <w:rsid w:val="00CB6A5C"/>
    <w:rsid w:val="00CC05AF"/>
    <w:rsid w:val="00CC0ED7"/>
    <w:rsid w:val="00CC12F9"/>
    <w:rsid w:val="00CC1B15"/>
    <w:rsid w:val="00CC23E5"/>
    <w:rsid w:val="00CC2456"/>
    <w:rsid w:val="00CC2DC6"/>
    <w:rsid w:val="00CC2EFE"/>
    <w:rsid w:val="00CC2F21"/>
    <w:rsid w:val="00CC34A2"/>
    <w:rsid w:val="00CC34EB"/>
    <w:rsid w:val="00CC3AC1"/>
    <w:rsid w:val="00CC3E5E"/>
    <w:rsid w:val="00CC46F1"/>
    <w:rsid w:val="00CC5391"/>
    <w:rsid w:val="00CC62FD"/>
    <w:rsid w:val="00CC665A"/>
    <w:rsid w:val="00CC7552"/>
    <w:rsid w:val="00CD019D"/>
    <w:rsid w:val="00CD1D32"/>
    <w:rsid w:val="00CD306C"/>
    <w:rsid w:val="00CD4835"/>
    <w:rsid w:val="00CD50D0"/>
    <w:rsid w:val="00CD6DA5"/>
    <w:rsid w:val="00CE0C7F"/>
    <w:rsid w:val="00CE105F"/>
    <w:rsid w:val="00CE3D2F"/>
    <w:rsid w:val="00CE4A6A"/>
    <w:rsid w:val="00CE4B7B"/>
    <w:rsid w:val="00CE4F66"/>
    <w:rsid w:val="00CE5059"/>
    <w:rsid w:val="00CE54A4"/>
    <w:rsid w:val="00CE5872"/>
    <w:rsid w:val="00CE63CB"/>
    <w:rsid w:val="00CE7AD9"/>
    <w:rsid w:val="00CF016F"/>
    <w:rsid w:val="00CF0766"/>
    <w:rsid w:val="00CF21E5"/>
    <w:rsid w:val="00CF339B"/>
    <w:rsid w:val="00CF3C07"/>
    <w:rsid w:val="00CF4CDE"/>
    <w:rsid w:val="00CF4D40"/>
    <w:rsid w:val="00CF50F3"/>
    <w:rsid w:val="00CF69F7"/>
    <w:rsid w:val="00CF6A16"/>
    <w:rsid w:val="00CF7372"/>
    <w:rsid w:val="00CF742E"/>
    <w:rsid w:val="00CF749F"/>
    <w:rsid w:val="00CF7551"/>
    <w:rsid w:val="00CF76D0"/>
    <w:rsid w:val="00CF7D5E"/>
    <w:rsid w:val="00CF7E0F"/>
    <w:rsid w:val="00D00618"/>
    <w:rsid w:val="00D01192"/>
    <w:rsid w:val="00D01696"/>
    <w:rsid w:val="00D01A0D"/>
    <w:rsid w:val="00D02464"/>
    <w:rsid w:val="00D037E4"/>
    <w:rsid w:val="00D0387D"/>
    <w:rsid w:val="00D03D98"/>
    <w:rsid w:val="00D0411F"/>
    <w:rsid w:val="00D049C4"/>
    <w:rsid w:val="00D04C80"/>
    <w:rsid w:val="00D05DFE"/>
    <w:rsid w:val="00D05EC3"/>
    <w:rsid w:val="00D0647F"/>
    <w:rsid w:val="00D06C82"/>
    <w:rsid w:val="00D07672"/>
    <w:rsid w:val="00D113B0"/>
    <w:rsid w:val="00D11584"/>
    <w:rsid w:val="00D12661"/>
    <w:rsid w:val="00D1417F"/>
    <w:rsid w:val="00D14790"/>
    <w:rsid w:val="00D21C5D"/>
    <w:rsid w:val="00D221D4"/>
    <w:rsid w:val="00D225F5"/>
    <w:rsid w:val="00D25611"/>
    <w:rsid w:val="00D2597B"/>
    <w:rsid w:val="00D25E17"/>
    <w:rsid w:val="00D2615B"/>
    <w:rsid w:val="00D26BE0"/>
    <w:rsid w:val="00D26CDE"/>
    <w:rsid w:val="00D27263"/>
    <w:rsid w:val="00D2784D"/>
    <w:rsid w:val="00D2791A"/>
    <w:rsid w:val="00D30669"/>
    <w:rsid w:val="00D308A8"/>
    <w:rsid w:val="00D31C85"/>
    <w:rsid w:val="00D3352E"/>
    <w:rsid w:val="00D35351"/>
    <w:rsid w:val="00D35CAF"/>
    <w:rsid w:val="00D36787"/>
    <w:rsid w:val="00D36A16"/>
    <w:rsid w:val="00D36A2D"/>
    <w:rsid w:val="00D37367"/>
    <w:rsid w:val="00D37B7B"/>
    <w:rsid w:val="00D4101E"/>
    <w:rsid w:val="00D410A9"/>
    <w:rsid w:val="00D41681"/>
    <w:rsid w:val="00D41F63"/>
    <w:rsid w:val="00D42AA0"/>
    <w:rsid w:val="00D435C6"/>
    <w:rsid w:val="00D43B76"/>
    <w:rsid w:val="00D43BE2"/>
    <w:rsid w:val="00D446E4"/>
    <w:rsid w:val="00D446EA"/>
    <w:rsid w:val="00D45499"/>
    <w:rsid w:val="00D462B9"/>
    <w:rsid w:val="00D462EC"/>
    <w:rsid w:val="00D47167"/>
    <w:rsid w:val="00D4797D"/>
    <w:rsid w:val="00D47DAC"/>
    <w:rsid w:val="00D50F16"/>
    <w:rsid w:val="00D515F1"/>
    <w:rsid w:val="00D5190F"/>
    <w:rsid w:val="00D52228"/>
    <w:rsid w:val="00D52E34"/>
    <w:rsid w:val="00D56317"/>
    <w:rsid w:val="00D5686C"/>
    <w:rsid w:val="00D56D1C"/>
    <w:rsid w:val="00D60EB9"/>
    <w:rsid w:val="00D61AC5"/>
    <w:rsid w:val="00D62350"/>
    <w:rsid w:val="00D634A4"/>
    <w:rsid w:val="00D637B3"/>
    <w:rsid w:val="00D63930"/>
    <w:rsid w:val="00D63DAA"/>
    <w:rsid w:val="00D64510"/>
    <w:rsid w:val="00D653EF"/>
    <w:rsid w:val="00D678FA"/>
    <w:rsid w:val="00D707D8"/>
    <w:rsid w:val="00D70B8B"/>
    <w:rsid w:val="00D710DD"/>
    <w:rsid w:val="00D723AF"/>
    <w:rsid w:val="00D7299A"/>
    <w:rsid w:val="00D72FAF"/>
    <w:rsid w:val="00D7336F"/>
    <w:rsid w:val="00D7381E"/>
    <w:rsid w:val="00D755D4"/>
    <w:rsid w:val="00D75628"/>
    <w:rsid w:val="00D756B6"/>
    <w:rsid w:val="00D757BA"/>
    <w:rsid w:val="00D75BC9"/>
    <w:rsid w:val="00D7620F"/>
    <w:rsid w:val="00D7671E"/>
    <w:rsid w:val="00D76C99"/>
    <w:rsid w:val="00D76DD7"/>
    <w:rsid w:val="00D76F49"/>
    <w:rsid w:val="00D77387"/>
    <w:rsid w:val="00D77865"/>
    <w:rsid w:val="00D8003E"/>
    <w:rsid w:val="00D81657"/>
    <w:rsid w:val="00D81C1F"/>
    <w:rsid w:val="00D824AA"/>
    <w:rsid w:val="00D8292D"/>
    <w:rsid w:val="00D82C0E"/>
    <w:rsid w:val="00D831F7"/>
    <w:rsid w:val="00D8425B"/>
    <w:rsid w:val="00D84443"/>
    <w:rsid w:val="00D85E17"/>
    <w:rsid w:val="00D86490"/>
    <w:rsid w:val="00D8722D"/>
    <w:rsid w:val="00D90648"/>
    <w:rsid w:val="00D90819"/>
    <w:rsid w:val="00D922EA"/>
    <w:rsid w:val="00D93051"/>
    <w:rsid w:val="00D936C0"/>
    <w:rsid w:val="00D9457F"/>
    <w:rsid w:val="00D94C8A"/>
    <w:rsid w:val="00D95517"/>
    <w:rsid w:val="00D95E8B"/>
    <w:rsid w:val="00D95E98"/>
    <w:rsid w:val="00D964B1"/>
    <w:rsid w:val="00D96540"/>
    <w:rsid w:val="00D9671A"/>
    <w:rsid w:val="00D969B7"/>
    <w:rsid w:val="00D96AB9"/>
    <w:rsid w:val="00D97C82"/>
    <w:rsid w:val="00D97E42"/>
    <w:rsid w:val="00DA0080"/>
    <w:rsid w:val="00DA08AD"/>
    <w:rsid w:val="00DA2492"/>
    <w:rsid w:val="00DA2AA3"/>
    <w:rsid w:val="00DA40C3"/>
    <w:rsid w:val="00DA4309"/>
    <w:rsid w:val="00DA4BFD"/>
    <w:rsid w:val="00DA5448"/>
    <w:rsid w:val="00DA61DA"/>
    <w:rsid w:val="00DA6401"/>
    <w:rsid w:val="00DA70A8"/>
    <w:rsid w:val="00DA7D4B"/>
    <w:rsid w:val="00DB07D3"/>
    <w:rsid w:val="00DB0F3C"/>
    <w:rsid w:val="00DB11D0"/>
    <w:rsid w:val="00DB126A"/>
    <w:rsid w:val="00DB198A"/>
    <w:rsid w:val="00DB1A43"/>
    <w:rsid w:val="00DB1D0A"/>
    <w:rsid w:val="00DB2123"/>
    <w:rsid w:val="00DB24FE"/>
    <w:rsid w:val="00DB3554"/>
    <w:rsid w:val="00DB4075"/>
    <w:rsid w:val="00DB5715"/>
    <w:rsid w:val="00DB5B77"/>
    <w:rsid w:val="00DB5EE3"/>
    <w:rsid w:val="00DB621A"/>
    <w:rsid w:val="00DB66D2"/>
    <w:rsid w:val="00DB6E53"/>
    <w:rsid w:val="00DB7090"/>
    <w:rsid w:val="00DC0A81"/>
    <w:rsid w:val="00DC1583"/>
    <w:rsid w:val="00DC1B7C"/>
    <w:rsid w:val="00DC3144"/>
    <w:rsid w:val="00DC56E3"/>
    <w:rsid w:val="00DC5B3C"/>
    <w:rsid w:val="00DC5DDC"/>
    <w:rsid w:val="00DC6A65"/>
    <w:rsid w:val="00DC6B00"/>
    <w:rsid w:val="00DC71CA"/>
    <w:rsid w:val="00DC7496"/>
    <w:rsid w:val="00DC7ACA"/>
    <w:rsid w:val="00DD01D7"/>
    <w:rsid w:val="00DD1E09"/>
    <w:rsid w:val="00DD3F00"/>
    <w:rsid w:val="00DD403E"/>
    <w:rsid w:val="00DD53F3"/>
    <w:rsid w:val="00DD58B7"/>
    <w:rsid w:val="00DD5969"/>
    <w:rsid w:val="00DD616B"/>
    <w:rsid w:val="00DD6F4D"/>
    <w:rsid w:val="00DD7119"/>
    <w:rsid w:val="00DD7348"/>
    <w:rsid w:val="00DD7758"/>
    <w:rsid w:val="00DD786B"/>
    <w:rsid w:val="00DE02C5"/>
    <w:rsid w:val="00DE096C"/>
    <w:rsid w:val="00DE16AE"/>
    <w:rsid w:val="00DE1EFE"/>
    <w:rsid w:val="00DE2E84"/>
    <w:rsid w:val="00DE4ECA"/>
    <w:rsid w:val="00DE517F"/>
    <w:rsid w:val="00DE6712"/>
    <w:rsid w:val="00DE6A2F"/>
    <w:rsid w:val="00DE6AB2"/>
    <w:rsid w:val="00DE6F3B"/>
    <w:rsid w:val="00DF1B8D"/>
    <w:rsid w:val="00DF1B8F"/>
    <w:rsid w:val="00DF1D02"/>
    <w:rsid w:val="00DF1DC9"/>
    <w:rsid w:val="00DF214F"/>
    <w:rsid w:val="00DF2CA1"/>
    <w:rsid w:val="00DF3172"/>
    <w:rsid w:val="00DF3A47"/>
    <w:rsid w:val="00DF3B4F"/>
    <w:rsid w:val="00DF5040"/>
    <w:rsid w:val="00DF5DE1"/>
    <w:rsid w:val="00DF605B"/>
    <w:rsid w:val="00DF61C1"/>
    <w:rsid w:val="00DF6725"/>
    <w:rsid w:val="00DF720B"/>
    <w:rsid w:val="00DF7352"/>
    <w:rsid w:val="00DF7EAE"/>
    <w:rsid w:val="00E002CD"/>
    <w:rsid w:val="00E01684"/>
    <w:rsid w:val="00E01A7D"/>
    <w:rsid w:val="00E025BD"/>
    <w:rsid w:val="00E04243"/>
    <w:rsid w:val="00E04267"/>
    <w:rsid w:val="00E04494"/>
    <w:rsid w:val="00E04E53"/>
    <w:rsid w:val="00E052FC"/>
    <w:rsid w:val="00E0531E"/>
    <w:rsid w:val="00E05C2C"/>
    <w:rsid w:val="00E0614B"/>
    <w:rsid w:val="00E07180"/>
    <w:rsid w:val="00E0729D"/>
    <w:rsid w:val="00E073A7"/>
    <w:rsid w:val="00E07F20"/>
    <w:rsid w:val="00E103EA"/>
    <w:rsid w:val="00E1050A"/>
    <w:rsid w:val="00E119A3"/>
    <w:rsid w:val="00E11D0C"/>
    <w:rsid w:val="00E124B6"/>
    <w:rsid w:val="00E1277E"/>
    <w:rsid w:val="00E12A29"/>
    <w:rsid w:val="00E12BC0"/>
    <w:rsid w:val="00E13F9C"/>
    <w:rsid w:val="00E141E5"/>
    <w:rsid w:val="00E14884"/>
    <w:rsid w:val="00E15D33"/>
    <w:rsid w:val="00E16179"/>
    <w:rsid w:val="00E16977"/>
    <w:rsid w:val="00E16ADF"/>
    <w:rsid w:val="00E20282"/>
    <w:rsid w:val="00E20647"/>
    <w:rsid w:val="00E20A91"/>
    <w:rsid w:val="00E21E73"/>
    <w:rsid w:val="00E2296D"/>
    <w:rsid w:val="00E2579F"/>
    <w:rsid w:val="00E262D9"/>
    <w:rsid w:val="00E267EB"/>
    <w:rsid w:val="00E26B80"/>
    <w:rsid w:val="00E2772E"/>
    <w:rsid w:val="00E27B67"/>
    <w:rsid w:val="00E27FE2"/>
    <w:rsid w:val="00E30055"/>
    <w:rsid w:val="00E30F07"/>
    <w:rsid w:val="00E30FCF"/>
    <w:rsid w:val="00E3134C"/>
    <w:rsid w:val="00E327DC"/>
    <w:rsid w:val="00E32B83"/>
    <w:rsid w:val="00E32FCE"/>
    <w:rsid w:val="00E331D4"/>
    <w:rsid w:val="00E33F2E"/>
    <w:rsid w:val="00E33FC6"/>
    <w:rsid w:val="00E3433B"/>
    <w:rsid w:val="00E34B1E"/>
    <w:rsid w:val="00E34F51"/>
    <w:rsid w:val="00E35576"/>
    <w:rsid w:val="00E35AF1"/>
    <w:rsid w:val="00E35E23"/>
    <w:rsid w:val="00E36063"/>
    <w:rsid w:val="00E3645C"/>
    <w:rsid w:val="00E365C1"/>
    <w:rsid w:val="00E36973"/>
    <w:rsid w:val="00E36E8C"/>
    <w:rsid w:val="00E36F57"/>
    <w:rsid w:val="00E3700E"/>
    <w:rsid w:val="00E37C5D"/>
    <w:rsid w:val="00E41226"/>
    <w:rsid w:val="00E41383"/>
    <w:rsid w:val="00E4251D"/>
    <w:rsid w:val="00E42668"/>
    <w:rsid w:val="00E42B82"/>
    <w:rsid w:val="00E42DB8"/>
    <w:rsid w:val="00E435B7"/>
    <w:rsid w:val="00E43905"/>
    <w:rsid w:val="00E43F7E"/>
    <w:rsid w:val="00E44343"/>
    <w:rsid w:val="00E4491C"/>
    <w:rsid w:val="00E44B70"/>
    <w:rsid w:val="00E4789F"/>
    <w:rsid w:val="00E505A7"/>
    <w:rsid w:val="00E5186F"/>
    <w:rsid w:val="00E51982"/>
    <w:rsid w:val="00E520DD"/>
    <w:rsid w:val="00E52673"/>
    <w:rsid w:val="00E53724"/>
    <w:rsid w:val="00E54DBC"/>
    <w:rsid w:val="00E55B7E"/>
    <w:rsid w:val="00E55D34"/>
    <w:rsid w:val="00E561F3"/>
    <w:rsid w:val="00E56EA8"/>
    <w:rsid w:val="00E56F5C"/>
    <w:rsid w:val="00E57D17"/>
    <w:rsid w:val="00E60F8B"/>
    <w:rsid w:val="00E62374"/>
    <w:rsid w:val="00E623A9"/>
    <w:rsid w:val="00E62482"/>
    <w:rsid w:val="00E62B48"/>
    <w:rsid w:val="00E65292"/>
    <w:rsid w:val="00E6564E"/>
    <w:rsid w:val="00E65D51"/>
    <w:rsid w:val="00E65E84"/>
    <w:rsid w:val="00E67FDB"/>
    <w:rsid w:val="00E70C36"/>
    <w:rsid w:val="00E70DBA"/>
    <w:rsid w:val="00E70E86"/>
    <w:rsid w:val="00E71911"/>
    <w:rsid w:val="00E7270A"/>
    <w:rsid w:val="00E742DF"/>
    <w:rsid w:val="00E76C4D"/>
    <w:rsid w:val="00E76DEA"/>
    <w:rsid w:val="00E77F09"/>
    <w:rsid w:val="00E800BD"/>
    <w:rsid w:val="00E8017C"/>
    <w:rsid w:val="00E80351"/>
    <w:rsid w:val="00E807EA"/>
    <w:rsid w:val="00E80C09"/>
    <w:rsid w:val="00E81436"/>
    <w:rsid w:val="00E821F0"/>
    <w:rsid w:val="00E82776"/>
    <w:rsid w:val="00E84934"/>
    <w:rsid w:val="00E85E39"/>
    <w:rsid w:val="00E85F64"/>
    <w:rsid w:val="00E8605F"/>
    <w:rsid w:val="00E87563"/>
    <w:rsid w:val="00E879D8"/>
    <w:rsid w:val="00E90711"/>
    <w:rsid w:val="00E9109A"/>
    <w:rsid w:val="00E91BCB"/>
    <w:rsid w:val="00E91D4E"/>
    <w:rsid w:val="00E92414"/>
    <w:rsid w:val="00E928E8"/>
    <w:rsid w:val="00E92B39"/>
    <w:rsid w:val="00E92DAB"/>
    <w:rsid w:val="00E954AE"/>
    <w:rsid w:val="00E954EC"/>
    <w:rsid w:val="00E96283"/>
    <w:rsid w:val="00E968B9"/>
    <w:rsid w:val="00EA188A"/>
    <w:rsid w:val="00EA19C0"/>
    <w:rsid w:val="00EA20C4"/>
    <w:rsid w:val="00EA225F"/>
    <w:rsid w:val="00EA2446"/>
    <w:rsid w:val="00EA251D"/>
    <w:rsid w:val="00EA2D13"/>
    <w:rsid w:val="00EA3492"/>
    <w:rsid w:val="00EA36AE"/>
    <w:rsid w:val="00EA391E"/>
    <w:rsid w:val="00EA4E4B"/>
    <w:rsid w:val="00EA511C"/>
    <w:rsid w:val="00EA5A14"/>
    <w:rsid w:val="00EA5B8D"/>
    <w:rsid w:val="00EB0EC2"/>
    <w:rsid w:val="00EB1026"/>
    <w:rsid w:val="00EB2009"/>
    <w:rsid w:val="00EB29C3"/>
    <w:rsid w:val="00EB2B30"/>
    <w:rsid w:val="00EB4031"/>
    <w:rsid w:val="00EB506E"/>
    <w:rsid w:val="00EB5252"/>
    <w:rsid w:val="00EB61C7"/>
    <w:rsid w:val="00EB6817"/>
    <w:rsid w:val="00EB7B92"/>
    <w:rsid w:val="00EB7CD9"/>
    <w:rsid w:val="00EC03AF"/>
    <w:rsid w:val="00EC1C21"/>
    <w:rsid w:val="00EC1F72"/>
    <w:rsid w:val="00EC2561"/>
    <w:rsid w:val="00EC2631"/>
    <w:rsid w:val="00EC34BA"/>
    <w:rsid w:val="00EC3BBA"/>
    <w:rsid w:val="00EC3BD4"/>
    <w:rsid w:val="00EC59F9"/>
    <w:rsid w:val="00EC68AD"/>
    <w:rsid w:val="00EC7006"/>
    <w:rsid w:val="00EC7214"/>
    <w:rsid w:val="00EC79BC"/>
    <w:rsid w:val="00ED1857"/>
    <w:rsid w:val="00ED2733"/>
    <w:rsid w:val="00ED28E4"/>
    <w:rsid w:val="00ED36C3"/>
    <w:rsid w:val="00ED4193"/>
    <w:rsid w:val="00ED4590"/>
    <w:rsid w:val="00ED521E"/>
    <w:rsid w:val="00ED544A"/>
    <w:rsid w:val="00ED6CEE"/>
    <w:rsid w:val="00EE0B75"/>
    <w:rsid w:val="00EE0DE0"/>
    <w:rsid w:val="00EE10AF"/>
    <w:rsid w:val="00EE18D4"/>
    <w:rsid w:val="00EE19E1"/>
    <w:rsid w:val="00EE1C3A"/>
    <w:rsid w:val="00EE47C8"/>
    <w:rsid w:val="00EE5CF8"/>
    <w:rsid w:val="00EE7BE7"/>
    <w:rsid w:val="00EF0F92"/>
    <w:rsid w:val="00EF11D0"/>
    <w:rsid w:val="00EF16A0"/>
    <w:rsid w:val="00EF1788"/>
    <w:rsid w:val="00EF1E27"/>
    <w:rsid w:val="00EF3558"/>
    <w:rsid w:val="00EF3E6B"/>
    <w:rsid w:val="00EF5749"/>
    <w:rsid w:val="00EF7178"/>
    <w:rsid w:val="00F00634"/>
    <w:rsid w:val="00F00656"/>
    <w:rsid w:val="00F01401"/>
    <w:rsid w:val="00F017E2"/>
    <w:rsid w:val="00F03418"/>
    <w:rsid w:val="00F03B11"/>
    <w:rsid w:val="00F03E81"/>
    <w:rsid w:val="00F0419E"/>
    <w:rsid w:val="00F04714"/>
    <w:rsid w:val="00F04ABB"/>
    <w:rsid w:val="00F04FE5"/>
    <w:rsid w:val="00F0682C"/>
    <w:rsid w:val="00F073D8"/>
    <w:rsid w:val="00F10016"/>
    <w:rsid w:val="00F112DB"/>
    <w:rsid w:val="00F119DC"/>
    <w:rsid w:val="00F11CBF"/>
    <w:rsid w:val="00F11D78"/>
    <w:rsid w:val="00F147F4"/>
    <w:rsid w:val="00F1497E"/>
    <w:rsid w:val="00F15989"/>
    <w:rsid w:val="00F15D2D"/>
    <w:rsid w:val="00F15D42"/>
    <w:rsid w:val="00F16069"/>
    <w:rsid w:val="00F165E8"/>
    <w:rsid w:val="00F16945"/>
    <w:rsid w:val="00F202B3"/>
    <w:rsid w:val="00F20D3F"/>
    <w:rsid w:val="00F21BED"/>
    <w:rsid w:val="00F21C29"/>
    <w:rsid w:val="00F21C5E"/>
    <w:rsid w:val="00F21E0E"/>
    <w:rsid w:val="00F22130"/>
    <w:rsid w:val="00F232F6"/>
    <w:rsid w:val="00F2340F"/>
    <w:rsid w:val="00F2390A"/>
    <w:rsid w:val="00F23D16"/>
    <w:rsid w:val="00F24ED4"/>
    <w:rsid w:val="00F25EE8"/>
    <w:rsid w:val="00F260D1"/>
    <w:rsid w:val="00F26826"/>
    <w:rsid w:val="00F26E69"/>
    <w:rsid w:val="00F26F08"/>
    <w:rsid w:val="00F27BE4"/>
    <w:rsid w:val="00F30085"/>
    <w:rsid w:val="00F3272D"/>
    <w:rsid w:val="00F3401A"/>
    <w:rsid w:val="00F35BD3"/>
    <w:rsid w:val="00F3637F"/>
    <w:rsid w:val="00F36662"/>
    <w:rsid w:val="00F37FE1"/>
    <w:rsid w:val="00F40410"/>
    <w:rsid w:val="00F404C3"/>
    <w:rsid w:val="00F4103B"/>
    <w:rsid w:val="00F4139D"/>
    <w:rsid w:val="00F41DE1"/>
    <w:rsid w:val="00F421D7"/>
    <w:rsid w:val="00F44543"/>
    <w:rsid w:val="00F45282"/>
    <w:rsid w:val="00F455D4"/>
    <w:rsid w:val="00F45CD2"/>
    <w:rsid w:val="00F46DAB"/>
    <w:rsid w:val="00F46EC3"/>
    <w:rsid w:val="00F526D1"/>
    <w:rsid w:val="00F52C84"/>
    <w:rsid w:val="00F52E36"/>
    <w:rsid w:val="00F53D5A"/>
    <w:rsid w:val="00F54412"/>
    <w:rsid w:val="00F54D08"/>
    <w:rsid w:val="00F54DCB"/>
    <w:rsid w:val="00F551C0"/>
    <w:rsid w:val="00F554AA"/>
    <w:rsid w:val="00F55941"/>
    <w:rsid w:val="00F56595"/>
    <w:rsid w:val="00F5682F"/>
    <w:rsid w:val="00F570F5"/>
    <w:rsid w:val="00F571BD"/>
    <w:rsid w:val="00F57AC5"/>
    <w:rsid w:val="00F57ED7"/>
    <w:rsid w:val="00F60041"/>
    <w:rsid w:val="00F60EFE"/>
    <w:rsid w:val="00F6170B"/>
    <w:rsid w:val="00F61C66"/>
    <w:rsid w:val="00F62559"/>
    <w:rsid w:val="00F6346B"/>
    <w:rsid w:val="00F6484A"/>
    <w:rsid w:val="00F66832"/>
    <w:rsid w:val="00F67C8A"/>
    <w:rsid w:val="00F71023"/>
    <w:rsid w:val="00F716C0"/>
    <w:rsid w:val="00F73B73"/>
    <w:rsid w:val="00F75456"/>
    <w:rsid w:val="00F75F08"/>
    <w:rsid w:val="00F7606A"/>
    <w:rsid w:val="00F7634A"/>
    <w:rsid w:val="00F76590"/>
    <w:rsid w:val="00F76B33"/>
    <w:rsid w:val="00F7777E"/>
    <w:rsid w:val="00F81457"/>
    <w:rsid w:val="00F81C27"/>
    <w:rsid w:val="00F81F67"/>
    <w:rsid w:val="00F82BE1"/>
    <w:rsid w:val="00F83056"/>
    <w:rsid w:val="00F83471"/>
    <w:rsid w:val="00F836D8"/>
    <w:rsid w:val="00F8634F"/>
    <w:rsid w:val="00F86867"/>
    <w:rsid w:val="00F8738F"/>
    <w:rsid w:val="00F87562"/>
    <w:rsid w:val="00F87585"/>
    <w:rsid w:val="00F87BF9"/>
    <w:rsid w:val="00F9065E"/>
    <w:rsid w:val="00F91679"/>
    <w:rsid w:val="00F9260D"/>
    <w:rsid w:val="00F926BD"/>
    <w:rsid w:val="00F92CEC"/>
    <w:rsid w:val="00F931E5"/>
    <w:rsid w:val="00F942CB"/>
    <w:rsid w:val="00F951A8"/>
    <w:rsid w:val="00F95369"/>
    <w:rsid w:val="00F95A2C"/>
    <w:rsid w:val="00F96245"/>
    <w:rsid w:val="00F962D8"/>
    <w:rsid w:val="00F963EC"/>
    <w:rsid w:val="00F96FFB"/>
    <w:rsid w:val="00F9701D"/>
    <w:rsid w:val="00FA01E9"/>
    <w:rsid w:val="00FA0864"/>
    <w:rsid w:val="00FA0B16"/>
    <w:rsid w:val="00FA0E8E"/>
    <w:rsid w:val="00FA146E"/>
    <w:rsid w:val="00FA17F9"/>
    <w:rsid w:val="00FA1B41"/>
    <w:rsid w:val="00FA1D78"/>
    <w:rsid w:val="00FA1FC9"/>
    <w:rsid w:val="00FA30A6"/>
    <w:rsid w:val="00FA3133"/>
    <w:rsid w:val="00FA31E4"/>
    <w:rsid w:val="00FA3CC7"/>
    <w:rsid w:val="00FA4D6C"/>
    <w:rsid w:val="00FA587C"/>
    <w:rsid w:val="00FA61B6"/>
    <w:rsid w:val="00FA7A29"/>
    <w:rsid w:val="00FA7B66"/>
    <w:rsid w:val="00FB0AAD"/>
    <w:rsid w:val="00FB1108"/>
    <w:rsid w:val="00FB1276"/>
    <w:rsid w:val="00FB13C3"/>
    <w:rsid w:val="00FB2600"/>
    <w:rsid w:val="00FB2AAD"/>
    <w:rsid w:val="00FB2C37"/>
    <w:rsid w:val="00FB3362"/>
    <w:rsid w:val="00FB349F"/>
    <w:rsid w:val="00FB3DF5"/>
    <w:rsid w:val="00FB44DB"/>
    <w:rsid w:val="00FB4FA9"/>
    <w:rsid w:val="00FB5C96"/>
    <w:rsid w:val="00FB6E3A"/>
    <w:rsid w:val="00FB7893"/>
    <w:rsid w:val="00FB7FAC"/>
    <w:rsid w:val="00FC2FF7"/>
    <w:rsid w:val="00FC32CE"/>
    <w:rsid w:val="00FC3CF6"/>
    <w:rsid w:val="00FC4159"/>
    <w:rsid w:val="00FC477F"/>
    <w:rsid w:val="00FC4983"/>
    <w:rsid w:val="00FC68E7"/>
    <w:rsid w:val="00FC73F0"/>
    <w:rsid w:val="00FD02CD"/>
    <w:rsid w:val="00FD03D2"/>
    <w:rsid w:val="00FD13E8"/>
    <w:rsid w:val="00FD36A2"/>
    <w:rsid w:val="00FD5DEA"/>
    <w:rsid w:val="00FD5E39"/>
    <w:rsid w:val="00FD6F8C"/>
    <w:rsid w:val="00FD71A6"/>
    <w:rsid w:val="00FD73A4"/>
    <w:rsid w:val="00FD793D"/>
    <w:rsid w:val="00FD7985"/>
    <w:rsid w:val="00FD7D95"/>
    <w:rsid w:val="00FE09B0"/>
    <w:rsid w:val="00FE1294"/>
    <w:rsid w:val="00FE1EA6"/>
    <w:rsid w:val="00FE21DB"/>
    <w:rsid w:val="00FE2AC1"/>
    <w:rsid w:val="00FE5623"/>
    <w:rsid w:val="00FE5DF5"/>
    <w:rsid w:val="00FE6AC8"/>
    <w:rsid w:val="00FE73E7"/>
    <w:rsid w:val="00FF2117"/>
    <w:rsid w:val="00FF3AF0"/>
    <w:rsid w:val="00FF3E53"/>
    <w:rsid w:val="00FF47B3"/>
    <w:rsid w:val="00FF4A93"/>
    <w:rsid w:val="00FF4F78"/>
    <w:rsid w:val="00FF56C5"/>
    <w:rsid w:val="00FF59B2"/>
    <w:rsid w:val="00FF617E"/>
    <w:rsid w:val="00FF6ABE"/>
    <w:rsid w:val="00FF6DF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aliases w:val="Įprastas (žiniatinklio)"/>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3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semiHidden="0" w:uiPriority="9" w:unhideWhenUsed="0" w:qFormat="1"/>
    <w:lsdException w:name="heading 5" w:uiPriority="9" w:qFormat="1"/>
    <w:lsdException w:name="heading 6" w:uiPriority="9" w:qFormat="1"/>
    <w:lsdException w:name="heading 7" w:semiHidden="0" w:uiPriority="9" w:unhideWhenUsed="0" w:qFormat="1"/>
    <w:lsdException w:name="heading 8" w:semiHidden="0" w:uiPriority="9"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141E5"/>
    <w:rPr>
      <w:rFonts w:eastAsia="SimSun"/>
      <w:sz w:val="24"/>
      <w:szCs w:val="24"/>
      <w:lang w:val="pl-PL" w:eastAsia="zh-CN"/>
    </w:rPr>
  </w:style>
  <w:style w:type="paragraph" w:styleId="Antrat1">
    <w:name w:val="heading 1"/>
    <w:basedOn w:val="prastasis"/>
    <w:next w:val="prastasis"/>
    <w:link w:val="Antrat1Diagrama"/>
    <w:qFormat/>
    <w:rsid w:val="00F40410"/>
    <w:pPr>
      <w:keepNext/>
      <w:spacing w:before="240" w:after="60"/>
      <w:outlineLvl w:val="0"/>
    </w:pPr>
    <w:rPr>
      <w:rFonts w:ascii="Cambria" w:eastAsia="Times New Roman" w:hAnsi="Cambria"/>
      <w:b/>
      <w:bCs/>
      <w:kern w:val="32"/>
      <w:sz w:val="32"/>
      <w:szCs w:val="32"/>
    </w:rPr>
  </w:style>
  <w:style w:type="paragraph" w:styleId="Antrat2">
    <w:name w:val="heading 2"/>
    <w:basedOn w:val="prastasis"/>
    <w:next w:val="prastasis"/>
    <w:link w:val="Antrat2Diagrama"/>
    <w:qFormat/>
    <w:rsid w:val="00F40410"/>
    <w:pPr>
      <w:keepNext/>
      <w:jc w:val="both"/>
      <w:outlineLvl w:val="1"/>
    </w:pPr>
    <w:rPr>
      <w:rFonts w:eastAsia="Times New Roman"/>
      <w:b/>
      <w:lang w:val="lt-LT" w:eastAsia="en-US"/>
    </w:rPr>
  </w:style>
  <w:style w:type="paragraph" w:styleId="Antrat4">
    <w:name w:val="heading 4"/>
    <w:basedOn w:val="prastasis"/>
    <w:next w:val="prastasis"/>
    <w:link w:val="Antrat4Diagrama"/>
    <w:qFormat/>
    <w:rsid w:val="00F40410"/>
    <w:pPr>
      <w:keepNext/>
      <w:spacing w:before="240" w:after="60"/>
      <w:outlineLvl w:val="3"/>
    </w:pPr>
    <w:rPr>
      <w:rFonts w:ascii="Calibri" w:eastAsia="Times New Roman" w:hAnsi="Calibri"/>
      <w:b/>
      <w:bCs/>
      <w:sz w:val="28"/>
      <w:szCs w:val="28"/>
    </w:rPr>
  </w:style>
  <w:style w:type="paragraph" w:styleId="Antrat7">
    <w:name w:val="heading 7"/>
    <w:basedOn w:val="prastasis"/>
    <w:next w:val="prastasis"/>
    <w:link w:val="Antrat7Diagrama"/>
    <w:qFormat/>
    <w:rsid w:val="00F40410"/>
    <w:pPr>
      <w:spacing w:before="240" w:after="60"/>
      <w:outlineLvl w:val="6"/>
    </w:pPr>
    <w:rPr>
      <w:rFonts w:ascii="Calibri" w:eastAsia="Times New Roman" w:hAnsi="Calibri"/>
    </w:rPr>
  </w:style>
  <w:style w:type="paragraph" w:styleId="Antrat8">
    <w:name w:val="heading 8"/>
    <w:basedOn w:val="prastasis"/>
    <w:next w:val="prastasis"/>
    <w:qFormat/>
    <w:rsid w:val="00974B28"/>
    <w:pPr>
      <w:spacing w:before="240" w:after="60"/>
      <w:outlineLvl w:val="7"/>
    </w:pPr>
    <w:rPr>
      <w:rFonts w:eastAsia="Times New Roman"/>
      <w:i/>
      <w:iCs/>
      <w:color w:val="000000"/>
      <w:lang w:val="lt-LT" w:eastAsia="pl-PL"/>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character" w:customStyle="1" w:styleId="Antrat1Diagrama">
    <w:name w:val="Antraštė 1 Diagrama"/>
    <w:link w:val="Antrat1"/>
    <w:rsid w:val="00F40410"/>
    <w:rPr>
      <w:rFonts w:ascii="Cambria" w:hAnsi="Cambria"/>
      <w:b/>
      <w:bCs/>
      <w:kern w:val="32"/>
      <w:sz w:val="32"/>
      <w:szCs w:val="32"/>
      <w:lang w:val="pl-PL" w:eastAsia="zh-CN" w:bidi="ar-SA"/>
    </w:rPr>
  </w:style>
  <w:style w:type="character" w:customStyle="1" w:styleId="Antrat2Diagrama">
    <w:name w:val="Antraštė 2 Diagrama"/>
    <w:link w:val="Antrat2"/>
    <w:rsid w:val="00F40410"/>
    <w:rPr>
      <w:b/>
      <w:sz w:val="24"/>
      <w:szCs w:val="24"/>
      <w:lang w:val="lt-LT" w:eastAsia="en-US" w:bidi="ar-SA"/>
    </w:rPr>
  </w:style>
  <w:style w:type="character" w:customStyle="1" w:styleId="Antrat4Diagrama">
    <w:name w:val="Antraštė 4 Diagrama"/>
    <w:link w:val="Antrat4"/>
    <w:semiHidden/>
    <w:rsid w:val="00F40410"/>
    <w:rPr>
      <w:rFonts w:ascii="Calibri" w:hAnsi="Calibri"/>
      <w:b/>
      <w:bCs/>
      <w:sz w:val="28"/>
      <w:szCs w:val="28"/>
      <w:lang w:val="pl-PL" w:eastAsia="zh-CN" w:bidi="ar-SA"/>
    </w:rPr>
  </w:style>
  <w:style w:type="character" w:customStyle="1" w:styleId="Antrat7Diagrama">
    <w:name w:val="Antraštė 7 Diagrama"/>
    <w:link w:val="Antrat7"/>
    <w:semiHidden/>
    <w:rsid w:val="00F40410"/>
    <w:rPr>
      <w:rFonts w:ascii="Calibri" w:hAnsi="Calibri"/>
      <w:sz w:val="24"/>
      <w:szCs w:val="24"/>
      <w:lang w:val="pl-PL" w:eastAsia="zh-CN" w:bidi="ar-SA"/>
    </w:rPr>
  </w:style>
  <w:style w:type="paragraph" w:styleId="Porat">
    <w:name w:val="footer"/>
    <w:basedOn w:val="prastasis"/>
    <w:link w:val="PoratDiagrama"/>
    <w:uiPriority w:val="99"/>
    <w:rsid w:val="00F40410"/>
    <w:pPr>
      <w:tabs>
        <w:tab w:val="center" w:pos="4819"/>
        <w:tab w:val="right" w:pos="9638"/>
      </w:tabs>
    </w:pPr>
  </w:style>
  <w:style w:type="character" w:styleId="Puslapionumeris">
    <w:name w:val="page number"/>
    <w:basedOn w:val="Numatytasispastraiposriftas"/>
    <w:rsid w:val="00F40410"/>
  </w:style>
  <w:style w:type="paragraph" w:styleId="Dokumentostruktra">
    <w:name w:val="Document Map"/>
    <w:basedOn w:val="prastasis"/>
    <w:link w:val="DokumentostruktraDiagrama"/>
    <w:semiHidden/>
    <w:unhideWhenUsed/>
    <w:rsid w:val="00F40410"/>
    <w:rPr>
      <w:rFonts w:ascii="Tahoma" w:hAnsi="Tahoma" w:cs="Tahoma"/>
      <w:sz w:val="16"/>
      <w:szCs w:val="16"/>
    </w:rPr>
  </w:style>
  <w:style w:type="character" w:customStyle="1" w:styleId="DokumentostruktraDiagrama">
    <w:name w:val="Dokumento struktūra Diagrama"/>
    <w:link w:val="Dokumentostruktra"/>
    <w:semiHidden/>
    <w:rsid w:val="00F40410"/>
    <w:rPr>
      <w:rFonts w:ascii="Tahoma" w:eastAsia="SimSun" w:hAnsi="Tahoma" w:cs="Tahoma"/>
      <w:sz w:val="16"/>
      <w:szCs w:val="16"/>
      <w:lang w:val="pl-PL" w:eastAsia="zh-CN" w:bidi="ar-SA"/>
    </w:rPr>
  </w:style>
  <w:style w:type="character" w:styleId="Hipersaitas">
    <w:name w:val="Hyperlink"/>
    <w:uiPriority w:val="99"/>
    <w:rsid w:val="00F40410"/>
    <w:rPr>
      <w:color w:val="0000FF"/>
      <w:u w:val="single"/>
    </w:rPr>
  </w:style>
  <w:style w:type="character" w:styleId="Emfaz">
    <w:name w:val="Emphasis"/>
    <w:uiPriority w:val="20"/>
    <w:qFormat/>
    <w:rsid w:val="00F40410"/>
    <w:rPr>
      <w:i/>
      <w:iCs/>
    </w:rPr>
  </w:style>
  <w:style w:type="character" w:styleId="Grietas">
    <w:name w:val="Strong"/>
    <w:uiPriority w:val="22"/>
    <w:qFormat/>
    <w:rsid w:val="00F40410"/>
    <w:rPr>
      <w:b/>
      <w:bCs/>
    </w:rPr>
  </w:style>
  <w:style w:type="paragraph" w:styleId="Pagrindiniotekstotrauka2">
    <w:name w:val="Body Text Indent 2"/>
    <w:basedOn w:val="prastasis"/>
    <w:link w:val="Pagrindiniotekstotrauka2Diagrama"/>
    <w:rsid w:val="00F40410"/>
    <w:pPr>
      <w:spacing w:after="120" w:line="480" w:lineRule="auto"/>
      <w:ind w:left="283"/>
    </w:pPr>
    <w:rPr>
      <w:rFonts w:eastAsia="Times New Roman"/>
      <w:color w:val="000000"/>
      <w:sz w:val="28"/>
      <w:szCs w:val="28"/>
      <w:lang w:val="lt-LT" w:eastAsia="pl-PL"/>
    </w:rPr>
  </w:style>
  <w:style w:type="character" w:customStyle="1" w:styleId="Pagrindiniotekstotrauka2Diagrama">
    <w:name w:val="Pagrindinio teksto įtrauka 2 Diagrama"/>
    <w:link w:val="Pagrindiniotekstotrauka2"/>
    <w:rsid w:val="00F40410"/>
    <w:rPr>
      <w:color w:val="000000"/>
      <w:sz w:val="28"/>
      <w:szCs w:val="28"/>
      <w:lang w:val="lt-LT" w:eastAsia="pl-PL" w:bidi="ar-SA"/>
    </w:rPr>
  </w:style>
  <w:style w:type="paragraph" w:styleId="Pagrindiniotekstotrauka">
    <w:name w:val="Body Text Indent"/>
    <w:basedOn w:val="prastasis"/>
    <w:link w:val="PagrindiniotekstotraukaDiagrama"/>
    <w:rsid w:val="00F40410"/>
    <w:pPr>
      <w:spacing w:after="120"/>
      <w:ind w:left="283"/>
    </w:pPr>
    <w:rPr>
      <w:rFonts w:eastAsia="Times New Roman"/>
      <w:color w:val="000000"/>
      <w:sz w:val="28"/>
      <w:szCs w:val="28"/>
      <w:lang w:val="lt-LT" w:eastAsia="pl-PL"/>
    </w:rPr>
  </w:style>
  <w:style w:type="character" w:customStyle="1" w:styleId="PagrindiniotekstotraukaDiagrama">
    <w:name w:val="Pagrindinio teksto įtrauka Diagrama"/>
    <w:link w:val="Pagrindiniotekstotrauka"/>
    <w:rsid w:val="00F40410"/>
    <w:rPr>
      <w:color w:val="000000"/>
      <w:sz w:val="28"/>
      <w:szCs w:val="28"/>
      <w:lang w:val="lt-LT" w:eastAsia="pl-PL" w:bidi="ar-SA"/>
    </w:rPr>
  </w:style>
  <w:style w:type="paragraph" w:styleId="Pagrindiniotekstotrauka3">
    <w:name w:val="Body Text Indent 3"/>
    <w:basedOn w:val="prastasis"/>
    <w:link w:val="Pagrindiniotekstotrauka3Diagrama"/>
    <w:rsid w:val="00F40410"/>
    <w:pPr>
      <w:spacing w:after="120"/>
      <w:ind w:left="283"/>
    </w:pPr>
    <w:rPr>
      <w:rFonts w:eastAsia="Times New Roman"/>
      <w:color w:val="000000"/>
      <w:sz w:val="16"/>
      <w:szCs w:val="16"/>
      <w:lang w:val="lt-LT" w:eastAsia="pl-PL"/>
    </w:rPr>
  </w:style>
  <w:style w:type="character" w:customStyle="1" w:styleId="Pagrindiniotekstotrauka3Diagrama">
    <w:name w:val="Pagrindinio teksto įtrauka 3 Diagrama"/>
    <w:link w:val="Pagrindiniotekstotrauka3"/>
    <w:rsid w:val="00F40410"/>
    <w:rPr>
      <w:color w:val="000000"/>
      <w:sz w:val="16"/>
      <w:szCs w:val="16"/>
      <w:lang w:val="lt-LT" w:eastAsia="pl-PL" w:bidi="ar-SA"/>
    </w:rPr>
  </w:style>
  <w:style w:type="paragraph" w:styleId="Pagrindinistekstas">
    <w:name w:val="Body Text"/>
    <w:basedOn w:val="prastasis"/>
    <w:rsid w:val="00F40410"/>
    <w:pPr>
      <w:spacing w:after="120"/>
    </w:pPr>
  </w:style>
  <w:style w:type="paragraph" w:styleId="prastasistinklapis">
    <w:name w:val="Normal (Web)"/>
    <w:aliases w:val="Įprastas (žiniatinklio)"/>
    <w:basedOn w:val="prastasis"/>
    <w:uiPriority w:val="99"/>
    <w:rsid w:val="00F40410"/>
    <w:pPr>
      <w:spacing w:before="240" w:after="240"/>
    </w:pPr>
    <w:rPr>
      <w:rFonts w:eastAsia="Times New Roman"/>
      <w:lang w:val="en-US" w:eastAsia="en-US"/>
    </w:rPr>
  </w:style>
  <w:style w:type="paragraph" w:styleId="Antrats">
    <w:name w:val="header"/>
    <w:basedOn w:val="prastasis"/>
    <w:link w:val="AntratsDiagrama"/>
    <w:uiPriority w:val="99"/>
    <w:unhideWhenUsed/>
    <w:rsid w:val="00F40410"/>
    <w:pPr>
      <w:tabs>
        <w:tab w:val="center" w:pos="4986"/>
        <w:tab w:val="right" w:pos="9972"/>
      </w:tabs>
    </w:pPr>
  </w:style>
  <w:style w:type="character" w:customStyle="1" w:styleId="AntratsDiagrama">
    <w:name w:val="Antraštės Diagrama"/>
    <w:link w:val="Antrats"/>
    <w:uiPriority w:val="99"/>
    <w:rsid w:val="00F40410"/>
    <w:rPr>
      <w:rFonts w:eastAsia="SimSun"/>
      <w:sz w:val="24"/>
      <w:szCs w:val="24"/>
      <w:lang w:val="pl-PL" w:eastAsia="zh-CN" w:bidi="ar-SA"/>
    </w:rPr>
  </w:style>
  <w:style w:type="character" w:customStyle="1" w:styleId="PoratDiagrama">
    <w:name w:val="Poraštė Diagrama"/>
    <w:link w:val="Porat"/>
    <w:uiPriority w:val="99"/>
    <w:rsid w:val="00F40410"/>
    <w:rPr>
      <w:rFonts w:eastAsia="SimSun"/>
      <w:sz w:val="24"/>
      <w:szCs w:val="24"/>
      <w:lang w:val="pl-PL" w:eastAsia="zh-CN" w:bidi="ar-SA"/>
    </w:rPr>
  </w:style>
  <w:style w:type="paragraph" w:styleId="Debesliotekstas">
    <w:name w:val="Balloon Text"/>
    <w:basedOn w:val="prastasis"/>
    <w:link w:val="DebesliotekstasDiagrama"/>
    <w:uiPriority w:val="99"/>
    <w:semiHidden/>
    <w:unhideWhenUsed/>
    <w:rsid w:val="00F40410"/>
    <w:rPr>
      <w:rFonts w:ascii="Tahoma" w:hAnsi="Tahoma" w:cs="Tahoma"/>
      <w:sz w:val="16"/>
      <w:szCs w:val="16"/>
    </w:rPr>
  </w:style>
  <w:style w:type="character" w:customStyle="1" w:styleId="DebesliotekstasDiagrama">
    <w:name w:val="Debesėlio tekstas Diagrama"/>
    <w:link w:val="Debesliotekstas"/>
    <w:uiPriority w:val="99"/>
    <w:semiHidden/>
    <w:rsid w:val="00F40410"/>
    <w:rPr>
      <w:rFonts w:ascii="Tahoma" w:eastAsia="SimSun" w:hAnsi="Tahoma" w:cs="Tahoma"/>
      <w:sz w:val="16"/>
      <w:szCs w:val="16"/>
      <w:lang w:val="pl-PL" w:eastAsia="zh-CN" w:bidi="ar-SA"/>
    </w:rPr>
  </w:style>
  <w:style w:type="table" w:styleId="Lentelstinklelis">
    <w:name w:val="Table Grid"/>
    <w:basedOn w:val="prastojilentel"/>
    <w:uiPriority w:val="39"/>
    <w:rsid w:val="005730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prastasis"/>
    <w:uiPriority w:val="34"/>
    <w:qFormat/>
    <w:rsid w:val="005613E1"/>
    <w:pPr>
      <w:ind w:left="720"/>
      <w:contextualSpacing/>
    </w:pPr>
    <w:rPr>
      <w:rFonts w:eastAsia="Times New Roman"/>
      <w:lang w:val="en-US" w:eastAsia="en-US"/>
    </w:rPr>
  </w:style>
  <w:style w:type="character" w:customStyle="1" w:styleId="apple-style-span">
    <w:name w:val="apple-style-span"/>
    <w:basedOn w:val="Numatytasispastraiposriftas"/>
    <w:rsid w:val="00974B28"/>
  </w:style>
  <w:style w:type="paragraph" w:styleId="Dokumentoinaostekstas">
    <w:name w:val="endnote text"/>
    <w:basedOn w:val="prastasis"/>
    <w:link w:val="DokumentoinaostekstasDiagrama"/>
    <w:uiPriority w:val="99"/>
    <w:semiHidden/>
    <w:unhideWhenUsed/>
    <w:rsid w:val="001C69A1"/>
    <w:rPr>
      <w:sz w:val="20"/>
      <w:szCs w:val="20"/>
    </w:rPr>
  </w:style>
  <w:style w:type="character" w:customStyle="1" w:styleId="DokumentoinaostekstasDiagrama">
    <w:name w:val="Dokumento išnašos tekstas Diagrama"/>
    <w:link w:val="Dokumentoinaostekstas"/>
    <w:uiPriority w:val="99"/>
    <w:semiHidden/>
    <w:rsid w:val="001C69A1"/>
    <w:rPr>
      <w:rFonts w:eastAsia="SimSun"/>
      <w:lang w:val="pl-PL" w:eastAsia="zh-CN"/>
    </w:rPr>
  </w:style>
  <w:style w:type="character" w:styleId="Dokumentoinaosnumeris">
    <w:name w:val="endnote reference"/>
    <w:uiPriority w:val="99"/>
    <w:semiHidden/>
    <w:unhideWhenUsed/>
    <w:rsid w:val="001C69A1"/>
    <w:rPr>
      <w:vertAlign w:val="superscript"/>
    </w:rPr>
  </w:style>
  <w:style w:type="paragraph" w:styleId="Betarp">
    <w:name w:val="No Spacing"/>
    <w:uiPriority w:val="1"/>
    <w:qFormat/>
    <w:rsid w:val="0044558E"/>
    <w:rPr>
      <w:rFonts w:ascii="Calibri" w:eastAsia="Calibri" w:hAnsi="Calibri"/>
      <w:sz w:val="22"/>
      <w:szCs w:val="22"/>
      <w:lang w:eastAsia="en-US"/>
    </w:rPr>
  </w:style>
  <w:style w:type="paragraph" w:customStyle="1" w:styleId="ListParagraph2">
    <w:name w:val="List Paragraph2"/>
    <w:basedOn w:val="prastasis"/>
    <w:rsid w:val="00DF5DE1"/>
    <w:pPr>
      <w:spacing w:after="200" w:line="276" w:lineRule="auto"/>
      <w:ind w:left="720"/>
    </w:pPr>
    <w:rPr>
      <w:rFonts w:ascii="Calibri" w:eastAsia="Times New Roman" w:hAnsi="Calibri"/>
      <w:sz w:val="22"/>
      <w:szCs w:val="22"/>
      <w:lang w:val="lt-LT" w:eastAsia="en-US"/>
    </w:rPr>
  </w:style>
  <w:style w:type="table" w:customStyle="1" w:styleId="Lentelstinklelis1">
    <w:name w:val="Lentelės tinklelis1"/>
    <w:basedOn w:val="prastojilentel"/>
    <w:next w:val="Lentelstinklelis"/>
    <w:uiPriority w:val="59"/>
    <w:rsid w:val="00663F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3">
    <w:name w:val="Grid Table 4 - Accent 3"/>
    <w:basedOn w:val="prastojilentel"/>
    <w:uiPriority w:val="49"/>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GridTable3-Accent3">
    <w:name w:val="Grid Table 3 - Accent 3"/>
    <w:basedOn w:val="prastojilentel"/>
    <w:uiPriority w:val="48"/>
    <w:rsid w:val="006265EC"/>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DEDED"/>
      </w:tcPr>
    </w:tblStylePr>
    <w:tblStylePr w:type="band1Horz">
      <w:tblPr/>
      <w:tcPr>
        <w:shd w:val="clear" w:color="auto" w:fill="EDEDED"/>
      </w:tcPr>
    </w:tblStylePr>
    <w:tblStylePr w:type="neCell">
      <w:tblPr/>
      <w:tcPr>
        <w:tcBorders>
          <w:bottom w:val="single" w:sz="4" w:space="0" w:color="C9C9C9"/>
        </w:tcBorders>
      </w:tcPr>
    </w:tblStylePr>
    <w:tblStylePr w:type="nwCell">
      <w:tblPr/>
      <w:tcPr>
        <w:tcBorders>
          <w:bottom w:val="single" w:sz="4" w:space="0" w:color="C9C9C9"/>
        </w:tcBorders>
      </w:tcPr>
    </w:tblStylePr>
    <w:tblStylePr w:type="seCell">
      <w:tblPr/>
      <w:tcPr>
        <w:tcBorders>
          <w:top w:val="single" w:sz="4" w:space="0" w:color="C9C9C9"/>
        </w:tcBorders>
      </w:tcPr>
    </w:tblStylePr>
    <w:tblStylePr w:type="swCell">
      <w:tblPr/>
      <w:tcPr>
        <w:tcBorders>
          <w:top w:val="single" w:sz="4" w:space="0" w:color="C9C9C9"/>
        </w:tcBorders>
      </w:tcPr>
    </w:tblStylePr>
  </w:style>
  <w:style w:type="table" w:customStyle="1" w:styleId="PlainTable1">
    <w:name w:val="Plain Table 1"/>
    <w:basedOn w:val="prastojilentel"/>
    <w:uiPriority w:val="41"/>
    <w:rsid w:val="00F04ABB"/>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2">
    <w:name w:val="Plain Table 2"/>
    <w:basedOn w:val="prastojilentel"/>
    <w:uiPriority w:val="42"/>
    <w:rsid w:val="00F04ABB"/>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5">
    <w:name w:val="Plain Table 5"/>
    <w:basedOn w:val="prastojilentel"/>
    <w:uiPriority w:val="45"/>
    <w:rsid w:val="00F04ABB"/>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3">
    <w:name w:val="Grid Table 1 Light - Accent 3"/>
    <w:basedOn w:val="prastojilentel"/>
    <w:uiPriority w:val="46"/>
    <w:rsid w:val="00F04ABB"/>
    <w:tblPr>
      <w:tblStyleRowBandSize w:val="1"/>
      <w:tblStyleColBandSize w:val="1"/>
      <w:tblBorders>
        <w:top w:val="single" w:sz="4" w:space="0" w:color="DBDBDB"/>
        <w:left w:val="single" w:sz="4" w:space="0" w:color="DBDBDB"/>
        <w:bottom w:val="single" w:sz="4" w:space="0" w:color="DBDBDB"/>
        <w:right w:val="single" w:sz="4" w:space="0" w:color="DBDBDB"/>
        <w:insideH w:val="single" w:sz="4" w:space="0" w:color="DBDBDB"/>
        <w:insideV w:val="single" w:sz="4" w:space="0" w:color="DBDBDB"/>
      </w:tblBorders>
    </w:tblPr>
    <w:tblStylePr w:type="firstRow">
      <w:rPr>
        <w:b/>
        <w:bCs/>
      </w:rPr>
      <w:tblPr/>
      <w:tcPr>
        <w:tcBorders>
          <w:bottom w:val="single" w:sz="12" w:space="0" w:color="C9C9C9"/>
        </w:tcBorders>
      </w:tcPr>
    </w:tblStylePr>
    <w:tblStylePr w:type="lastRow">
      <w:rPr>
        <w:b/>
        <w:bCs/>
      </w:rPr>
      <w:tblPr/>
      <w:tcPr>
        <w:tcBorders>
          <w:top w:val="double" w:sz="2" w:space="0" w:color="C9C9C9"/>
        </w:tcBorders>
      </w:tcPr>
    </w:tblStylePr>
    <w:tblStylePr w:type="firstCol">
      <w:rPr>
        <w:b/>
        <w:bCs/>
      </w:rPr>
    </w:tblStylePr>
    <w:tblStylePr w:type="lastCol">
      <w:rPr>
        <w:b/>
        <w:bCs/>
      </w:rPr>
    </w:tblStylePr>
  </w:style>
  <w:style w:type="table" w:customStyle="1" w:styleId="GridTable1Light">
    <w:name w:val="Grid Table 1 Light"/>
    <w:basedOn w:val="prastojilentel"/>
    <w:uiPriority w:val="46"/>
    <w:rsid w:val="00F04ABB"/>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styleId="2vidutinissraas3parykinimas">
    <w:name w:val="Medium List 2 Accent 3"/>
    <w:basedOn w:val="prastojilentel"/>
    <w:uiPriority w:val="66"/>
    <w:rsid w:val="00F04ABB"/>
    <w:rPr>
      <w:rFonts w:ascii="Calibri Light" w:hAnsi="Calibri Light"/>
      <w:color w:val="000000"/>
    </w:rPr>
    <w:tblPr>
      <w:tblStyleRowBandSize w:val="1"/>
      <w:tblStyleColBandSize w:val="1"/>
      <w:tblBorders>
        <w:top w:val="single" w:sz="8" w:space="0" w:color="A5A5A5"/>
        <w:left w:val="single" w:sz="8" w:space="0" w:color="A5A5A5"/>
        <w:bottom w:val="single" w:sz="8" w:space="0" w:color="A5A5A5"/>
        <w:right w:val="single" w:sz="8" w:space="0" w:color="A5A5A5"/>
      </w:tblBorders>
    </w:tblPr>
    <w:tblStylePr w:type="firstRow">
      <w:rPr>
        <w:sz w:val="24"/>
        <w:szCs w:val="24"/>
      </w:rPr>
      <w:tblPr/>
      <w:tcPr>
        <w:tcBorders>
          <w:top w:val="nil"/>
          <w:left w:val="nil"/>
          <w:bottom w:val="single" w:sz="24" w:space="0" w:color="A5A5A5"/>
          <w:right w:val="nil"/>
          <w:insideH w:val="nil"/>
          <w:insideV w:val="nil"/>
        </w:tcBorders>
        <w:shd w:val="clear" w:color="auto" w:fill="FFFFFF"/>
      </w:tcPr>
    </w:tblStylePr>
    <w:tblStylePr w:type="lastRow">
      <w:tblPr/>
      <w:tcPr>
        <w:tcBorders>
          <w:top w:val="single" w:sz="8" w:space="0" w:color="A5A5A5"/>
          <w:left w:val="nil"/>
          <w:bottom w:val="nil"/>
          <w:right w:val="nil"/>
          <w:insideH w:val="nil"/>
          <w:insideV w:val="nil"/>
        </w:tcBorders>
        <w:shd w:val="clear" w:color="auto" w:fill="FFFFFF"/>
      </w:tcPr>
    </w:tblStylePr>
    <w:tblStylePr w:type="firstCol">
      <w:tblPr/>
      <w:tcPr>
        <w:tcBorders>
          <w:top w:val="nil"/>
          <w:left w:val="nil"/>
          <w:bottom w:val="nil"/>
          <w:right w:val="single" w:sz="8" w:space="0" w:color="A5A5A5"/>
          <w:insideH w:val="nil"/>
          <w:insideV w:val="nil"/>
        </w:tcBorders>
        <w:shd w:val="clear" w:color="auto" w:fill="FFFFFF"/>
      </w:tcPr>
    </w:tblStylePr>
    <w:tblStylePr w:type="lastCol">
      <w:tblPr/>
      <w:tcPr>
        <w:tcBorders>
          <w:top w:val="nil"/>
          <w:left w:val="single" w:sz="8" w:space="0" w:color="A5A5A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8E8E8"/>
      </w:tcPr>
    </w:tblStylePr>
    <w:tblStylePr w:type="band1Horz">
      <w:tblPr/>
      <w:tcPr>
        <w:tcBorders>
          <w:top w:val="nil"/>
          <w:bottom w:val="nil"/>
          <w:insideH w:val="nil"/>
          <w:insideV w:val="nil"/>
        </w:tcBorders>
        <w:shd w:val="clear" w:color="auto" w:fill="E8E8E8"/>
      </w:tcPr>
    </w:tblStylePr>
    <w:tblStylePr w:type="nwCell">
      <w:tblPr/>
      <w:tcPr>
        <w:shd w:val="clear" w:color="auto" w:fill="FFFFFF"/>
      </w:tcPr>
    </w:tblStylePr>
    <w:tblStylePr w:type="swCell">
      <w:tblPr/>
      <w:tcPr>
        <w:tcBorders>
          <w:top w:val="nil"/>
        </w:tcBorders>
      </w:tcPr>
    </w:tblStylePr>
  </w:style>
  <w:style w:type="table" w:customStyle="1" w:styleId="GridTable2-Accent3">
    <w:name w:val="Grid Table 2 - Accent 3"/>
    <w:basedOn w:val="prastojilentel"/>
    <w:uiPriority w:val="47"/>
    <w:rsid w:val="00DD7119"/>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PlainTable3">
    <w:name w:val="Plain Table 3"/>
    <w:basedOn w:val="prastojilentel"/>
    <w:uiPriority w:val="43"/>
    <w:rsid w:val="00DD7119"/>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TableGridLight">
    <w:name w:val="Table Grid Light"/>
    <w:basedOn w:val="prastojilentel"/>
    <w:uiPriority w:val="40"/>
    <w:rsid w:val="00DD7119"/>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Lentelstinklelis2">
    <w:name w:val="Lentelės tinklelis2"/>
    <w:basedOn w:val="prastojilentel"/>
    <w:next w:val="Lentelstinklelis"/>
    <w:uiPriority w:val="39"/>
    <w:rsid w:val="00A712F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prastojilentel"/>
    <w:next w:val="Lentelstinklelis"/>
    <w:uiPriority w:val="59"/>
    <w:rsid w:val="005E05C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59"/>
    <w:rsid w:val="00890177"/>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rsid w:val="00DF1DC9"/>
  </w:style>
  <w:style w:type="paragraph" w:styleId="Sraopastraipa">
    <w:name w:val="List Paragraph"/>
    <w:basedOn w:val="prastasis"/>
    <w:uiPriority w:val="34"/>
    <w:qFormat/>
    <w:rsid w:val="00804DC8"/>
    <w:pPr>
      <w:spacing w:after="200" w:line="276" w:lineRule="auto"/>
      <w:ind w:left="720"/>
      <w:contextualSpacing/>
    </w:pPr>
    <w:rPr>
      <w:rFonts w:ascii="Calibri" w:eastAsia="Calibri" w:hAnsi="Calibri"/>
      <w:sz w:val="22"/>
      <w:szCs w:val="22"/>
      <w:lang w:val="lt-LT" w:eastAsia="en-US"/>
    </w:rPr>
  </w:style>
  <w:style w:type="numbering" w:customStyle="1" w:styleId="Sraonra1">
    <w:name w:val="Sąrašo nėra1"/>
    <w:next w:val="Sraonra"/>
    <w:uiPriority w:val="99"/>
    <w:semiHidden/>
    <w:unhideWhenUsed/>
    <w:rsid w:val="00172616"/>
  </w:style>
  <w:style w:type="numbering" w:customStyle="1" w:styleId="Sraonra2">
    <w:name w:val="Sąrašo nėra2"/>
    <w:next w:val="Sraonra"/>
    <w:uiPriority w:val="99"/>
    <w:semiHidden/>
    <w:unhideWhenUsed/>
    <w:rsid w:val="00AD74C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492937">
      <w:bodyDiv w:val="1"/>
      <w:marLeft w:val="0"/>
      <w:marRight w:val="0"/>
      <w:marTop w:val="0"/>
      <w:marBottom w:val="0"/>
      <w:divBdr>
        <w:top w:val="none" w:sz="0" w:space="0" w:color="auto"/>
        <w:left w:val="none" w:sz="0" w:space="0" w:color="auto"/>
        <w:bottom w:val="none" w:sz="0" w:space="0" w:color="auto"/>
        <w:right w:val="none" w:sz="0" w:space="0" w:color="auto"/>
      </w:divBdr>
      <w:divsChild>
        <w:div w:id="495847383">
          <w:marLeft w:val="965"/>
          <w:marRight w:val="0"/>
          <w:marTop w:val="154"/>
          <w:marBottom w:val="0"/>
          <w:divBdr>
            <w:top w:val="none" w:sz="0" w:space="0" w:color="auto"/>
            <w:left w:val="none" w:sz="0" w:space="0" w:color="auto"/>
            <w:bottom w:val="none" w:sz="0" w:space="0" w:color="auto"/>
            <w:right w:val="none" w:sz="0" w:space="0" w:color="auto"/>
          </w:divBdr>
        </w:div>
        <w:div w:id="1218513580">
          <w:marLeft w:val="965"/>
          <w:marRight w:val="0"/>
          <w:marTop w:val="154"/>
          <w:marBottom w:val="0"/>
          <w:divBdr>
            <w:top w:val="none" w:sz="0" w:space="0" w:color="auto"/>
            <w:left w:val="none" w:sz="0" w:space="0" w:color="auto"/>
            <w:bottom w:val="none" w:sz="0" w:space="0" w:color="auto"/>
            <w:right w:val="none" w:sz="0" w:space="0" w:color="auto"/>
          </w:divBdr>
        </w:div>
      </w:divsChild>
    </w:div>
    <w:div w:id="141390373">
      <w:bodyDiv w:val="1"/>
      <w:marLeft w:val="0"/>
      <w:marRight w:val="0"/>
      <w:marTop w:val="0"/>
      <w:marBottom w:val="0"/>
      <w:divBdr>
        <w:top w:val="none" w:sz="0" w:space="0" w:color="auto"/>
        <w:left w:val="none" w:sz="0" w:space="0" w:color="auto"/>
        <w:bottom w:val="none" w:sz="0" w:space="0" w:color="auto"/>
        <w:right w:val="none" w:sz="0" w:space="0" w:color="auto"/>
      </w:divBdr>
    </w:div>
    <w:div w:id="175385916">
      <w:bodyDiv w:val="1"/>
      <w:marLeft w:val="0"/>
      <w:marRight w:val="0"/>
      <w:marTop w:val="0"/>
      <w:marBottom w:val="0"/>
      <w:divBdr>
        <w:top w:val="none" w:sz="0" w:space="0" w:color="auto"/>
        <w:left w:val="none" w:sz="0" w:space="0" w:color="auto"/>
        <w:bottom w:val="none" w:sz="0" w:space="0" w:color="auto"/>
        <w:right w:val="none" w:sz="0" w:space="0" w:color="auto"/>
      </w:divBdr>
      <w:divsChild>
        <w:div w:id="1448741662">
          <w:marLeft w:val="0"/>
          <w:marRight w:val="0"/>
          <w:marTop w:val="0"/>
          <w:marBottom w:val="0"/>
          <w:divBdr>
            <w:top w:val="none" w:sz="0" w:space="0" w:color="auto"/>
            <w:left w:val="none" w:sz="0" w:space="0" w:color="auto"/>
            <w:bottom w:val="none" w:sz="0" w:space="0" w:color="auto"/>
            <w:right w:val="none" w:sz="0" w:space="0" w:color="auto"/>
          </w:divBdr>
          <w:divsChild>
            <w:div w:id="1132869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653015">
      <w:bodyDiv w:val="1"/>
      <w:marLeft w:val="0"/>
      <w:marRight w:val="0"/>
      <w:marTop w:val="0"/>
      <w:marBottom w:val="0"/>
      <w:divBdr>
        <w:top w:val="none" w:sz="0" w:space="0" w:color="auto"/>
        <w:left w:val="none" w:sz="0" w:space="0" w:color="auto"/>
        <w:bottom w:val="none" w:sz="0" w:space="0" w:color="auto"/>
        <w:right w:val="none" w:sz="0" w:space="0" w:color="auto"/>
      </w:divBdr>
    </w:div>
    <w:div w:id="193616838">
      <w:bodyDiv w:val="1"/>
      <w:marLeft w:val="0"/>
      <w:marRight w:val="0"/>
      <w:marTop w:val="0"/>
      <w:marBottom w:val="0"/>
      <w:divBdr>
        <w:top w:val="none" w:sz="0" w:space="0" w:color="auto"/>
        <w:left w:val="none" w:sz="0" w:space="0" w:color="auto"/>
        <w:bottom w:val="none" w:sz="0" w:space="0" w:color="auto"/>
        <w:right w:val="none" w:sz="0" w:space="0" w:color="auto"/>
      </w:divBdr>
      <w:divsChild>
        <w:div w:id="1510833224">
          <w:marLeft w:val="0"/>
          <w:marRight w:val="0"/>
          <w:marTop w:val="0"/>
          <w:marBottom w:val="0"/>
          <w:divBdr>
            <w:top w:val="none" w:sz="0" w:space="0" w:color="auto"/>
            <w:left w:val="none" w:sz="0" w:space="0" w:color="auto"/>
            <w:bottom w:val="none" w:sz="0" w:space="0" w:color="auto"/>
            <w:right w:val="none" w:sz="0" w:space="0" w:color="auto"/>
          </w:divBdr>
          <w:divsChild>
            <w:div w:id="591860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066894">
      <w:bodyDiv w:val="1"/>
      <w:marLeft w:val="0"/>
      <w:marRight w:val="0"/>
      <w:marTop w:val="0"/>
      <w:marBottom w:val="0"/>
      <w:divBdr>
        <w:top w:val="none" w:sz="0" w:space="0" w:color="auto"/>
        <w:left w:val="none" w:sz="0" w:space="0" w:color="auto"/>
        <w:bottom w:val="none" w:sz="0" w:space="0" w:color="auto"/>
        <w:right w:val="none" w:sz="0" w:space="0" w:color="auto"/>
      </w:divBdr>
      <w:divsChild>
        <w:div w:id="1421411765">
          <w:marLeft w:val="0"/>
          <w:marRight w:val="0"/>
          <w:marTop w:val="0"/>
          <w:marBottom w:val="0"/>
          <w:divBdr>
            <w:top w:val="none" w:sz="0" w:space="0" w:color="auto"/>
            <w:left w:val="none" w:sz="0" w:space="0" w:color="auto"/>
            <w:bottom w:val="none" w:sz="0" w:space="0" w:color="auto"/>
            <w:right w:val="none" w:sz="0" w:space="0" w:color="auto"/>
          </w:divBdr>
          <w:divsChild>
            <w:div w:id="340814270">
              <w:marLeft w:val="0"/>
              <w:marRight w:val="0"/>
              <w:marTop w:val="0"/>
              <w:marBottom w:val="0"/>
              <w:divBdr>
                <w:top w:val="none" w:sz="0" w:space="0" w:color="auto"/>
                <w:left w:val="none" w:sz="0" w:space="0" w:color="auto"/>
                <w:bottom w:val="none" w:sz="0" w:space="0" w:color="auto"/>
                <w:right w:val="none" w:sz="0" w:space="0" w:color="auto"/>
              </w:divBdr>
            </w:div>
            <w:div w:id="714357616">
              <w:marLeft w:val="0"/>
              <w:marRight w:val="0"/>
              <w:marTop w:val="0"/>
              <w:marBottom w:val="0"/>
              <w:divBdr>
                <w:top w:val="none" w:sz="0" w:space="0" w:color="auto"/>
                <w:left w:val="none" w:sz="0" w:space="0" w:color="auto"/>
                <w:bottom w:val="none" w:sz="0" w:space="0" w:color="auto"/>
                <w:right w:val="none" w:sz="0" w:space="0" w:color="auto"/>
              </w:divBdr>
            </w:div>
            <w:div w:id="955598484">
              <w:marLeft w:val="0"/>
              <w:marRight w:val="0"/>
              <w:marTop w:val="0"/>
              <w:marBottom w:val="0"/>
              <w:divBdr>
                <w:top w:val="none" w:sz="0" w:space="0" w:color="auto"/>
                <w:left w:val="none" w:sz="0" w:space="0" w:color="auto"/>
                <w:bottom w:val="none" w:sz="0" w:space="0" w:color="auto"/>
                <w:right w:val="none" w:sz="0" w:space="0" w:color="auto"/>
              </w:divBdr>
            </w:div>
            <w:div w:id="1201088261">
              <w:marLeft w:val="0"/>
              <w:marRight w:val="0"/>
              <w:marTop w:val="0"/>
              <w:marBottom w:val="0"/>
              <w:divBdr>
                <w:top w:val="none" w:sz="0" w:space="0" w:color="auto"/>
                <w:left w:val="none" w:sz="0" w:space="0" w:color="auto"/>
                <w:bottom w:val="none" w:sz="0" w:space="0" w:color="auto"/>
                <w:right w:val="none" w:sz="0" w:space="0" w:color="auto"/>
              </w:divBdr>
            </w:div>
            <w:div w:id="1840147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100263">
      <w:bodyDiv w:val="1"/>
      <w:marLeft w:val="0"/>
      <w:marRight w:val="0"/>
      <w:marTop w:val="0"/>
      <w:marBottom w:val="0"/>
      <w:divBdr>
        <w:top w:val="none" w:sz="0" w:space="0" w:color="auto"/>
        <w:left w:val="none" w:sz="0" w:space="0" w:color="auto"/>
        <w:bottom w:val="none" w:sz="0" w:space="0" w:color="auto"/>
        <w:right w:val="none" w:sz="0" w:space="0" w:color="auto"/>
      </w:divBdr>
    </w:div>
    <w:div w:id="256989867">
      <w:bodyDiv w:val="1"/>
      <w:marLeft w:val="0"/>
      <w:marRight w:val="0"/>
      <w:marTop w:val="0"/>
      <w:marBottom w:val="0"/>
      <w:divBdr>
        <w:top w:val="none" w:sz="0" w:space="0" w:color="auto"/>
        <w:left w:val="none" w:sz="0" w:space="0" w:color="auto"/>
        <w:bottom w:val="none" w:sz="0" w:space="0" w:color="auto"/>
        <w:right w:val="none" w:sz="0" w:space="0" w:color="auto"/>
      </w:divBdr>
    </w:div>
    <w:div w:id="282149840">
      <w:bodyDiv w:val="1"/>
      <w:marLeft w:val="0"/>
      <w:marRight w:val="0"/>
      <w:marTop w:val="0"/>
      <w:marBottom w:val="0"/>
      <w:divBdr>
        <w:top w:val="none" w:sz="0" w:space="0" w:color="auto"/>
        <w:left w:val="none" w:sz="0" w:space="0" w:color="auto"/>
        <w:bottom w:val="none" w:sz="0" w:space="0" w:color="auto"/>
        <w:right w:val="none" w:sz="0" w:space="0" w:color="auto"/>
      </w:divBdr>
    </w:div>
    <w:div w:id="366444245">
      <w:bodyDiv w:val="1"/>
      <w:marLeft w:val="0"/>
      <w:marRight w:val="0"/>
      <w:marTop w:val="0"/>
      <w:marBottom w:val="0"/>
      <w:divBdr>
        <w:top w:val="none" w:sz="0" w:space="0" w:color="auto"/>
        <w:left w:val="none" w:sz="0" w:space="0" w:color="auto"/>
        <w:bottom w:val="none" w:sz="0" w:space="0" w:color="auto"/>
        <w:right w:val="none" w:sz="0" w:space="0" w:color="auto"/>
      </w:divBdr>
    </w:div>
    <w:div w:id="389812362">
      <w:bodyDiv w:val="1"/>
      <w:marLeft w:val="0"/>
      <w:marRight w:val="0"/>
      <w:marTop w:val="0"/>
      <w:marBottom w:val="0"/>
      <w:divBdr>
        <w:top w:val="none" w:sz="0" w:space="0" w:color="auto"/>
        <w:left w:val="none" w:sz="0" w:space="0" w:color="auto"/>
        <w:bottom w:val="none" w:sz="0" w:space="0" w:color="auto"/>
        <w:right w:val="none" w:sz="0" w:space="0" w:color="auto"/>
      </w:divBdr>
      <w:divsChild>
        <w:div w:id="526024428">
          <w:marLeft w:val="965"/>
          <w:marRight w:val="0"/>
          <w:marTop w:val="96"/>
          <w:marBottom w:val="0"/>
          <w:divBdr>
            <w:top w:val="none" w:sz="0" w:space="0" w:color="auto"/>
            <w:left w:val="none" w:sz="0" w:space="0" w:color="auto"/>
            <w:bottom w:val="none" w:sz="0" w:space="0" w:color="auto"/>
            <w:right w:val="none" w:sz="0" w:space="0" w:color="auto"/>
          </w:divBdr>
        </w:div>
        <w:div w:id="607005056">
          <w:marLeft w:val="965"/>
          <w:marRight w:val="0"/>
          <w:marTop w:val="96"/>
          <w:marBottom w:val="0"/>
          <w:divBdr>
            <w:top w:val="none" w:sz="0" w:space="0" w:color="auto"/>
            <w:left w:val="none" w:sz="0" w:space="0" w:color="auto"/>
            <w:bottom w:val="none" w:sz="0" w:space="0" w:color="auto"/>
            <w:right w:val="none" w:sz="0" w:space="0" w:color="auto"/>
          </w:divBdr>
        </w:div>
        <w:div w:id="1385373068">
          <w:marLeft w:val="965"/>
          <w:marRight w:val="0"/>
          <w:marTop w:val="96"/>
          <w:marBottom w:val="0"/>
          <w:divBdr>
            <w:top w:val="none" w:sz="0" w:space="0" w:color="auto"/>
            <w:left w:val="none" w:sz="0" w:space="0" w:color="auto"/>
            <w:bottom w:val="none" w:sz="0" w:space="0" w:color="auto"/>
            <w:right w:val="none" w:sz="0" w:space="0" w:color="auto"/>
          </w:divBdr>
        </w:div>
      </w:divsChild>
    </w:div>
    <w:div w:id="398401310">
      <w:bodyDiv w:val="1"/>
      <w:marLeft w:val="0"/>
      <w:marRight w:val="0"/>
      <w:marTop w:val="0"/>
      <w:marBottom w:val="0"/>
      <w:divBdr>
        <w:top w:val="none" w:sz="0" w:space="0" w:color="auto"/>
        <w:left w:val="none" w:sz="0" w:space="0" w:color="auto"/>
        <w:bottom w:val="none" w:sz="0" w:space="0" w:color="auto"/>
        <w:right w:val="none" w:sz="0" w:space="0" w:color="auto"/>
      </w:divBdr>
    </w:div>
    <w:div w:id="400372827">
      <w:bodyDiv w:val="1"/>
      <w:marLeft w:val="0"/>
      <w:marRight w:val="0"/>
      <w:marTop w:val="0"/>
      <w:marBottom w:val="0"/>
      <w:divBdr>
        <w:top w:val="none" w:sz="0" w:space="0" w:color="auto"/>
        <w:left w:val="none" w:sz="0" w:space="0" w:color="auto"/>
        <w:bottom w:val="none" w:sz="0" w:space="0" w:color="auto"/>
        <w:right w:val="none" w:sz="0" w:space="0" w:color="auto"/>
      </w:divBdr>
    </w:div>
    <w:div w:id="411049100">
      <w:bodyDiv w:val="1"/>
      <w:marLeft w:val="0"/>
      <w:marRight w:val="0"/>
      <w:marTop w:val="0"/>
      <w:marBottom w:val="0"/>
      <w:divBdr>
        <w:top w:val="none" w:sz="0" w:space="0" w:color="auto"/>
        <w:left w:val="none" w:sz="0" w:space="0" w:color="auto"/>
        <w:bottom w:val="none" w:sz="0" w:space="0" w:color="auto"/>
        <w:right w:val="none" w:sz="0" w:space="0" w:color="auto"/>
      </w:divBdr>
    </w:div>
    <w:div w:id="499927441">
      <w:bodyDiv w:val="1"/>
      <w:marLeft w:val="0"/>
      <w:marRight w:val="0"/>
      <w:marTop w:val="0"/>
      <w:marBottom w:val="0"/>
      <w:divBdr>
        <w:top w:val="none" w:sz="0" w:space="0" w:color="auto"/>
        <w:left w:val="none" w:sz="0" w:space="0" w:color="auto"/>
        <w:bottom w:val="none" w:sz="0" w:space="0" w:color="auto"/>
        <w:right w:val="none" w:sz="0" w:space="0" w:color="auto"/>
      </w:divBdr>
    </w:div>
    <w:div w:id="517695233">
      <w:bodyDiv w:val="1"/>
      <w:marLeft w:val="0"/>
      <w:marRight w:val="0"/>
      <w:marTop w:val="0"/>
      <w:marBottom w:val="0"/>
      <w:divBdr>
        <w:top w:val="none" w:sz="0" w:space="0" w:color="auto"/>
        <w:left w:val="none" w:sz="0" w:space="0" w:color="auto"/>
        <w:bottom w:val="none" w:sz="0" w:space="0" w:color="auto"/>
        <w:right w:val="none" w:sz="0" w:space="0" w:color="auto"/>
      </w:divBdr>
      <w:divsChild>
        <w:div w:id="1660957470">
          <w:marLeft w:val="0"/>
          <w:marRight w:val="0"/>
          <w:marTop w:val="0"/>
          <w:marBottom w:val="0"/>
          <w:divBdr>
            <w:top w:val="none" w:sz="0" w:space="0" w:color="auto"/>
            <w:left w:val="none" w:sz="0" w:space="0" w:color="auto"/>
            <w:bottom w:val="none" w:sz="0" w:space="0" w:color="auto"/>
            <w:right w:val="none" w:sz="0" w:space="0" w:color="auto"/>
          </w:divBdr>
          <w:divsChild>
            <w:div w:id="1573664180">
              <w:marLeft w:val="0"/>
              <w:marRight w:val="0"/>
              <w:marTop w:val="0"/>
              <w:marBottom w:val="0"/>
              <w:divBdr>
                <w:top w:val="none" w:sz="0" w:space="0" w:color="auto"/>
                <w:left w:val="none" w:sz="0" w:space="0" w:color="auto"/>
                <w:bottom w:val="none" w:sz="0" w:space="0" w:color="auto"/>
                <w:right w:val="none" w:sz="0" w:space="0" w:color="auto"/>
              </w:divBdr>
              <w:divsChild>
                <w:div w:id="1943292665">
                  <w:marLeft w:val="0"/>
                  <w:marRight w:val="0"/>
                  <w:marTop w:val="0"/>
                  <w:marBottom w:val="0"/>
                  <w:divBdr>
                    <w:top w:val="none" w:sz="0" w:space="0" w:color="auto"/>
                    <w:left w:val="none" w:sz="0" w:space="0" w:color="auto"/>
                    <w:bottom w:val="none" w:sz="0" w:space="0" w:color="auto"/>
                    <w:right w:val="none" w:sz="0" w:space="0" w:color="auto"/>
                  </w:divBdr>
                  <w:divsChild>
                    <w:div w:id="248856964">
                      <w:marLeft w:val="0"/>
                      <w:marRight w:val="0"/>
                      <w:marTop w:val="0"/>
                      <w:marBottom w:val="0"/>
                      <w:divBdr>
                        <w:top w:val="none" w:sz="0" w:space="0" w:color="auto"/>
                        <w:left w:val="none" w:sz="0" w:space="0" w:color="auto"/>
                        <w:bottom w:val="none" w:sz="0" w:space="0" w:color="auto"/>
                        <w:right w:val="none" w:sz="0" w:space="0" w:color="auto"/>
                      </w:divBdr>
                      <w:divsChild>
                        <w:div w:id="354698692">
                          <w:marLeft w:val="0"/>
                          <w:marRight w:val="0"/>
                          <w:marTop w:val="0"/>
                          <w:marBottom w:val="0"/>
                          <w:divBdr>
                            <w:top w:val="none" w:sz="0" w:space="0" w:color="auto"/>
                            <w:left w:val="none" w:sz="0" w:space="0" w:color="auto"/>
                            <w:bottom w:val="none" w:sz="0" w:space="0" w:color="auto"/>
                            <w:right w:val="none" w:sz="0" w:space="0" w:color="auto"/>
                          </w:divBdr>
                          <w:divsChild>
                            <w:div w:id="2091925229">
                              <w:marLeft w:val="0"/>
                              <w:marRight w:val="0"/>
                              <w:marTop w:val="0"/>
                              <w:marBottom w:val="0"/>
                              <w:divBdr>
                                <w:top w:val="none" w:sz="0" w:space="0" w:color="auto"/>
                                <w:left w:val="none" w:sz="0" w:space="0" w:color="auto"/>
                                <w:bottom w:val="none" w:sz="0" w:space="0" w:color="auto"/>
                                <w:right w:val="none" w:sz="0" w:space="0" w:color="auto"/>
                              </w:divBdr>
                              <w:divsChild>
                                <w:div w:id="1765683073">
                                  <w:marLeft w:val="0"/>
                                  <w:marRight w:val="0"/>
                                  <w:marTop w:val="0"/>
                                  <w:marBottom w:val="225"/>
                                  <w:divBdr>
                                    <w:top w:val="none" w:sz="0" w:space="0" w:color="auto"/>
                                    <w:left w:val="none" w:sz="0" w:space="0" w:color="auto"/>
                                    <w:bottom w:val="none" w:sz="0" w:space="0" w:color="auto"/>
                                    <w:right w:val="none" w:sz="0" w:space="0" w:color="auto"/>
                                  </w:divBdr>
                                  <w:divsChild>
                                    <w:div w:id="1096368145">
                                      <w:marLeft w:val="0"/>
                                      <w:marRight w:val="0"/>
                                      <w:marTop w:val="0"/>
                                      <w:marBottom w:val="0"/>
                                      <w:divBdr>
                                        <w:top w:val="none" w:sz="0" w:space="0" w:color="auto"/>
                                        <w:left w:val="none" w:sz="0" w:space="0" w:color="auto"/>
                                        <w:bottom w:val="none" w:sz="0" w:space="0" w:color="auto"/>
                                        <w:right w:val="none" w:sz="0" w:space="0" w:color="auto"/>
                                      </w:divBdr>
                                      <w:divsChild>
                                        <w:div w:id="192230559">
                                          <w:marLeft w:val="0"/>
                                          <w:marRight w:val="0"/>
                                          <w:marTop w:val="0"/>
                                          <w:marBottom w:val="0"/>
                                          <w:divBdr>
                                            <w:top w:val="none" w:sz="0" w:space="0" w:color="auto"/>
                                            <w:left w:val="none" w:sz="0" w:space="0" w:color="auto"/>
                                            <w:bottom w:val="none" w:sz="0" w:space="0" w:color="auto"/>
                                            <w:right w:val="none" w:sz="0" w:space="0" w:color="auto"/>
                                          </w:divBdr>
                                          <w:divsChild>
                                            <w:div w:id="42095388">
                                              <w:marLeft w:val="0"/>
                                              <w:marRight w:val="0"/>
                                              <w:marTop w:val="0"/>
                                              <w:marBottom w:val="0"/>
                                              <w:divBdr>
                                                <w:top w:val="none" w:sz="0" w:space="0" w:color="auto"/>
                                                <w:left w:val="none" w:sz="0" w:space="0" w:color="auto"/>
                                                <w:bottom w:val="none" w:sz="0" w:space="0" w:color="auto"/>
                                                <w:right w:val="none" w:sz="0" w:space="0" w:color="auto"/>
                                              </w:divBdr>
                                              <w:divsChild>
                                                <w:div w:id="1395854994">
                                                  <w:marLeft w:val="0"/>
                                                  <w:marRight w:val="0"/>
                                                  <w:marTop w:val="0"/>
                                                  <w:marBottom w:val="0"/>
                                                  <w:divBdr>
                                                    <w:top w:val="none" w:sz="0" w:space="0" w:color="auto"/>
                                                    <w:left w:val="none" w:sz="0" w:space="0" w:color="auto"/>
                                                    <w:bottom w:val="none" w:sz="0" w:space="0" w:color="auto"/>
                                                    <w:right w:val="none" w:sz="0" w:space="0" w:color="auto"/>
                                                  </w:divBdr>
                                                  <w:divsChild>
                                                    <w:div w:id="697660683">
                                                      <w:marLeft w:val="0"/>
                                                      <w:marRight w:val="0"/>
                                                      <w:marTop w:val="0"/>
                                                      <w:marBottom w:val="0"/>
                                                      <w:divBdr>
                                                        <w:top w:val="none" w:sz="0" w:space="0" w:color="auto"/>
                                                        <w:left w:val="none" w:sz="0" w:space="0" w:color="auto"/>
                                                        <w:bottom w:val="none" w:sz="0" w:space="0" w:color="auto"/>
                                                        <w:right w:val="none" w:sz="0" w:space="0" w:color="auto"/>
                                                      </w:divBdr>
                                                      <w:divsChild>
                                                        <w:div w:id="1725987786">
                                                          <w:marLeft w:val="0"/>
                                                          <w:marRight w:val="0"/>
                                                          <w:marTop w:val="0"/>
                                                          <w:marBottom w:val="0"/>
                                                          <w:divBdr>
                                                            <w:top w:val="none" w:sz="0" w:space="0" w:color="auto"/>
                                                            <w:left w:val="none" w:sz="0" w:space="0" w:color="auto"/>
                                                            <w:bottom w:val="none" w:sz="0" w:space="0" w:color="auto"/>
                                                            <w:right w:val="none" w:sz="0" w:space="0" w:color="auto"/>
                                                          </w:divBdr>
                                                          <w:divsChild>
                                                            <w:div w:id="168983950">
                                                              <w:marLeft w:val="0"/>
                                                              <w:marRight w:val="0"/>
                                                              <w:marTop w:val="0"/>
                                                              <w:marBottom w:val="0"/>
                                                              <w:divBdr>
                                                                <w:top w:val="none" w:sz="0" w:space="0" w:color="auto"/>
                                                                <w:left w:val="none" w:sz="0" w:space="0" w:color="auto"/>
                                                                <w:bottom w:val="none" w:sz="0" w:space="0" w:color="auto"/>
                                                                <w:right w:val="none" w:sz="0" w:space="0" w:color="auto"/>
                                                              </w:divBdr>
                                                              <w:divsChild>
                                                                <w:div w:id="204290786">
                                                                  <w:marLeft w:val="0"/>
                                                                  <w:marRight w:val="0"/>
                                                                  <w:marTop w:val="0"/>
                                                                  <w:marBottom w:val="0"/>
                                                                  <w:divBdr>
                                                                    <w:top w:val="none" w:sz="0" w:space="0" w:color="auto"/>
                                                                    <w:left w:val="none" w:sz="0" w:space="0" w:color="auto"/>
                                                                    <w:bottom w:val="none" w:sz="0" w:space="0" w:color="auto"/>
                                                                    <w:right w:val="none" w:sz="0" w:space="0" w:color="auto"/>
                                                                  </w:divBdr>
                                                                  <w:divsChild>
                                                                    <w:div w:id="441412588">
                                                                      <w:marLeft w:val="0"/>
                                                                      <w:marRight w:val="0"/>
                                                                      <w:marTop w:val="150"/>
                                                                      <w:marBottom w:val="150"/>
                                                                      <w:divBdr>
                                                                        <w:top w:val="none" w:sz="0" w:space="0" w:color="auto"/>
                                                                        <w:left w:val="none" w:sz="0" w:space="0" w:color="auto"/>
                                                                        <w:bottom w:val="none" w:sz="0" w:space="0" w:color="auto"/>
                                                                        <w:right w:val="none" w:sz="0" w:space="0" w:color="auto"/>
                                                                      </w:divBdr>
                                                                    </w:div>
                                                                    <w:div w:id="471867014">
                                                                      <w:marLeft w:val="0"/>
                                                                      <w:marRight w:val="0"/>
                                                                      <w:marTop w:val="150"/>
                                                                      <w:marBottom w:val="150"/>
                                                                      <w:divBdr>
                                                                        <w:top w:val="none" w:sz="0" w:space="0" w:color="auto"/>
                                                                        <w:left w:val="none" w:sz="0" w:space="0" w:color="auto"/>
                                                                        <w:bottom w:val="dotted" w:sz="6" w:space="0" w:color="CBC2B7"/>
                                                                        <w:right w:val="none" w:sz="0" w:space="0" w:color="auto"/>
                                                                      </w:divBdr>
                                                                    </w:div>
                                                                    <w:div w:id="836455623">
                                                                      <w:marLeft w:val="0"/>
                                                                      <w:marRight w:val="0"/>
                                                                      <w:marTop w:val="150"/>
                                                                      <w:marBottom w:val="150"/>
                                                                      <w:divBdr>
                                                                        <w:top w:val="none" w:sz="0" w:space="0" w:color="auto"/>
                                                                        <w:left w:val="none" w:sz="0" w:space="0" w:color="auto"/>
                                                                        <w:bottom w:val="none" w:sz="0" w:space="0" w:color="auto"/>
                                                                        <w:right w:val="none" w:sz="0" w:space="0" w:color="auto"/>
                                                                      </w:divBdr>
                                                                    </w:div>
                                                                    <w:div w:id="1957784797">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524904468">
      <w:bodyDiv w:val="1"/>
      <w:marLeft w:val="0"/>
      <w:marRight w:val="0"/>
      <w:marTop w:val="0"/>
      <w:marBottom w:val="0"/>
      <w:divBdr>
        <w:top w:val="none" w:sz="0" w:space="0" w:color="auto"/>
        <w:left w:val="none" w:sz="0" w:space="0" w:color="auto"/>
        <w:bottom w:val="none" w:sz="0" w:space="0" w:color="auto"/>
        <w:right w:val="none" w:sz="0" w:space="0" w:color="auto"/>
      </w:divBdr>
    </w:div>
    <w:div w:id="543370907">
      <w:bodyDiv w:val="1"/>
      <w:marLeft w:val="0"/>
      <w:marRight w:val="0"/>
      <w:marTop w:val="0"/>
      <w:marBottom w:val="0"/>
      <w:divBdr>
        <w:top w:val="none" w:sz="0" w:space="0" w:color="auto"/>
        <w:left w:val="none" w:sz="0" w:space="0" w:color="auto"/>
        <w:bottom w:val="none" w:sz="0" w:space="0" w:color="auto"/>
        <w:right w:val="none" w:sz="0" w:space="0" w:color="auto"/>
      </w:divBdr>
    </w:div>
    <w:div w:id="599607559">
      <w:bodyDiv w:val="1"/>
      <w:marLeft w:val="0"/>
      <w:marRight w:val="0"/>
      <w:marTop w:val="0"/>
      <w:marBottom w:val="0"/>
      <w:divBdr>
        <w:top w:val="none" w:sz="0" w:space="0" w:color="auto"/>
        <w:left w:val="none" w:sz="0" w:space="0" w:color="auto"/>
        <w:bottom w:val="none" w:sz="0" w:space="0" w:color="auto"/>
        <w:right w:val="none" w:sz="0" w:space="0" w:color="auto"/>
      </w:divBdr>
      <w:divsChild>
        <w:div w:id="1135026783">
          <w:marLeft w:val="0"/>
          <w:marRight w:val="0"/>
          <w:marTop w:val="0"/>
          <w:marBottom w:val="0"/>
          <w:divBdr>
            <w:top w:val="none" w:sz="0" w:space="0" w:color="auto"/>
            <w:left w:val="none" w:sz="0" w:space="0" w:color="auto"/>
            <w:bottom w:val="none" w:sz="0" w:space="0" w:color="auto"/>
            <w:right w:val="none" w:sz="0" w:space="0" w:color="auto"/>
          </w:divBdr>
          <w:divsChild>
            <w:div w:id="459761883">
              <w:marLeft w:val="0"/>
              <w:marRight w:val="0"/>
              <w:marTop w:val="0"/>
              <w:marBottom w:val="0"/>
              <w:divBdr>
                <w:top w:val="none" w:sz="0" w:space="0" w:color="auto"/>
                <w:left w:val="none" w:sz="0" w:space="0" w:color="auto"/>
                <w:bottom w:val="none" w:sz="0" w:space="0" w:color="auto"/>
                <w:right w:val="none" w:sz="0" w:space="0" w:color="auto"/>
              </w:divBdr>
            </w:div>
            <w:div w:id="771239654">
              <w:marLeft w:val="0"/>
              <w:marRight w:val="0"/>
              <w:marTop w:val="0"/>
              <w:marBottom w:val="0"/>
              <w:divBdr>
                <w:top w:val="none" w:sz="0" w:space="0" w:color="auto"/>
                <w:left w:val="none" w:sz="0" w:space="0" w:color="auto"/>
                <w:bottom w:val="none" w:sz="0" w:space="0" w:color="auto"/>
                <w:right w:val="none" w:sz="0" w:space="0" w:color="auto"/>
              </w:divBdr>
            </w:div>
            <w:div w:id="1299413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534240">
      <w:bodyDiv w:val="1"/>
      <w:marLeft w:val="0"/>
      <w:marRight w:val="0"/>
      <w:marTop w:val="0"/>
      <w:marBottom w:val="0"/>
      <w:divBdr>
        <w:top w:val="none" w:sz="0" w:space="0" w:color="auto"/>
        <w:left w:val="none" w:sz="0" w:space="0" w:color="auto"/>
        <w:bottom w:val="none" w:sz="0" w:space="0" w:color="auto"/>
        <w:right w:val="none" w:sz="0" w:space="0" w:color="auto"/>
      </w:divBdr>
    </w:div>
    <w:div w:id="620260531">
      <w:bodyDiv w:val="1"/>
      <w:marLeft w:val="0"/>
      <w:marRight w:val="0"/>
      <w:marTop w:val="0"/>
      <w:marBottom w:val="0"/>
      <w:divBdr>
        <w:top w:val="none" w:sz="0" w:space="0" w:color="auto"/>
        <w:left w:val="none" w:sz="0" w:space="0" w:color="auto"/>
        <w:bottom w:val="none" w:sz="0" w:space="0" w:color="auto"/>
        <w:right w:val="none" w:sz="0" w:space="0" w:color="auto"/>
      </w:divBdr>
    </w:div>
    <w:div w:id="623973137">
      <w:bodyDiv w:val="1"/>
      <w:marLeft w:val="0"/>
      <w:marRight w:val="0"/>
      <w:marTop w:val="0"/>
      <w:marBottom w:val="0"/>
      <w:divBdr>
        <w:top w:val="none" w:sz="0" w:space="0" w:color="auto"/>
        <w:left w:val="none" w:sz="0" w:space="0" w:color="auto"/>
        <w:bottom w:val="none" w:sz="0" w:space="0" w:color="auto"/>
        <w:right w:val="none" w:sz="0" w:space="0" w:color="auto"/>
      </w:divBdr>
      <w:divsChild>
        <w:div w:id="126241578">
          <w:marLeft w:val="0"/>
          <w:marRight w:val="0"/>
          <w:marTop w:val="0"/>
          <w:marBottom w:val="0"/>
          <w:divBdr>
            <w:top w:val="none" w:sz="0" w:space="0" w:color="auto"/>
            <w:left w:val="none" w:sz="0" w:space="0" w:color="auto"/>
            <w:bottom w:val="none" w:sz="0" w:space="0" w:color="auto"/>
            <w:right w:val="none" w:sz="0" w:space="0" w:color="auto"/>
          </w:divBdr>
          <w:divsChild>
            <w:div w:id="1340884753">
              <w:marLeft w:val="0"/>
              <w:marRight w:val="0"/>
              <w:marTop w:val="0"/>
              <w:marBottom w:val="0"/>
              <w:divBdr>
                <w:top w:val="none" w:sz="0" w:space="0" w:color="auto"/>
                <w:left w:val="none" w:sz="0" w:space="0" w:color="auto"/>
                <w:bottom w:val="none" w:sz="0" w:space="0" w:color="auto"/>
                <w:right w:val="none" w:sz="0" w:space="0" w:color="auto"/>
              </w:divBdr>
            </w:div>
            <w:div w:id="1382170311">
              <w:marLeft w:val="0"/>
              <w:marRight w:val="0"/>
              <w:marTop w:val="0"/>
              <w:marBottom w:val="0"/>
              <w:divBdr>
                <w:top w:val="none" w:sz="0" w:space="0" w:color="auto"/>
                <w:left w:val="none" w:sz="0" w:space="0" w:color="auto"/>
                <w:bottom w:val="none" w:sz="0" w:space="0" w:color="auto"/>
                <w:right w:val="none" w:sz="0" w:space="0" w:color="auto"/>
              </w:divBdr>
            </w:div>
            <w:div w:id="1634601200">
              <w:marLeft w:val="0"/>
              <w:marRight w:val="0"/>
              <w:marTop w:val="0"/>
              <w:marBottom w:val="0"/>
              <w:divBdr>
                <w:top w:val="none" w:sz="0" w:space="0" w:color="auto"/>
                <w:left w:val="none" w:sz="0" w:space="0" w:color="auto"/>
                <w:bottom w:val="none" w:sz="0" w:space="0" w:color="auto"/>
                <w:right w:val="none" w:sz="0" w:space="0" w:color="auto"/>
              </w:divBdr>
            </w:div>
            <w:div w:id="1681812177">
              <w:marLeft w:val="0"/>
              <w:marRight w:val="0"/>
              <w:marTop w:val="0"/>
              <w:marBottom w:val="0"/>
              <w:divBdr>
                <w:top w:val="none" w:sz="0" w:space="0" w:color="auto"/>
                <w:left w:val="none" w:sz="0" w:space="0" w:color="auto"/>
                <w:bottom w:val="none" w:sz="0" w:space="0" w:color="auto"/>
                <w:right w:val="none" w:sz="0" w:space="0" w:color="auto"/>
              </w:divBdr>
            </w:div>
            <w:div w:id="188390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916537">
      <w:bodyDiv w:val="1"/>
      <w:marLeft w:val="0"/>
      <w:marRight w:val="0"/>
      <w:marTop w:val="0"/>
      <w:marBottom w:val="0"/>
      <w:divBdr>
        <w:top w:val="none" w:sz="0" w:space="0" w:color="auto"/>
        <w:left w:val="none" w:sz="0" w:space="0" w:color="auto"/>
        <w:bottom w:val="none" w:sz="0" w:space="0" w:color="auto"/>
        <w:right w:val="none" w:sz="0" w:space="0" w:color="auto"/>
      </w:divBdr>
    </w:div>
    <w:div w:id="996767657">
      <w:bodyDiv w:val="1"/>
      <w:marLeft w:val="0"/>
      <w:marRight w:val="0"/>
      <w:marTop w:val="0"/>
      <w:marBottom w:val="0"/>
      <w:divBdr>
        <w:top w:val="none" w:sz="0" w:space="0" w:color="auto"/>
        <w:left w:val="none" w:sz="0" w:space="0" w:color="auto"/>
        <w:bottom w:val="none" w:sz="0" w:space="0" w:color="auto"/>
        <w:right w:val="none" w:sz="0" w:space="0" w:color="auto"/>
      </w:divBdr>
    </w:div>
    <w:div w:id="1006518633">
      <w:bodyDiv w:val="1"/>
      <w:marLeft w:val="0"/>
      <w:marRight w:val="0"/>
      <w:marTop w:val="0"/>
      <w:marBottom w:val="0"/>
      <w:divBdr>
        <w:top w:val="none" w:sz="0" w:space="0" w:color="auto"/>
        <w:left w:val="none" w:sz="0" w:space="0" w:color="auto"/>
        <w:bottom w:val="none" w:sz="0" w:space="0" w:color="auto"/>
        <w:right w:val="none" w:sz="0" w:space="0" w:color="auto"/>
      </w:divBdr>
      <w:divsChild>
        <w:div w:id="1222596549">
          <w:marLeft w:val="0"/>
          <w:marRight w:val="0"/>
          <w:marTop w:val="0"/>
          <w:marBottom w:val="0"/>
          <w:divBdr>
            <w:top w:val="none" w:sz="0" w:space="0" w:color="auto"/>
            <w:left w:val="none" w:sz="0" w:space="0" w:color="auto"/>
            <w:bottom w:val="none" w:sz="0" w:space="0" w:color="auto"/>
            <w:right w:val="none" w:sz="0" w:space="0" w:color="auto"/>
          </w:divBdr>
          <w:divsChild>
            <w:div w:id="1369454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439385">
      <w:bodyDiv w:val="1"/>
      <w:marLeft w:val="0"/>
      <w:marRight w:val="0"/>
      <w:marTop w:val="0"/>
      <w:marBottom w:val="0"/>
      <w:divBdr>
        <w:top w:val="none" w:sz="0" w:space="0" w:color="auto"/>
        <w:left w:val="none" w:sz="0" w:space="0" w:color="auto"/>
        <w:bottom w:val="none" w:sz="0" w:space="0" w:color="auto"/>
        <w:right w:val="none" w:sz="0" w:space="0" w:color="auto"/>
      </w:divBdr>
    </w:div>
    <w:div w:id="1105886130">
      <w:bodyDiv w:val="1"/>
      <w:marLeft w:val="0"/>
      <w:marRight w:val="0"/>
      <w:marTop w:val="0"/>
      <w:marBottom w:val="0"/>
      <w:divBdr>
        <w:top w:val="none" w:sz="0" w:space="0" w:color="auto"/>
        <w:left w:val="none" w:sz="0" w:space="0" w:color="auto"/>
        <w:bottom w:val="none" w:sz="0" w:space="0" w:color="auto"/>
        <w:right w:val="none" w:sz="0" w:space="0" w:color="auto"/>
      </w:divBdr>
    </w:div>
    <w:div w:id="1110465973">
      <w:bodyDiv w:val="1"/>
      <w:marLeft w:val="0"/>
      <w:marRight w:val="0"/>
      <w:marTop w:val="0"/>
      <w:marBottom w:val="0"/>
      <w:divBdr>
        <w:top w:val="none" w:sz="0" w:space="0" w:color="auto"/>
        <w:left w:val="none" w:sz="0" w:space="0" w:color="auto"/>
        <w:bottom w:val="none" w:sz="0" w:space="0" w:color="auto"/>
        <w:right w:val="none" w:sz="0" w:space="0" w:color="auto"/>
      </w:divBdr>
    </w:div>
    <w:div w:id="1133669152">
      <w:bodyDiv w:val="1"/>
      <w:marLeft w:val="0"/>
      <w:marRight w:val="0"/>
      <w:marTop w:val="0"/>
      <w:marBottom w:val="0"/>
      <w:divBdr>
        <w:top w:val="none" w:sz="0" w:space="0" w:color="auto"/>
        <w:left w:val="none" w:sz="0" w:space="0" w:color="auto"/>
        <w:bottom w:val="none" w:sz="0" w:space="0" w:color="auto"/>
        <w:right w:val="none" w:sz="0" w:space="0" w:color="auto"/>
      </w:divBdr>
    </w:div>
    <w:div w:id="1160462437">
      <w:bodyDiv w:val="1"/>
      <w:marLeft w:val="0"/>
      <w:marRight w:val="0"/>
      <w:marTop w:val="0"/>
      <w:marBottom w:val="0"/>
      <w:divBdr>
        <w:top w:val="none" w:sz="0" w:space="0" w:color="auto"/>
        <w:left w:val="none" w:sz="0" w:space="0" w:color="auto"/>
        <w:bottom w:val="none" w:sz="0" w:space="0" w:color="auto"/>
        <w:right w:val="none" w:sz="0" w:space="0" w:color="auto"/>
      </w:divBdr>
    </w:div>
    <w:div w:id="1212376633">
      <w:bodyDiv w:val="1"/>
      <w:marLeft w:val="0"/>
      <w:marRight w:val="0"/>
      <w:marTop w:val="0"/>
      <w:marBottom w:val="0"/>
      <w:divBdr>
        <w:top w:val="none" w:sz="0" w:space="0" w:color="auto"/>
        <w:left w:val="none" w:sz="0" w:space="0" w:color="auto"/>
        <w:bottom w:val="none" w:sz="0" w:space="0" w:color="auto"/>
        <w:right w:val="none" w:sz="0" w:space="0" w:color="auto"/>
      </w:divBdr>
      <w:divsChild>
        <w:div w:id="1828979584">
          <w:marLeft w:val="0"/>
          <w:marRight w:val="0"/>
          <w:marTop w:val="0"/>
          <w:marBottom w:val="0"/>
          <w:divBdr>
            <w:top w:val="none" w:sz="0" w:space="0" w:color="auto"/>
            <w:left w:val="none" w:sz="0" w:space="0" w:color="auto"/>
            <w:bottom w:val="none" w:sz="0" w:space="0" w:color="auto"/>
            <w:right w:val="none" w:sz="0" w:space="0" w:color="auto"/>
          </w:divBdr>
          <w:divsChild>
            <w:div w:id="81877768">
              <w:marLeft w:val="0"/>
              <w:marRight w:val="0"/>
              <w:marTop w:val="0"/>
              <w:marBottom w:val="0"/>
              <w:divBdr>
                <w:top w:val="none" w:sz="0" w:space="0" w:color="auto"/>
                <w:left w:val="none" w:sz="0" w:space="0" w:color="auto"/>
                <w:bottom w:val="none" w:sz="0" w:space="0" w:color="auto"/>
                <w:right w:val="none" w:sz="0" w:space="0" w:color="auto"/>
              </w:divBdr>
            </w:div>
            <w:div w:id="310250740">
              <w:marLeft w:val="0"/>
              <w:marRight w:val="0"/>
              <w:marTop w:val="0"/>
              <w:marBottom w:val="0"/>
              <w:divBdr>
                <w:top w:val="none" w:sz="0" w:space="0" w:color="auto"/>
                <w:left w:val="none" w:sz="0" w:space="0" w:color="auto"/>
                <w:bottom w:val="none" w:sz="0" w:space="0" w:color="auto"/>
                <w:right w:val="none" w:sz="0" w:space="0" w:color="auto"/>
              </w:divBdr>
            </w:div>
            <w:div w:id="1002664039">
              <w:marLeft w:val="0"/>
              <w:marRight w:val="0"/>
              <w:marTop w:val="0"/>
              <w:marBottom w:val="0"/>
              <w:divBdr>
                <w:top w:val="none" w:sz="0" w:space="0" w:color="auto"/>
                <w:left w:val="none" w:sz="0" w:space="0" w:color="auto"/>
                <w:bottom w:val="none" w:sz="0" w:space="0" w:color="auto"/>
                <w:right w:val="none" w:sz="0" w:space="0" w:color="auto"/>
              </w:divBdr>
            </w:div>
            <w:div w:id="1300572928">
              <w:marLeft w:val="0"/>
              <w:marRight w:val="0"/>
              <w:marTop w:val="0"/>
              <w:marBottom w:val="0"/>
              <w:divBdr>
                <w:top w:val="none" w:sz="0" w:space="0" w:color="auto"/>
                <w:left w:val="none" w:sz="0" w:space="0" w:color="auto"/>
                <w:bottom w:val="none" w:sz="0" w:space="0" w:color="auto"/>
                <w:right w:val="none" w:sz="0" w:space="0" w:color="auto"/>
              </w:divBdr>
            </w:div>
            <w:div w:id="179131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240291">
      <w:bodyDiv w:val="1"/>
      <w:marLeft w:val="0"/>
      <w:marRight w:val="0"/>
      <w:marTop w:val="0"/>
      <w:marBottom w:val="0"/>
      <w:divBdr>
        <w:top w:val="none" w:sz="0" w:space="0" w:color="auto"/>
        <w:left w:val="none" w:sz="0" w:space="0" w:color="auto"/>
        <w:bottom w:val="none" w:sz="0" w:space="0" w:color="auto"/>
        <w:right w:val="none" w:sz="0" w:space="0" w:color="auto"/>
      </w:divBdr>
    </w:div>
    <w:div w:id="1224219092">
      <w:bodyDiv w:val="1"/>
      <w:marLeft w:val="0"/>
      <w:marRight w:val="0"/>
      <w:marTop w:val="0"/>
      <w:marBottom w:val="0"/>
      <w:divBdr>
        <w:top w:val="none" w:sz="0" w:space="0" w:color="auto"/>
        <w:left w:val="none" w:sz="0" w:space="0" w:color="auto"/>
        <w:bottom w:val="none" w:sz="0" w:space="0" w:color="auto"/>
        <w:right w:val="none" w:sz="0" w:space="0" w:color="auto"/>
      </w:divBdr>
    </w:div>
    <w:div w:id="1232346756">
      <w:bodyDiv w:val="1"/>
      <w:marLeft w:val="0"/>
      <w:marRight w:val="0"/>
      <w:marTop w:val="0"/>
      <w:marBottom w:val="0"/>
      <w:divBdr>
        <w:top w:val="none" w:sz="0" w:space="0" w:color="auto"/>
        <w:left w:val="none" w:sz="0" w:space="0" w:color="auto"/>
        <w:bottom w:val="none" w:sz="0" w:space="0" w:color="auto"/>
        <w:right w:val="none" w:sz="0" w:space="0" w:color="auto"/>
      </w:divBdr>
    </w:div>
    <w:div w:id="1260092803">
      <w:bodyDiv w:val="1"/>
      <w:marLeft w:val="0"/>
      <w:marRight w:val="0"/>
      <w:marTop w:val="0"/>
      <w:marBottom w:val="0"/>
      <w:divBdr>
        <w:top w:val="none" w:sz="0" w:space="0" w:color="auto"/>
        <w:left w:val="none" w:sz="0" w:space="0" w:color="auto"/>
        <w:bottom w:val="none" w:sz="0" w:space="0" w:color="auto"/>
        <w:right w:val="none" w:sz="0" w:space="0" w:color="auto"/>
      </w:divBdr>
      <w:divsChild>
        <w:div w:id="334921325">
          <w:marLeft w:val="0"/>
          <w:marRight w:val="0"/>
          <w:marTop w:val="0"/>
          <w:marBottom w:val="0"/>
          <w:divBdr>
            <w:top w:val="none" w:sz="0" w:space="0" w:color="auto"/>
            <w:left w:val="none" w:sz="0" w:space="0" w:color="auto"/>
            <w:bottom w:val="none" w:sz="0" w:space="0" w:color="auto"/>
            <w:right w:val="none" w:sz="0" w:space="0" w:color="auto"/>
          </w:divBdr>
          <w:divsChild>
            <w:div w:id="443809887">
              <w:marLeft w:val="0"/>
              <w:marRight w:val="0"/>
              <w:marTop w:val="0"/>
              <w:marBottom w:val="0"/>
              <w:divBdr>
                <w:top w:val="none" w:sz="0" w:space="0" w:color="auto"/>
                <w:left w:val="none" w:sz="0" w:space="0" w:color="auto"/>
                <w:bottom w:val="none" w:sz="0" w:space="0" w:color="auto"/>
                <w:right w:val="none" w:sz="0" w:space="0" w:color="auto"/>
              </w:divBdr>
            </w:div>
            <w:div w:id="523788551">
              <w:marLeft w:val="0"/>
              <w:marRight w:val="0"/>
              <w:marTop w:val="0"/>
              <w:marBottom w:val="0"/>
              <w:divBdr>
                <w:top w:val="none" w:sz="0" w:space="0" w:color="auto"/>
                <w:left w:val="none" w:sz="0" w:space="0" w:color="auto"/>
                <w:bottom w:val="none" w:sz="0" w:space="0" w:color="auto"/>
                <w:right w:val="none" w:sz="0" w:space="0" w:color="auto"/>
              </w:divBdr>
            </w:div>
            <w:div w:id="798382917">
              <w:marLeft w:val="0"/>
              <w:marRight w:val="0"/>
              <w:marTop w:val="0"/>
              <w:marBottom w:val="0"/>
              <w:divBdr>
                <w:top w:val="none" w:sz="0" w:space="0" w:color="auto"/>
                <w:left w:val="none" w:sz="0" w:space="0" w:color="auto"/>
                <w:bottom w:val="none" w:sz="0" w:space="0" w:color="auto"/>
                <w:right w:val="none" w:sz="0" w:space="0" w:color="auto"/>
              </w:divBdr>
            </w:div>
            <w:div w:id="889539829">
              <w:marLeft w:val="0"/>
              <w:marRight w:val="0"/>
              <w:marTop w:val="0"/>
              <w:marBottom w:val="0"/>
              <w:divBdr>
                <w:top w:val="none" w:sz="0" w:space="0" w:color="auto"/>
                <w:left w:val="none" w:sz="0" w:space="0" w:color="auto"/>
                <w:bottom w:val="none" w:sz="0" w:space="0" w:color="auto"/>
                <w:right w:val="none" w:sz="0" w:space="0" w:color="auto"/>
              </w:divBdr>
            </w:div>
            <w:div w:id="944457807">
              <w:marLeft w:val="0"/>
              <w:marRight w:val="0"/>
              <w:marTop w:val="0"/>
              <w:marBottom w:val="0"/>
              <w:divBdr>
                <w:top w:val="none" w:sz="0" w:space="0" w:color="auto"/>
                <w:left w:val="none" w:sz="0" w:space="0" w:color="auto"/>
                <w:bottom w:val="none" w:sz="0" w:space="0" w:color="auto"/>
                <w:right w:val="none" w:sz="0" w:space="0" w:color="auto"/>
              </w:divBdr>
            </w:div>
            <w:div w:id="1011494559">
              <w:marLeft w:val="0"/>
              <w:marRight w:val="0"/>
              <w:marTop w:val="0"/>
              <w:marBottom w:val="0"/>
              <w:divBdr>
                <w:top w:val="none" w:sz="0" w:space="0" w:color="auto"/>
                <w:left w:val="none" w:sz="0" w:space="0" w:color="auto"/>
                <w:bottom w:val="none" w:sz="0" w:space="0" w:color="auto"/>
                <w:right w:val="none" w:sz="0" w:space="0" w:color="auto"/>
              </w:divBdr>
            </w:div>
            <w:div w:id="1088890672">
              <w:marLeft w:val="0"/>
              <w:marRight w:val="0"/>
              <w:marTop w:val="0"/>
              <w:marBottom w:val="0"/>
              <w:divBdr>
                <w:top w:val="none" w:sz="0" w:space="0" w:color="auto"/>
                <w:left w:val="none" w:sz="0" w:space="0" w:color="auto"/>
                <w:bottom w:val="none" w:sz="0" w:space="0" w:color="auto"/>
                <w:right w:val="none" w:sz="0" w:space="0" w:color="auto"/>
              </w:divBdr>
            </w:div>
            <w:div w:id="1734503930">
              <w:marLeft w:val="0"/>
              <w:marRight w:val="0"/>
              <w:marTop w:val="0"/>
              <w:marBottom w:val="0"/>
              <w:divBdr>
                <w:top w:val="none" w:sz="0" w:space="0" w:color="auto"/>
                <w:left w:val="none" w:sz="0" w:space="0" w:color="auto"/>
                <w:bottom w:val="none" w:sz="0" w:space="0" w:color="auto"/>
                <w:right w:val="none" w:sz="0" w:space="0" w:color="auto"/>
              </w:divBdr>
            </w:div>
            <w:div w:id="1746370215">
              <w:marLeft w:val="0"/>
              <w:marRight w:val="0"/>
              <w:marTop w:val="0"/>
              <w:marBottom w:val="0"/>
              <w:divBdr>
                <w:top w:val="none" w:sz="0" w:space="0" w:color="auto"/>
                <w:left w:val="none" w:sz="0" w:space="0" w:color="auto"/>
                <w:bottom w:val="none" w:sz="0" w:space="0" w:color="auto"/>
                <w:right w:val="none" w:sz="0" w:space="0" w:color="auto"/>
              </w:divBdr>
            </w:div>
            <w:div w:id="1938638757">
              <w:marLeft w:val="0"/>
              <w:marRight w:val="0"/>
              <w:marTop w:val="0"/>
              <w:marBottom w:val="0"/>
              <w:divBdr>
                <w:top w:val="none" w:sz="0" w:space="0" w:color="auto"/>
                <w:left w:val="none" w:sz="0" w:space="0" w:color="auto"/>
                <w:bottom w:val="none" w:sz="0" w:space="0" w:color="auto"/>
                <w:right w:val="none" w:sz="0" w:space="0" w:color="auto"/>
              </w:divBdr>
            </w:div>
            <w:div w:id="210580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181763">
      <w:bodyDiv w:val="1"/>
      <w:marLeft w:val="0"/>
      <w:marRight w:val="0"/>
      <w:marTop w:val="0"/>
      <w:marBottom w:val="0"/>
      <w:divBdr>
        <w:top w:val="none" w:sz="0" w:space="0" w:color="auto"/>
        <w:left w:val="none" w:sz="0" w:space="0" w:color="auto"/>
        <w:bottom w:val="none" w:sz="0" w:space="0" w:color="auto"/>
        <w:right w:val="none" w:sz="0" w:space="0" w:color="auto"/>
      </w:divBdr>
      <w:divsChild>
        <w:div w:id="1493374512">
          <w:marLeft w:val="0"/>
          <w:marRight w:val="0"/>
          <w:marTop w:val="0"/>
          <w:marBottom w:val="0"/>
          <w:divBdr>
            <w:top w:val="none" w:sz="0" w:space="0" w:color="auto"/>
            <w:left w:val="none" w:sz="0" w:space="0" w:color="auto"/>
            <w:bottom w:val="none" w:sz="0" w:space="0" w:color="auto"/>
            <w:right w:val="none" w:sz="0" w:space="0" w:color="auto"/>
          </w:divBdr>
          <w:divsChild>
            <w:div w:id="1705909563">
              <w:marLeft w:val="0"/>
              <w:marRight w:val="0"/>
              <w:marTop w:val="0"/>
              <w:marBottom w:val="0"/>
              <w:divBdr>
                <w:top w:val="none" w:sz="0" w:space="0" w:color="auto"/>
                <w:left w:val="none" w:sz="0" w:space="0" w:color="auto"/>
                <w:bottom w:val="none" w:sz="0" w:space="0" w:color="auto"/>
                <w:right w:val="none" w:sz="0" w:space="0" w:color="auto"/>
              </w:divBdr>
            </w:div>
            <w:div w:id="1971746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428332">
      <w:bodyDiv w:val="1"/>
      <w:marLeft w:val="0"/>
      <w:marRight w:val="0"/>
      <w:marTop w:val="0"/>
      <w:marBottom w:val="0"/>
      <w:divBdr>
        <w:top w:val="none" w:sz="0" w:space="0" w:color="auto"/>
        <w:left w:val="none" w:sz="0" w:space="0" w:color="auto"/>
        <w:bottom w:val="none" w:sz="0" w:space="0" w:color="auto"/>
        <w:right w:val="none" w:sz="0" w:space="0" w:color="auto"/>
      </w:divBdr>
    </w:div>
    <w:div w:id="1492138341">
      <w:bodyDiv w:val="1"/>
      <w:marLeft w:val="0"/>
      <w:marRight w:val="0"/>
      <w:marTop w:val="0"/>
      <w:marBottom w:val="0"/>
      <w:divBdr>
        <w:top w:val="none" w:sz="0" w:space="0" w:color="auto"/>
        <w:left w:val="none" w:sz="0" w:space="0" w:color="auto"/>
        <w:bottom w:val="none" w:sz="0" w:space="0" w:color="auto"/>
        <w:right w:val="none" w:sz="0" w:space="0" w:color="auto"/>
      </w:divBdr>
    </w:div>
    <w:div w:id="1502545687">
      <w:bodyDiv w:val="1"/>
      <w:marLeft w:val="0"/>
      <w:marRight w:val="0"/>
      <w:marTop w:val="0"/>
      <w:marBottom w:val="0"/>
      <w:divBdr>
        <w:top w:val="none" w:sz="0" w:space="0" w:color="auto"/>
        <w:left w:val="none" w:sz="0" w:space="0" w:color="auto"/>
        <w:bottom w:val="none" w:sz="0" w:space="0" w:color="auto"/>
        <w:right w:val="none" w:sz="0" w:space="0" w:color="auto"/>
      </w:divBdr>
    </w:div>
    <w:div w:id="1511026417">
      <w:bodyDiv w:val="1"/>
      <w:marLeft w:val="0"/>
      <w:marRight w:val="0"/>
      <w:marTop w:val="0"/>
      <w:marBottom w:val="0"/>
      <w:divBdr>
        <w:top w:val="none" w:sz="0" w:space="0" w:color="auto"/>
        <w:left w:val="none" w:sz="0" w:space="0" w:color="auto"/>
        <w:bottom w:val="none" w:sz="0" w:space="0" w:color="auto"/>
        <w:right w:val="none" w:sz="0" w:space="0" w:color="auto"/>
      </w:divBdr>
    </w:div>
    <w:div w:id="1517114573">
      <w:bodyDiv w:val="1"/>
      <w:marLeft w:val="0"/>
      <w:marRight w:val="0"/>
      <w:marTop w:val="0"/>
      <w:marBottom w:val="0"/>
      <w:divBdr>
        <w:top w:val="none" w:sz="0" w:space="0" w:color="auto"/>
        <w:left w:val="none" w:sz="0" w:space="0" w:color="auto"/>
        <w:bottom w:val="none" w:sz="0" w:space="0" w:color="auto"/>
        <w:right w:val="none" w:sz="0" w:space="0" w:color="auto"/>
      </w:divBdr>
    </w:div>
    <w:div w:id="1527251015">
      <w:bodyDiv w:val="1"/>
      <w:marLeft w:val="0"/>
      <w:marRight w:val="0"/>
      <w:marTop w:val="0"/>
      <w:marBottom w:val="0"/>
      <w:divBdr>
        <w:top w:val="none" w:sz="0" w:space="0" w:color="auto"/>
        <w:left w:val="none" w:sz="0" w:space="0" w:color="auto"/>
        <w:bottom w:val="none" w:sz="0" w:space="0" w:color="auto"/>
        <w:right w:val="none" w:sz="0" w:space="0" w:color="auto"/>
      </w:divBdr>
      <w:divsChild>
        <w:div w:id="1752316361">
          <w:marLeft w:val="0"/>
          <w:marRight w:val="0"/>
          <w:marTop w:val="0"/>
          <w:marBottom w:val="0"/>
          <w:divBdr>
            <w:top w:val="none" w:sz="0" w:space="0" w:color="auto"/>
            <w:left w:val="none" w:sz="0" w:space="0" w:color="auto"/>
            <w:bottom w:val="none" w:sz="0" w:space="0" w:color="auto"/>
            <w:right w:val="none" w:sz="0" w:space="0" w:color="auto"/>
          </w:divBdr>
          <w:divsChild>
            <w:div w:id="158546207">
              <w:marLeft w:val="0"/>
              <w:marRight w:val="0"/>
              <w:marTop w:val="0"/>
              <w:marBottom w:val="0"/>
              <w:divBdr>
                <w:top w:val="none" w:sz="0" w:space="0" w:color="auto"/>
                <w:left w:val="none" w:sz="0" w:space="0" w:color="auto"/>
                <w:bottom w:val="none" w:sz="0" w:space="0" w:color="auto"/>
                <w:right w:val="none" w:sz="0" w:space="0" w:color="auto"/>
              </w:divBdr>
            </w:div>
            <w:div w:id="251356608">
              <w:marLeft w:val="0"/>
              <w:marRight w:val="0"/>
              <w:marTop w:val="0"/>
              <w:marBottom w:val="0"/>
              <w:divBdr>
                <w:top w:val="none" w:sz="0" w:space="0" w:color="auto"/>
                <w:left w:val="none" w:sz="0" w:space="0" w:color="auto"/>
                <w:bottom w:val="none" w:sz="0" w:space="0" w:color="auto"/>
                <w:right w:val="none" w:sz="0" w:space="0" w:color="auto"/>
              </w:divBdr>
            </w:div>
            <w:div w:id="467481895">
              <w:marLeft w:val="0"/>
              <w:marRight w:val="0"/>
              <w:marTop w:val="0"/>
              <w:marBottom w:val="0"/>
              <w:divBdr>
                <w:top w:val="none" w:sz="0" w:space="0" w:color="auto"/>
                <w:left w:val="none" w:sz="0" w:space="0" w:color="auto"/>
                <w:bottom w:val="none" w:sz="0" w:space="0" w:color="auto"/>
                <w:right w:val="none" w:sz="0" w:space="0" w:color="auto"/>
              </w:divBdr>
            </w:div>
            <w:div w:id="612788236">
              <w:marLeft w:val="0"/>
              <w:marRight w:val="0"/>
              <w:marTop w:val="0"/>
              <w:marBottom w:val="0"/>
              <w:divBdr>
                <w:top w:val="none" w:sz="0" w:space="0" w:color="auto"/>
                <w:left w:val="none" w:sz="0" w:space="0" w:color="auto"/>
                <w:bottom w:val="none" w:sz="0" w:space="0" w:color="auto"/>
                <w:right w:val="none" w:sz="0" w:space="0" w:color="auto"/>
              </w:divBdr>
            </w:div>
            <w:div w:id="613026585">
              <w:marLeft w:val="0"/>
              <w:marRight w:val="0"/>
              <w:marTop w:val="0"/>
              <w:marBottom w:val="0"/>
              <w:divBdr>
                <w:top w:val="none" w:sz="0" w:space="0" w:color="auto"/>
                <w:left w:val="none" w:sz="0" w:space="0" w:color="auto"/>
                <w:bottom w:val="none" w:sz="0" w:space="0" w:color="auto"/>
                <w:right w:val="none" w:sz="0" w:space="0" w:color="auto"/>
              </w:divBdr>
            </w:div>
            <w:div w:id="823080521">
              <w:marLeft w:val="0"/>
              <w:marRight w:val="0"/>
              <w:marTop w:val="0"/>
              <w:marBottom w:val="0"/>
              <w:divBdr>
                <w:top w:val="none" w:sz="0" w:space="0" w:color="auto"/>
                <w:left w:val="none" w:sz="0" w:space="0" w:color="auto"/>
                <w:bottom w:val="none" w:sz="0" w:space="0" w:color="auto"/>
                <w:right w:val="none" w:sz="0" w:space="0" w:color="auto"/>
              </w:divBdr>
            </w:div>
            <w:div w:id="130793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236743">
      <w:bodyDiv w:val="1"/>
      <w:marLeft w:val="0"/>
      <w:marRight w:val="0"/>
      <w:marTop w:val="0"/>
      <w:marBottom w:val="0"/>
      <w:divBdr>
        <w:top w:val="none" w:sz="0" w:space="0" w:color="auto"/>
        <w:left w:val="none" w:sz="0" w:space="0" w:color="auto"/>
        <w:bottom w:val="none" w:sz="0" w:space="0" w:color="auto"/>
        <w:right w:val="none" w:sz="0" w:space="0" w:color="auto"/>
      </w:divBdr>
      <w:divsChild>
        <w:div w:id="1511867626">
          <w:marLeft w:val="0"/>
          <w:marRight w:val="0"/>
          <w:marTop w:val="0"/>
          <w:marBottom w:val="0"/>
          <w:divBdr>
            <w:top w:val="none" w:sz="0" w:space="0" w:color="auto"/>
            <w:left w:val="none" w:sz="0" w:space="0" w:color="auto"/>
            <w:bottom w:val="none" w:sz="0" w:space="0" w:color="auto"/>
            <w:right w:val="none" w:sz="0" w:space="0" w:color="auto"/>
          </w:divBdr>
          <w:divsChild>
            <w:div w:id="640891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20786">
      <w:bodyDiv w:val="1"/>
      <w:marLeft w:val="0"/>
      <w:marRight w:val="0"/>
      <w:marTop w:val="0"/>
      <w:marBottom w:val="0"/>
      <w:divBdr>
        <w:top w:val="none" w:sz="0" w:space="0" w:color="auto"/>
        <w:left w:val="none" w:sz="0" w:space="0" w:color="auto"/>
        <w:bottom w:val="none" w:sz="0" w:space="0" w:color="auto"/>
        <w:right w:val="none" w:sz="0" w:space="0" w:color="auto"/>
      </w:divBdr>
    </w:div>
    <w:div w:id="1727677878">
      <w:bodyDiv w:val="1"/>
      <w:marLeft w:val="0"/>
      <w:marRight w:val="0"/>
      <w:marTop w:val="0"/>
      <w:marBottom w:val="0"/>
      <w:divBdr>
        <w:top w:val="none" w:sz="0" w:space="0" w:color="auto"/>
        <w:left w:val="none" w:sz="0" w:space="0" w:color="auto"/>
        <w:bottom w:val="none" w:sz="0" w:space="0" w:color="auto"/>
        <w:right w:val="none" w:sz="0" w:space="0" w:color="auto"/>
      </w:divBdr>
    </w:div>
    <w:div w:id="1777214260">
      <w:bodyDiv w:val="1"/>
      <w:marLeft w:val="0"/>
      <w:marRight w:val="0"/>
      <w:marTop w:val="0"/>
      <w:marBottom w:val="0"/>
      <w:divBdr>
        <w:top w:val="none" w:sz="0" w:space="0" w:color="auto"/>
        <w:left w:val="none" w:sz="0" w:space="0" w:color="auto"/>
        <w:bottom w:val="none" w:sz="0" w:space="0" w:color="auto"/>
        <w:right w:val="none" w:sz="0" w:space="0" w:color="auto"/>
      </w:divBdr>
      <w:divsChild>
        <w:div w:id="699822104">
          <w:marLeft w:val="0"/>
          <w:marRight w:val="0"/>
          <w:marTop w:val="0"/>
          <w:marBottom w:val="0"/>
          <w:divBdr>
            <w:top w:val="none" w:sz="0" w:space="0" w:color="auto"/>
            <w:left w:val="none" w:sz="0" w:space="0" w:color="auto"/>
            <w:bottom w:val="none" w:sz="0" w:space="0" w:color="auto"/>
            <w:right w:val="none" w:sz="0" w:space="0" w:color="auto"/>
          </w:divBdr>
        </w:div>
      </w:divsChild>
    </w:div>
    <w:div w:id="1795639082">
      <w:bodyDiv w:val="1"/>
      <w:marLeft w:val="0"/>
      <w:marRight w:val="0"/>
      <w:marTop w:val="0"/>
      <w:marBottom w:val="0"/>
      <w:divBdr>
        <w:top w:val="none" w:sz="0" w:space="0" w:color="auto"/>
        <w:left w:val="none" w:sz="0" w:space="0" w:color="auto"/>
        <w:bottom w:val="none" w:sz="0" w:space="0" w:color="auto"/>
        <w:right w:val="none" w:sz="0" w:space="0" w:color="auto"/>
      </w:divBdr>
      <w:divsChild>
        <w:div w:id="1051730052">
          <w:marLeft w:val="0"/>
          <w:marRight w:val="0"/>
          <w:marTop w:val="0"/>
          <w:marBottom w:val="0"/>
          <w:divBdr>
            <w:top w:val="none" w:sz="0" w:space="0" w:color="auto"/>
            <w:left w:val="none" w:sz="0" w:space="0" w:color="auto"/>
            <w:bottom w:val="none" w:sz="0" w:space="0" w:color="auto"/>
            <w:right w:val="none" w:sz="0" w:space="0" w:color="auto"/>
          </w:divBdr>
          <w:divsChild>
            <w:div w:id="845707788">
              <w:marLeft w:val="0"/>
              <w:marRight w:val="0"/>
              <w:marTop w:val="0"/>
              <w:marBottom w:val="0"/>
              <w:divBdr>
                <w:top w:val="none" w:sz="0" w:space="0" w:color="auto"/>
                <w:left w:val="none" w:sz="0" w:space="0" w:color="auto"/>
                <w:bottom w:val="none" w:sz="0" w:space="0" w:color="auto"/>
                <w:right w:val="none" w:sz="0" w:space="0" w:color="auto"/>
              </w:divBdr>
              <w:divsChild>
                <w:div w:id="1938950669">
                  <w:marLeft w:val="0"/>
                  <w:marRight w:val="0"/>
                  <w:marTop w:val="0"/>
                  <w:marBottom w:val="0"/>
                  <w:divBdr>
                    <w:top w:val="none" w:sz="0" w:space="0" w:color="auto"/>
                    <w:left w:val="none" w:sz="0" w:space="0" w:color="auto"/>
                    <w:bottom w:val="none" w:sz="0" w:space="0" w:color="auto"/>
                    <w:right w:val="none" w:sz="0" w:space="0" w:color="auto"/>
                  </w:divBdr>
                  <w:divsChild>
                    <w:div w:id="1181504334">
                      <w:marLeft w:val="0"/>
                      <w:marRight w:val="0"/>
                      <w:marTop w:val="0"/>
                      <w:marBottom w:val="0"/>
                      <w:divBdr>
                        <w:top w:val="none" w:sz="0" w:space="0" w:color="auto"/>
                        <w:left w:val="none" w:sz="0" w:space="0" w:color="auto"/>
                        <w:bottom w:val="none" w:sz="0" w:space="0" w:color="auto"/>
                        <w:right w:val="none" w:sz="0" w:space="0" w:color="auto"/>
                      </w:divBdr>
                      <w:divsChild>
                        <w:div w:id="1897426937">
                          <w:marLeft w:val="0"/>
                          <w:marRight w:val="0"/>
                          <w:marTop w:val="0"/>
                          <w:marBottom w:val="0"/>
                          <w:divBdr>
                            <w:top w:val="none" w:sz="0" w:space="0" w:color="auto"/>
                            <w:left w:val="none" w:sz="0" w:space="0" w:color="auto"/>
                            <w:bottom w:val="none" w:sz="0" w:space="0" w:color="auto"/>
                            <w:right w:val="none" w:sz="0" w:space="0" w:color="auto"/>
                          </w:divBdr>
                          <w:divsChild>
                            <w:div w:id="1954743776">
                              <w:marLeft w:val="0"/>
                              <w:marRight w:val="0"/>
                              <w:marTop w:val="0"/>
                              <w:marBottom w:val="0"/>
                              <w:divBdr>
                                <w:top w:val="none" w:sz="0" w:space="0" w:color="auto"/>
                                <w:left w:val="none" w:sz="0" w:space="0" w:color="auto"/>
                                <w:bottom w:val="none" w:sz="0" w:space="0" w:color="auto"/>
                                <w:right w:val="none" w:sz="0" w:space="0" w:color="auto"/>
                              </w:divBdr>
                              <w:divsChild>
                                <w:div w:id="390351500">
                                  <w:marLeft w:val="0"/>
                                  <w:marRight w:val="0"/>
                                  <w:marTop w:val="0"/>
                                  <w:marBottom w:val="225"/>
                                  <w:divBdr>
                                    <w:top w:val="none" w:sz="0" w:space="0" w:color="auto"/>
                                    <w:left w:val="none" w:sz="0" w:space="0" w:color="auto"/>
                                    <w:bottom w:val="none" w:sz="0" w:space="0" w:color="auto"/>
                                    <w:right w:val="none" w:sz="0" w:space="0" w:color="auto"/>
                                  </w:divBdr>
                                  <w:divsChild>
                                    <w:div w:id="441731748">
                                      <w:marLeft w:val="0"/>
                                      <w:marRight w:val="0"/>
                                      <w:marTop w:val="0"/>
                                      <w:marBottom w:val="0"/>
                                      <w:divBdr>
                                        <w:top w:val="none" w:sz="0" w:space="0" w:color="auto"/>
                                        <w:left w:val="none" w:sz="0" w:space="0" w:color="auto"/>
                                        <w:bottom w:val="none" w:sz="0" w:space="0" w:color="auto"/>
                                        <w:right w:val="none" w:sz="0" w:space="0" w:color="auto"/>
                                      </w:divBdr>
                                      <w:divsChild>
                                        <w:div w:id="1283730386">
                                          <w:marLeft w:val="0"/>
                                          <w:marRight w:val="0"/>
                                          <w:marTop w:val="0"/>
                                          <w:marBottom w:val="0"/>
                                          <w:divBdr>
                                            <w:top w:val="none" w:sz="0" w:space="0" w:color="auto"/>
                                            <w:left w:val="none" w:sz="0" w:space="0" w:color="auto"/>
                                            <w:bottom w:val="none" w:sz="0" w:space="0" w:color="auto"/>
                                            <w:right w:val="none" w:sz="0" w:space="0" w:color="auto"/>
                                          </w:divBdr>
                                          <w:divsChild>
                                            <w:div w:id="2143420635">
                                              <w:marLeft w:val="0"/>
                                              <w:marRight w:val="0"/>
                                              <w:marTop w:val="0"/>
                                              <w:marBottom w:val="0"/>
                                              <w:divBdr>
                                                <w:top w:val="none" w:sz="0" w:space="0" w:color="auto"/>
                                                <w:left w:val="none" w:sz="0" w:space="0" w:color="auto"/>
                                                <w:bottom w:val="none" w:sz="0" w:space="0" w:color="auto"/>
                                                <w:right w:val="none" w:sz="0" w:space="0" w:color="auto"/>
                                              </w:divBdr>
                                              <w:divsChild>
                                                <w:div w:id="1979533057">
                                                  <w:marLeft w:val="0"/>
                                                  <w:marRight w:val="0"/>
                                                  <w:marTop w:val="0"/>
                                                  <w:marBottom w:val="0"/>
                                                  <w:divBdr>
                                                    <w:top w:val="none" w:sz="0" w:space="0" w:color="auto"/>
                                                    <w:left w:val="none" w:sz="0" w:space="0" w:color="auto"/>
                                                    <w:bottom w:val="none" w:sz="0" w:space="0" w:color="auto"/>
                                                    <w:right w:val="none" w:sz="0" w:space="0" w:color="auto"/>
                                                  </w:divBdr>
                                                  <w:divsChild>
                                                    <w:div w:id="2123380890">
                                                      <w:marLeft w:val="0"/>
                                                      <w:marRight w:val="0"/>
                                                      <w:marTop w:val="0"/>
                                                      <w:marBottom w:val="0"/>
                                                      <w:divBdr>
                                                        <w:top w:val="none" w:sz="0" w:space="0" w:color="auto"/>
                                                        <w:left w:val="none" w:sz="0" w:space="0" w:color="auto"/>
                                                        <w:bottom w:val="none" w:sz="0" w:space="0" w:color="auto"/>
                                                        <w:right w:val="none" w:sz="0" w:space="0" w:color="auto"/>
                                                      </w:divBdr>
                                                      <w:divsChild>
                                                        <w:div w:id="270279325">
                                                          <w:marLeft w:val="0"/>
                                                          <w:marRight w:val="0"/>
                                                          <w:marTop w:val="0"/>
                                                          <w:marBottom w:val="0"/>
                                                          <w:divBdr>
                                                            <w:top w:val="none" w:sz="0" w:space="0" w:color="auto"/>
                                                            <w:left w:val="none" w:sz="0" w:space="0" w:color="auto"/>
                                                            <w:bottom w:val="none" w:sz="0" w:space="0" w:color="auto"/>
                                                            <w:right w:val="none" w:sz="0" w:space="0" w:color="auto"/>
                                                          </w:divBdr>
                                                          <w:divsChild>
                                                            <w:div w:id="877858240">
                                                              <w:marLeft w:val="0"/>
                                                              <w:marRight w:val="0"/>
                                                              <w:marTop w:val="0"/>
                                                              <w:marBottom w:val="0"/>
                                                              <w:divBdr>
                                                                <w:top w:val="none" w:sz="0" w:space="0" w:color="auto"/>
                                                                <w:left w:val="none" w:sz="0" w:space="0" w:color="auto"/>
                                                                <w:bottom w:val="none" w:sz="0" w:space="0" w:color="auto"/>
                                                                <w:right w:val="none" w:sz="0" w:space="0" w:color="auto"/>
                                                              </w:divBdr>
                                                              <w:divsChild>
                                                                <w:div w:id="1059672875">
                                                                  <w:marLeft w:val="0"/>
                                                                  <w:marRight w:val="0"/>
                                                                  <w:marTop w:val="0"/>
                                                                  <w:marBottom w:val="0"/>
                                                                  <w:divBdr>
                                                                    <w:top w:val="none" w:sz="0" w:space="0" w:color="auto"/>
                                                                    <w:left w:val="none" w:sz="0" w:space="0" w:color="auto"/>
                                                                    <w:bottom w:val="none" w:sz="0" w:space="0" w:color="auto"/>
                                                                    <w:right w:val="none" w:sz="0" w:space="0" w:color="auto"/>
                                                                  </w:divBdr>
                                                                  <w:divsChild>
                                                                    <w:div w:id="134639246">
                                                                      <w:marLeft w:val="0"/>
                                                                      <w:marRight w:val="0"/>
                                                                      <w:marTop w:val="150"/>
                                                                      <w:marBottom w:val="150"/>
                                                                      <w:divBdr>
                                                                        <w:top w:val="none" w:sz="0" w:space="0" w:color="auto"/>
                                                                        <w:left w:val="none" w:sz="0" w:space="0" w:color="auto"/>
                                                                        <w:bottom w:val="none" w:sz="0" w:space="0" w:color="auto"/>
                                                                        <w:right w:val="none" w:sz="0" w:space="0" w:color="auto"/>
                                                                      </w:divBdr>
                                                                    </w:div>
                                                                    <w:div w:id="1721856121">
                                                                      <w:marLeft w:val="0"/>
                                                                      <w:marRight w:val="0"/>
                                                                      <w:marTop w:val="150"/>
                                                                      <w:marBottom w:val="150"/>
                                                                      <w:divBdr>
                                                                        <w:top w:val="none" w:sz="0" w:space="0" w:color="auto"/>
                                                                        <w:left w:val="none" w:sz="0" w:space="0" w:color="auto"/>
                                                                        <w:bottom w:val="none" w:sz="0" w:space="0" w:color="auto"/>
                                                                        <w:right w:val="none" w:sz="0" w:space="0" w:color="auto"/>
                                                                      </w:divBdr>
                                                                    </w:div>
                                                                    <w:div w:id="1906792469">
                                                                      <w:marLeft w:val="0"/>
                                                                      <w:marRight w:val="0"/>
                                                                      <w:marTop w:val="150"/>
                                                                      <w:marBottom w:val="150"/>
                                                                      <w:divBdr>
                                                                        <w:top w:val="none" w:sz="0" w:space="0" w:color="auto"/>
                                                                        <w:left w:val="none" w:sz="0" w:space="0" w:color="auto"/>
                                                                        <w:bottom w:val="dotted" w:sz="6" w:space="0" w:color="CBC2B7"/>
                                                                        <w:right w:val="none" w:sz="0" w:space="0" w:color="auto"/>
                                                                      </w:divBdr>
                                                                    </w:div>
                                                                    <w:div w:id="1977221486">
                                                                      <w:marLeft w:val="0"/>
                                                                      <w:marRight w:val="0"/>
                                                                      <w:marTop w:val="150"/>
                                                                      <w:marBottom w:val="150"/>
                                                                      <w:divBdr>
                                                                        <w:top w:val="none" w:sz="0" w:space="0" w:color="auto"/>
                                                                        <w:left w:val="none" w:sz="0" w:space="0" w:color="auto"/>
                                                                        <w:bottom w:val="dotted" w:sz="6" w:space="0" w:color="CBC2B7"/>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013484344">
      <w:bodyDiv w:val="1"/>
      <w:marLeft w:val="0"/>
      <w:marRight w:val="0"/>
      <w:marTop w:val="0"/>
      <w:marBottom w:val="0"/>
      <w:divBdr>
        <w:top w:val="none" w:sz="0" w:space="0" w:color="auto"/>
        <w:left w:val="none" w:sz="0" w:space="0" w:color="auto"/>
        <w:bottom w:val="none" w:sz="0" w:space="0" w:color="auto"/>
        <w:right w:val="none" w:sz="0" w:space="0" w:color="auto"/>
      </w:divBdr>
      <w:divsChild>
        <w:div w:id="1205366618">
          <w:marLeft w:val="0"/>
          <w:marRight w:val="0"/>
          <w:marTop w:val="0"/>
          <w:marBottom w:val="0"/>
          <w:divBdr>
            <w:top w:val="none" w:sz="0" w:space="0" w:color="auto"/>
            <w:left w:val="none" w:sz="0" w:space="0" w:color="auto"/>
            <w:bottom w:val="none" w:sz="0" w:space="0" w:color="auto"/>
            <w:right w:val="none" w:sz="0" w:space="0" w:color="auto"/>
          </w:divBdr>
          <w:divsChild>
            <w:div w:id="163477952">
              <w:marLeft w:val="0"/>
              <w:marRight w:val="0"/>
              <w:marTop w:val="0"/>
              <w:marBottom w:val="0"/>
              <w:divBdr>
                <w:top w:val="none" w:sz="0" w:space="0" w:color="auto"/>
                <w:left w:val="none" w:sz="0" w:space="0" w:color="auto"/>
                <w:bottom w:val="none" w:sz="0" w:space="0" w:color="auto"/>
                <w:right w:val="none" w:sz="0" w:space="0" w:color="auto"/>
              </w:divBdr>
            </w:div>
            <w:div w:id="239876332">
              <w:marLeft w:val="0"/>
              <w:marRight w:val="0"/>
              <w:marTop w:val="0"/>
              <w:marBottom w:val="0"/>
              <w:divBdr>
                <w:top w:val="none" w:sz="0" w:space="0" w:color="auto"/>
                <w:left w:val="none" w:sz="0" w:space="0" w:color="auto"/>
                <w:bottom w:val="none" w:sz="0" w:space="0" w:color="auto"/>
                <w:right w:val="none" w:sz="0" w:space="0" w:color="auto"/>
              </w:divBdr>
            </w:div>
            <w:div w:id="504980468">
              <w:marLeft w:val="0"/>
              <w:marRight w:val="0"/>
              <w:marTop w:val="0"/>
              <w:marBottom w:val="0"/>
              <w:divBdr>
                <w:top w:val="none" w:sz="0" w:space="0" w:color="auto"/>
                <w:left w:val="none" w:sz="0" w:space="0" w:color="auto"/>
                <w:bottom w:val="none" w:sz="0" w:space="0" w:color="auto"/>
                <w:right w:val="none" w:sz="0" w:space="0" w:color="auto"/>
              </w:divBdr>
            </w:div>
            <w:div w:id="798769125">
              <w:marLeft w:val="0"/>
              <w:marRight w:val="0"/>
              <w:marTop w:val="0"/>
              <w:marBottom w:val="0"/>
              <w:divBdr>
                <w:top w:val="none" w:sz="0" w:space="0" w:color="auto"/>
                <w:left w:val="none" w:sz="0" w:space="0" w:color="auto"/>
                <w:bottom w:val="none" w:sz="0" w:space="0" w:color="auto"/>
                <w:right w:val="none" w:sz="0" w:space="0" w:color="auto"/>
              </w:divBdr>
            </w:div>
            <w:div w:id="1033726153">
              <w:marLeft w:val="0"/>
              <w:marRight w:val="0"/>
              <w:marTop w:val="0"/>
              <w:marBottom w:val="0"/>
              <w:divBdr>
                <w:top w:val="none" w:sz="0" w:space="0" w:color="auto"/>
                <w:left w:val="none" w:sz="0" w:space="0" w:color="auto"/>
                <w:bottom w:val="none" w:sz="0" w:space="0" w:color="auto"/>
                <w:right w:val="none" w:sz="0" w:space="0" w:color="auto"/>
              </w:divBdr>
            </w:div>
            <w:div w:id="1453591960">
              <w:marLeft w:val="0"/>
              <w:marRight w:val="0"/>
              <w:marTop w:val="0"/>
              <w:marBottom w:val="0"/>
              <w:divBdr>
                <w:top w:val="none" w:sz="0" w:space="0" w:color="auto"/>
                <w:left w:val="none" w:sz="0" w:space="0" w:color="auto"/>
                <w:bottom w:val="none" w:sz="0" w:space="0" w:color="auto"/>
                <w:right w:val="none" w:sz="0" w:space="0" w:color="auto"/>
              </w:divBdr>
            </w:div>
            <w:div w:id="1598054649">
              <w:marLeft w:val="0"/>
              <w:marRight w:val="0"/>
              <w:marTop w:val="0"/>
              <w:marBottom w:val="0"/>
              <w:divBdr>
                <w:top w:val="none" w:sz="0" w:space="0" w:color="auto"/>
                <w:left w:val="none" w:sz="0" w:space="0" w:color="auto"/>
                <w:bottom w:val="none" w:sz="0" w:space="0" w:color="auto"/>
                <w:right w:val="none" w:sz="0" w:space="0" w:color="auto"/>
              </w:divBdr>
            </w:div>
            <w:div w:id="2040281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8357791">
      <w:bodyDiv w:val="1"/>
      <w:marLeft w:val="0"/>
      <w:marRight w:val="0"/>
      <w:marTop w:val="0"/>
      <w:marBottom w:val="0"/>
      <w:divBdr>
        <w:top w:val="none" w:sz="0" w:space="0" w:color="auto"/>
        <w:left w:val="none" w:sz="0" w:space="0" w:color="auto"/>
        <w:bottom w:val="none" w:sz="0" w:space="0" w:color="auto"/>
        <w:right w:val="none" w:sz="0" w:space="0" w:color="auto"/>
      </w:divBdr>
    </w:div>
    <w:div w:id="2097506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4.xm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chart" Target="charts/chart3.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chart" Target="charts/chart6.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chart" Target="charts/chart5.xml"/><Relationship Id="rId10" Type="http://schemas.openxmlformats.org/officeDocument/2006/relationships/chart" Target="charts/chart1.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2.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1.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3.xlsx"/><Relationship Id="rId1" Type="http://schemas.openxmlformats.org/officeDocument/2006/relationships/themeOverride" Target="../theme/themeOverride2.xml"/></Relationships>
</file>

<file path=word/charts/_rels/chart4.xml.rels><?xml version="1.0" encoding="UTF-8" standalone="yes"?>
<Relationships xmlns="http://schemas.openxmlformats.org/package/2006/relationships"><Relationship Id="rId2" Type="http://schemas.openxmlformats.org/officeDocument/2006/relationships/package" Target="../embeddings/Microsoft_Excel_Worksheet4.xlsx"/><Relationship Id="rId1" Type="http://schemas.openxmlformats.org/officeDocument/2006/relationships/themeOverride" Target="../theme/themeOverride3.xml"/></Relationships>
</file>

<file path=word/charts/_rels/chart5.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5.xlsx"/><Relationship Id="rId1" Type="http://schemas.openxmlformats.org/officeDocument/2006/relationships/themeOverride" Target="../theme/themeOverride4.xml"/></Relationships>
</file>

<file path=word/charts/_rels/chart6.xml.rels><?xml version="1.0" encoding="UTF-8" standalone="yes"?>
<Relationships xmlns="http://schemas.openxmlformats.org/package/2006/relationships"><Relationship Id="rId3" Type="http://schemas.openxmlformats.org/officeDocument/2006/relationships/chartUserShapes" Target="../drawings/drawing2.xml"/><Relationship Id="rId2" Type="http://schemas.openxmlformats.org/officeDocument/2006/relationships/oleObject" Target="file:///D:\Users\nijrag\Desktop\pavezamu%20mokiniu%20skaicius%20.xlsx" TargetMode="External"/><Relationship Id="rId1" Type="http://schemas.openxmlformats.org/officeDocument/2006/relationships/themeOverride" Target="../theme/themeOverride5.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vert="horz"/>
          <a:lstStyle/>
          <a:p>
            <a:pPr>
              <a:defRPr/>
            </a:pPr>
            <a:r>
              <a:rPr lang="lt-LT"/>
              <a:t>Mokinių</a:t>
            </a:r>
            <a:r>
              <a:rPr lang="en-US"/>
              <a:t>/vaik</a:t>
            </a:r>
            <a:r>
              <a:rPr lang="lt-LT"/>
              <a:t>ų skaičius (%) 2015-2016 m. m. </a:t>
            </a:r>
          </a:p>
          <a:p>
            <a:pPr>
              <a:defRPr/>
            </a:pPr>
            <a:r>
              <a:rPr lang="lt-LT"/>
              <a:t>pagal ugdymo kalbas</a:t>
            </a:r>
          </a:p>
        </c:rich>
      </c:tx>
      <c:overlay val="0"/>
    </c:title>
    <c:autoTitleDeleted val="0"/>
    <c:plotArea>
      <c:layout/>
      <c:pieChart>
        <c:varyColors val="1"/>
        <c:ser>
          <c:idx val="0"/>
          <c:order val="0"/>
          <c:tx>
            <c:strRef>
              <c:f>Sheet1!$B$1</c:f>
              <c:strCache>
                <c:ptCount val="1"/>
                <c:pt idx="0">
                  <c:v>Mokinių skaičius 2014-2015 m. m. pagal ugdymo kalbas</c:v>
                </c:pt>
              </c:strCache>
            </c:strRef>
          </c:tx>
          <c:dPt>
            <c:idx val="0"/>
            <c:bubble3D val="0"/>
          </c:dPt>
          <c:dPt>
            <c:idx val="1"/>
            <c:bubble3D val="0"/>
            <c:spPr>
              <a:solidFill>
                <a:schemeClr val="accent6">
                  <a:lumMod val="75000"/>
                </a:schemeClr>
              </a:solidFill>
            </c:spPr>
          </c:dPt>
          <c:dPt>
            <c:idx val="2"/>
            <c:bubble3D val="0"/>
          </c:dPt>
          <c:dLbls>
            <c:dLbl>
              <c:idx val="0"/>
              <c:tx>
                <c:rich>
                  <a:bodyPr rot="0" vert="horz"/>
                  <a:lstStyle/>
                  <a:p>
                    <a:pPr>
                      <a:defRPr/>
                    </a:pPr>
                    <a:r>
                      <a:rPr lang="lt-LT"/>
                      <a:t>Lietuvių
41,93%</a:t>
                    </a:r>
                  </a:p>
                </c:rich>
              </c:tx>
              <c:numFmt formatCode="0.00%" sourceLinked="0"/>
              <c:spPr/>
              <c:dLblPos val="outEnd"/>
              <c:showLegendKey val="0"/>
              <c:showVal val="0"/>
              <c:showCatName val="0"/>
              <c:showSerName val="0"/>
              <c:showPercent val="0"/>
              <c:showBubbleSize val="0"/>
            </c:dLbl>
            <c:dLbl>
              <c:idx val="1"/>
              <c:tx>
                <c:rich>
                  <a:bodyPr rot="0" vert="horz"/>
                  <a:lstStyle/>
                  <a:p>
                    <a:pPr>
                      <a:defRPr/>
                    </a:pPr>
                    <a:r>
                      <a:rPr lang="lt-LT"/>
                      <a:t>Lenkų
54,12%</a:t>
                    </a:r>
                  </a:p>
                </c:rich>
              </c:tx>
              <c:numFmt formatCode="0.00%" sourceLinked="0"/>
              <c:spPr/>
              <c:dLblPos val="outEnd"/>
              <c:showLegendKey val="0"/>
              <c:showVal val="0"/>
              <c:showCatName val="0"/>
              <c:showSerName val="0"/>
              <c:showPercent val="0"/>
              <c:showBubbleSize val="0"/>
            </c:dLbl>
            <c:dLbl>
              <c:idx val="2"/>
              <c:tx>
                <c:rich>
                  <a:bodyPr rot="0" vert="horz"/>
                  <a:lstStyle/>
                  <a:p>
                    <a:pPr>
                      <a:defRPr/>
                    </a:pPr>
                    <a:r>
                      <a:rPr lang="lt-LT"/>
                      <a:t>Rusų
3,95%</a:t>
                    </a:r>
                  </a:p>
                </c:rich>
              </c:tx>
              <c:numFmt formatCode="0.00%" sourceLinked="0"/>
              <c:spPr/>
              <c:dLblPos val="outEnd"/>
              <c:showLegendKey val="0"/>
              <c:showVal val="0"/>
              <c:showCatName val="0"/>
              <c:showSerName val="0"/>
              <c:showPercent val="0"/>
              <c:showBubbleSize val="0"/>
            </c:dLbl>
            <c:dLblPos val="outEnd"/>
            <c:showLegendKey val="0"/>
            <c:showVal val="0"/>
            <c:showCatName val="1"/>
            <c:showSerName val="0"/>
            <c:showPercent val="1"/>
            <c:showBubbleSize val="0"/>
            <c:showLeaderLines val="1"/>
          </c:dLbls>
          <c:cat>
            <c:strRef>
              <c:f>Sheet1!$A$2:$A$4</c:f>
              <c:strCache>
                <c:ptCount val="3"/>
                <c:pt idx="0">
                  <c:v>Lietuvių</c:v>
                </c:pt>
                <c:pt idx="1">
                  <c:v>Lenkų</c:v>
                </c:pt>
                <c:pt idx="2">
                  <c:v>Rusų</c:v>
                </c:pt>
              </c:strCache>
            </c:strRef>
          </c:cat>
          <c:val>
            <c:numRef>
              <c:f>Sheet1!$B$2:$B$4</c:f>
              <c:numCache>
                <c:formatCode>0.00</c:formatCode>
                <c:ptCount val="3"/>
                <c:pt idx="0" formatCode="#,##0.00_ ;\-#,##0.00\ ">
                  <c:v>41.86</c:v>
                </c:pt>
                <c:pt idx="1">
                  <c:v>54.57</c:v>
                </c:pt>
                <c:pt idx="2">
                  <c:v>3.57</c:v>
                </c:pt>
              </c:numCache>
            </c:numRef>
          </c:val>
        </c:ser>
        <c:dLbls>
          <c:showLegendKey val="0"/>
          <c:showVal val="0"/>
          <c:showCatName val="0"/>
          <c:showSerName val="0"/>
          <c:showPercent val="0"/>
          <c:showBubbleSize val="0"/>
          <c:showLeaderLines val="1"/>
        </c:dLbls>
        <c:firstSliceAng val="0"/>
      </c:pieChart>
      <c:spPr>
        <a:noFill/>
        <a:ln w="25340">
          <a:noFill/>
        </a:ln>
      </c:spPr>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392" b="1" i="0" cap="all" baseline="0">
                <a:effectLst/>
              </a:rPr>
              <a:t>Vilniaus rajono savivaldybės švietimo įstaigose ugdomų vaikų skaičius PAGAL PRIEŠMOKYKLINIO UGDYMO PROGRAMĄ</a:t>
            </a:r>
            <a:endParaRPr lang="lt-LT" sz="1400">
              <a:effectLst/>
            </a:endParaRPr>
          </a:p>
        </c:rich>
      </c:tx>
      <c:layout>
        <c:manualLayout>
          <c:xMode val="edge"/>
          <c:yMode val="edge"/>
          <c:x val="0.14386566587108621"/>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Lapas1!$B$2:$B$4</c:f>
              <c:numCache>
                <c:formatCode>General</c:formatCode>
                <c:ptCount val="3"/>
                <c:pt idx="0">
                  <c:v>265</c:v>
                </c:pt>
                <c:pt idx="1">
                  <c:v>285</c:v>
                </c:pt>
                <c:pt idx="2">
                  <c:v>307</c:v>
                </c:pt>
              </c:numCache>
            </c:numRef>
          </c:val>
        </c:ser>
        <c:ser>
          <c:idx val="1"/>
          <c:order val="1"/>
          <c:tx>
            <c:strRef>
              <c:f>Lapas1!$C$1</c:f>
              <c:strCache>
                <c:ptCount val="1"/>
                <c:pt idx="0">
                  <c:v>Lenkų</c:v>
                </c:pt>
              </c:strCache>
            </c:strRef>
          </c:tx>
          <c:spPr>
            <a:solidFill>
              <a:srgbClr val="F79646">
                <a:lumMod val="75000"/>
              </a:srgbClr>
            </a:solidFill>
          </c:spPr>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Lapas1!$C$2:$C$4</c:f>
              <c:numCache>
                <c:formatCode>General</c:formatCode>
                <c:ptCount val="3"/>
                <c:pt idx="0">
                  <c:v>305</c:v>
                </c:pt>
                <c:pt idx="1">
                  <c:v>399</c:v>
                </c:pt>
                <c:pt idx="2">
                  <c:v>340</c:v>
                </c:pt>
              </c:numCache>
            </c:numRef>
          </c:val>
        </c:ser>
        <c:ser>
          <c:idx val="2"/>
          <c:order val="2"/>
          <c:tx>
            <c:strRef>
              <c:f>Lapas1!$D$1</c:f>
              <c:strCache>
                <c:ptCount val="1"/>
                <c:pt idx="0">
                  <c:v>Rusų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Lapas1!$D$2:$D$4</c:f>
              <c:numCache>
                <c:formatCode>General</c:formatCode>
                <c:ptCount val="3"/>
                <c:pt idx="0">
                  <c:v>19</c:v>
                </c:pt>
                <c:pt idx="1">
                  <c:v>25</c:v>
                </c:pt>
                <c:pt idx="2">
                  <c:v>42</c:v>
                </c:pt>
              </c:numCache>
            </c:numRef>
          </c:val>
        </c:ser>
        <c:dLbls>
          <c:showLegendKey val="0"/>
          <c:showVal val="0"/>
          <c:showCatName val="0"/>
          <c:showSerName val="0"/>
          <c:showPercent val="0"/>
          <c:showBubbleSize val="0"/>
        </c:dLbls>
        <c:gapWidth val="150"/>
        <c:axId val="55409664"/>
        <c:axId val="55427840"/>
      </c:barChart>
      <c:catAx>
        <c:axId val="55409664"/>
        <c:scaling>
          <c:orientation val="minMax"/>
        </c:scaling>
        <c:delete val="0"/>
        <c:axPos val="b"/>
        <c:numFmt formatCode="General" sourceLinked="1"/>
        <c:majorTickMark val="out"/>
        <c:minorTickMark val="none"/>
        <c:tickLblPos val="nextTo"/>
        <c:crossAx val="55427840"/>
        <c:crosses val="autoZero"/>
        <c:auto val="1"/>
        <c:lblAlgn val="ctr"/>
        <c:lblOffset val="100"/>
        <c:noMultiLvlLbl val="0"/>
      </c:catAx>
      <c:valAx>
        <c:axId val="55427840"/>
        <c:scaling>
          <c:orientation val="minMax"/>
        </c:scaling>
        <c:delete val="0"/>
        <c:axPos val="l"/>
        <c:majorGridlines/>
        <c:numFmt formatCode="General" sourceLinked="1"/>
        <c:majorTickMark val="out"/>
        <c:minorTickMark val="none"/>
        <c:tickLblPos val="nextTo"/>
        <c:crossAx val="55409664"/>
        <c:crosses val="autoZero"/>
        <c:crossBetween val="between"/>
      </c:valAx>
    </c:plotArea>
    <c:legend>
      <c:legendPos val="r"/>
      <c:overlay val="0"/>
    </c:legend>
    <c:plotVisOnly val="1"/>
    <c:dispBlanksAs val="gap"/>
    <c:showDLblsOverMax val="0"/>
  </c:chart>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397" b="1" i="0" cap="all" baseline="0">
                <a:effectLst/>
              </a:rPr>
              <a:t>Vilniaus rajono savivaldybės švietimo įstaigose ugdomų vaikų skaičius PAGAL IKIMOKYKLINIO UGDYMO PROGRAMĄ</a:t>
            </a:r>
            <a:endParaRPr lang="lt-LT" sz="1400">
              <a:effectLst/>
            </a:endParaRPr>
          </a:p>
        </c:rich>
      </c:tx>
      <c:layout>
        <c:manualLayout>
          <c:xMode val="edge"/>
          <c:yMode val="edge"/>
          <c:x val="0.14386566587108621"/>
          <c:y val="0"/>
        </c:manualLayout>
      </c:layout>
      <c:overlay val="1"/>
    </c:title>
    <c:autoTitleDeleted val="0"/>
    <c:plotArea>
      <c:layout>
        <c:manualLayout>
          <c:layoutTarget val="inner"/>
          <c:xMode val="edge"/>
          <c:yMode val="edge"/>
          <c:x val="0.1295968212306795"/>
          <c:y val="0.21866079240094988"/>
          <c:w val="0.71732502187226588"/>
          <c:h val="0.68192788401449822"/>
        </c:manualLayout>
      </c:layout>
      <c:barChart>
        <c:barDir val="col"/>
        <c:grouping val="clustered"/>
        <c:varyColors val="0"/>
        <c:ser>
          <c:idx val="0"/>
          <c:order val="0"/>
          <c:tx>
            <c:strRef>
              <c:f>Lapas1!$B$1</c:f>
              <c:strCache>
                <c:ptCount val="1"/>
                <c:pt idx="0">
                  <c:v>Lietuvių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Lapas1!$B$2:$B$4</c:f>
              <c:numCache>
                <c:formatCode>General</c:formatCode>
                <c:ptCount val="3"/>
                <c:pt idx="0">
                  <c:v>905</c:v>
                </c:pt>
                <c:pt idx="1">
                  <c:v>881</c:v>
                </c:pt>
                <c:pt idx="2">
                  <c:v>863</c:v>
                </c:pt>
              </c:numCache>
            </c:numRef>
          </c:val>
        </c:ser>
        <c:ser>
          <c:idx val="1"/>
          <c:order val="1"/>
          <c:tx>
            <c:strRef>
              <c:f>Lapas1!$C$1</c:f>
              <c:strCache>
                <c:ptCount val="1"/>
                <c:pt idx="0">
                  <c:v>Lenkų</c:v>
                </c:pt>
              </c:strCache>
            </c:strRef>
          </c:tx>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Lapas1!$C$2:$C$4</c:f>
              <c:numCache>
                <c:formatCode>General</c:formatCode>
                <c:ptCount val="3"/>
                <c:pt idx="0">
                  <c:v>1155</c:v>
                </c:pt>
                <c:pt idx="1">
                  <c:v>1220</c:v>
                </c:pt>
                <c:pt idx="2">
                  <c:v>1210</c:v>
                </c:pt>
              </c:numCache>
            </c:numRef>
          </c:val>
        </c:ser>
        <c:ser>
          <c:idx val="2"/>
          <c:order val="2"/>
          <c:tx>
            <c:strRef>
              <c:f>Lapas1!$D$1</c:f>
              <c:strCache>
                <c:ptCount val="1"/>
                <c:pt idx="0">
                  <c:v>Rusų</c:v>
                </c:pt>
              </c:strCache>
            </c:strRef>
          </c:tx>
          <c:spPr>
            <a:solidFill>
              <a:srgbClr val="9BBB59">
                <a:lumMod val="75000"/>
              </a:srgbClr>
            </a:solidFill>
          </c:spPr>
          <c:invertIfNegative val="0"/>
          <c:dLbls>
            <c:dLblPos val="inEnd"/>
            <c:showLegendKey val="0"/>
            <c:showVal val="1"/>
            <c:showCatName val="0"/>
            <c:showSerName val="0"/>
            <c:showPercent val="0"/>
            <c:showBubbleSize val="0"/>
            <c:showLeaderLines val="0"/>
          </c:dLbls>
          <c:cat>
            <c:strRef>
              <c:f>Lapas1!$A$2:$A$4</c:f>
              <c:strCache>
                <c:ptCount val="3"/>
                <c:pt idx="0">
                  <c:v>2014-2015</c:v>
                </c:pt>
                <c:pt idx="1">
                  <c:v>2015-2016</c:v>
                </c:pt>
                <c:pt idx="2">
                  <c:v>2016-2017</c:v>
                </c:pt>
              </c:strCache>
            </c:strRef>
          </c:cat>
          <c:val>
            <c:numRef>
              <c:f>Lapas1!$D$2:$D$4</c:f>
              <c:numCache>
                <c:formatCode>General</c:formatCode>
                <c:ptCount val="3"/>
                <c:pt idx="0">
                  <c:v>38</c:v>
                </c:pt>
                <c:pt idx="1">
                  <c:v>55</c:v>
                </c:pt>
                <c:pt idx="2">
                  <c:v>64</c:v>
                </c:pt>
              </c:numCache>
            </c:numRef>
          </c:val>
        </c:ser>
        <c:dLbls>
          <c:showLegendKey val="0"/>
          <c:showVal val="0"/>
          <c:showCatName val="0"/>
          <c:showSerName val="0"/>
          <c:showPercent val="0"/>
          <c:showBubbleSize val="0"/>
        </c:dLbls>
        <c:gapWidth val="150"/>
        <c:axId val="140950912"/>
        <c:axId val="140964992"/>
      </c:barChart>
      <c:catAx>
        <c:axId val="140950912"/>
        <c:scaling>
          <c:orientation val="minMax"/>
        </c:scaling>
        <c:delete val="0"/>
        <c:axPos val="b"/>
        <c:numFmt formatCode="General" sourceLinked="1"/>
        <c:majorTickMark val="out"/>
        <c:minorTickMark val="none"/>
        <c:tickLblPos val="nextTo"/>
        <c:crossAx val="140964992"/>
        <c:crosses val="autoZero"/>
        <c:auto val="1"/>
        <c:lblAlgn val="ctr"/>
        <c:lblOffset val="100"/>
        <c:noMultiLvlLbl val="0"/>
      </c:catAx>
      <c:valAx>
        <c:axId val="140964992"/>
        <c:scaling>
          <c:orientation val="minMax"/>
        </c:scaling>
        <c:delete val="0"/>
        <c:axPos val="l"/>
        <c:majorGridlines/>
        <c:numFmt formatCode="General" sourceLinked="1"/>
        <c:majorTickMark val="out"/>
        <c:minorTickMark val="none"/>
        <c:tickLblPos val="nextTo"/>
        <c:crossAx val="140950912"/>
        <c:crosses val="autoZero"/>
        <c:crossBetween val="between"/>
      </c:valAx>
    </c:plotArea>
    <c:legend>
      <c:legendPos val="r"/>
      <c:overlay val="0"/>
    </c:legend>
    <c:plotVisOnly val="1"/>
    <c:dispBlanksAs val="gap"/>
    <c:showDLblsOverMax val="0"/>
  </c:chart>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989" b="1">
                <a:effectLst/>
                <a:latin typeface="Times New Roman" panose="02020603050405020304" pitchFamily="18" charset="0"/>
                <a:cs typeface="Times New Roman" panose="02020603050405020304" pitchFamily="18" charset="0"/>
              </a:rPr>
              <a:t>2016 m. abiturientų įstojimas (%)</a:t>
            </a:r>
          </a:p>
        </c:rich>
      </c:tx>
      <c:overlay val="0"/>
    </c:title>
    <c:autoTitleDeleted val="0"/>
    <c:view3D>
      <c:rotX val="20"/>
      <c:rotY val="20"/>
      <c:depthPercent val="100"/>
      <c:rAngAx val="1"/>
    </c:view3D>
    <c:floor>
      <c:thickness val="0"/>
    </c:floor>
    <c:sideWall>
      <c:thickness val="0"/>
    </c:sideWall>
    <c:backWall>
      <c:thickness val="0"/>
    </c:backWall>
    <c:plotArea>
      <c:layout/>
      <c:bar3DChart>
        <c:barDir val="col"/>
        <c:grouping val="percentStacked"/>
        <c:varyColors val="0"/>
        <c:ser>
          <c:idx val="0"/>
          <c:order val="0"/>
          <c:tx>
            <c:strRef>
              <c:f>Lapas1!$B$1</c:f>
              <c:strCache>
                <c:ptCount val="1"/>
                <c:pt idx="0">
                  <c:v>Universitetas</c:v>
                </c:pt>
              </c:strCache>
            </c:strRef>
          </c:tx>
          <c:invertIfNegative val="0"/>
          <c:dLbls>
            <c:showLegendKey val="0"/>
            <c:showVal val="1"/>
            <c:showCatName val="0"/>
            <c:showSerName val="0"/>
            <c:showPercent val="0"/>
            <c:showBubbleSize val="0"/>
            <c:showLeaderLines val="0"/>
          </c:dLbls>
          <c:cat>
            <c:numRef>
              <c:f>Lapas1!$A$2:$A$5</c:f>
              <c:numCache>
                <c:formatCode>General</c:formatCode>
                <c:ptCount val="4"/>
                <c:pt idx="0">
                  <c:v>2016</c:v>
                </c:pt>
                <c:pt idx="1">
                  <c:v>2015</c:v>
                </c:pt>
                <c:pt idx="2">
                  <c:v>2014</c:v>
                </c:pt>
                <c:pt idx="3">
                  <c:v>2013</c:v>
                </c:pt>
              </c:numCache>
            </c:numRef>
          </c:cat>
          <c:val>
            <c:numRef>
              <c:f>Lapas1!$B$2:$B$5</c:f>
              <c:numCache>
                <c:formatCode>General</c:formatCode>
                <c:ptCount val="4"/>
                <c:pt idx="0">
                  <c:v>33</c:v>
                </c:pt>
                <c:pt idx="1">
                  <c:v>33</c:v>
                </c:pt>
                <c:pt idx="2">
                  <c:v>33</c:v>
                </c:pt>
                <c:pt idx="3">
                  <c:v>31</c:v>
                </c:pt>
              </c:numCache>
            </c:numRef>
          </c:val>
        </c:ser>
        <c:ser>
          <c:idx val="1"/>
          <c:order val="1"/>
          <c:tx>
            <c:strRef>
              <c:f>Lapas1!$C$1</c:f>
              <c:strCache>
                <c:ptCount val="1"/>
                <c:pt idx="0">
                  <c:v>Kolegija</c:v>
                </c:pt>
              </c:strCache>
            </c:strRef>
          </c:tx>
          <c:invertIfNegative val="0"/>
          <c:dLbls>
            <c:showLegendKey val="0"/>
            <c:showVal val="1"/>
            <c:showCatName val="0"/>
            <c:showSerName val="0"/>
            <c:showPercent val="0"/>
            <c:showBubbleSize val="0"/>
            <c:showLeaderLines val="0"/>
          </c:dLbls>
          <c:cat>
            <c:numRef>
              <c:f>Lapas1!$A$2:$A$5</c:f>
              <c:numCache>
                <c:formatCode>General</c:formatCode>
                <c:ptCount val="4"/>
                <c:pt idx="0">
                  <c:v>2016</c:v>
                </c:pt>
                <c:pt idx="1">
                  <c:v>2015</c:v>
                </c:pt>
                <c:pt idx="2">
                  <c:v>2014</c:v>
                </c:pt>
                <c:pt idx="3">
                  <c:v>2013</c:v>
                </c:pt>
              </c:numCache>
            </c:numRef>
          </c:cat>
          <c:val>
            <c:numRef>
              <c:f>Lapas1!$C$2:$C$5</c:f>
              <c:numCache>
                <c:formatCode>General</c:formatCode>
                <c:ptCount val="4"/>
                <c:pt idx="0">
                  <c:v>24</c:v>
                </c:pt>
                <c:pt idx="1">
                  <c:v>28</c:v>
                </c:pt>
                <c:pt idx="2">
                  <c:v>28</c:v>
                </c:pt>
                <c:pt idx="3">
                  <c:v>27</c:v>
                </c:pt>
              </c:numCache>
            </c:numRef>
          </c:val>
        </c:ser>
        <c:ser>
          <c:idx val="2"/>
          <c:order val="2"/>
          <c:tx>
            <c:strRef>
              <c:f>Lapas1!$D$1</c:f>
              <c:strCache>
                <c:ptCount val="1"/>
                <c:pt idx="0">
                  <c:v>Profesinė mokykla</c:v>
                </c:pt>
              </c:strCache>
            </c:strRef>
          </c:tx>
          <c:spPr>
            <a:solidFill>
              <a:srgbClr val="00B050"/>
            </a:solidFill>
          </c:spPr>
          <c:invertIfNegative val="0"/>
          <c:dLbls>
            <c:showLegendKey val="0"/>
            <c:showVal val="1"/>
            <c:showCatName val="0"/>
            <c:showSerName val="0"/>
            <c:showPercent val="0"/>
            <c:showBubbleSize val="0"/>
            <c:showLeaderLines val="0"/>
          </c:dLbls>
          <c:cat>
            <c:numRef>
              <c:f>Lapas1!$A$2:$A$5</c:f>
              <c:numCache>
                <c:formatCode>General</c:formatCode>
                <c:ptCount val="4"/>
                <c:pt idx="0">
                  <c:v>2016</c:v>
                </c:pt>
                <c:pt idx="1">
                  <c:v>2015</c:v>
                </c:pt>
                <c:pt idx="2">
                  <c:v>2014</c:v>
                </c:pt>
                <c:pt idx="3">
                  <c:v>2013</c:v>
                </c:pt>
              </c:numCache>
            </c:numRef>
          </c:cat>
          <c:val>
            <c:numRef>
              <c:f>Lapas1!$D$2:$D$5</c:f>
              <c:numCache>
                <c:formatCode>General</c:formatCode>
                <c:ptCount val="4"/>
                <c:pt idx="0">
                  <c:v>19</c:v>
                </c:pt>
                <c:pt idx="1">
                  <c:v>20</c:v>
                </c:pt>
                <c:pt idx="2">
                  <c:v>19</c:v>
                </c:pt>
                <c:pt idx="3">
                  <c:v>21</c:v>
                </c:pt>
              </c:numCache>
            </c:numRef>
          </c:val>
        </c:ser>
        <c:ser>
          <c:idx val="3"/>
          <c:order val="3"/>
          <c:tx>
            <c:strRef>
              <c:f>Lapas1!$E$1</c:f>
              <c:strCache>
                <c:ptCount val="1"/>
                <c:pt idx="0">
                  <c:v>Dirba/išvyko į užsienį/neįstojo</c:v>
                </c:pt>
              </c:strCache>
            </c:strRef>
          </c:tx>
          <c:invertIfNegative val="0"/>
          <c:dLbls>
            <c:showLegendKey val="0"/>
            <c:showVal val="1"/>
            <c:showCatName val="0"/>
            <c:showSerName val="0"/>
            <c:showPercent val="0"/>
            <c:showBubbleSize val="0"/>
            <c:showLeaderLines val="0"/>
          </c:dLbls>
          <c:cat>
            <c:numRef>
              <c:f>Lapas1!$A$2:$A$5</c:f>
              <c:numCache>
                <c:formatCode>General</c:formatCode>
                <c:ptCount val="4"/>
                <c:pt idx="0">
                  <c:v>2016</c:v>
                </c:pt>
                <c:pt idx="1">
                  <c:v>2015</c:v>
                </c:pt>
                <c:pt idx="2">
                  <c:v>2014</c:v>
                </c:pt>
                <c:pt idx="3">
                  <c:v>2013</c:v>
                </c:pt>
              </c:numCache>
            </c:numRef>
          </c:cat>
          <c:val>
            <c:numRef>
              <c:f>Lapas1!$E$2:$E$5</c:f>
              <c:numCache>
                <c:formatCode>General</c:formatCode>
                <c:ptCount val="4"/>
                <c:pt idx="0">
                  <c:v>24</c:v>
                </c:pt>
                <c:pt idx="1">
                  <c:v>19</c:v>
                </c:pt>
                <c:pt idx="2">
                  <c:v>20</c:v>
                </c:pt>
                <c:pt idx="3">
                  <c:v>21</c:v>
                </c:pt>
              </c:numCache>
            </c:numRef>
          </c:val>
        </c:ser>
        <c:dLbls>
          <c:showLegendKey val="0"/>
          <c:showVal val="0"/>
          <c:showCatName val="0"/>
          <c:showSerName val="0"/>
          <c:showPercent val="0"/>
          <c:showBubbleSize val="0"/>
        </c:dLbls>
        <c:gapWidth val="67"/>
        <c:gapDepth val="101"/>
        <c:shape val="box"/>
        <c:axId val="141919744"/>
        <c:axId val="141921280"/>
        <c:axId val="0"/>
      </c:bar3DChart>
      <c:catAx>
        <c:axId val="141919744"/>
        <c:scaling>
          <c:orientation val="minMax"/>
        </c:scaling>
        <c:delete val="0"/>
        <c:axPos val="b"/>
        <c:numFmt formatCode="General" sourceLinked="1"/>
        <c:majorTickMark val="none"/>
        <c:minorTickMark val="none"/>
        <c:tickLblPos val="nextTo"/>
        <c:crossAx val="141921280"/>
        <c:crosses val="autoZero"/>
        <c:auto val="1"/>
        <c:lblAlgn val="ctr"/>
        <c:lblOffset val="100"/>
        <c:noMultiLvlLbl val="0"/>
      </c:catAx>
      <c:valAx>
        <c:axId val="141921280"/>
        <c:scaling>
          <c:orientation val="minMax"/>
        </c:scaling>
        <c:delete val="0"/>
        <c:axPos val="l"/>
        <c:majorGridlines/>
        <c:numFmt formatCode="0%" sourceLinked="1"/>
        <c:majorTickMark val="none"/>
        <c:minorTickMark val="none"/>
        <c:tickLblPos val="nextTo"/>
        <c:spPr>
          <a:ln w="6315">
            <a:noFill/>
          </a:ln>
        </c:spPr>
        <c:crossAx val="141919744"/>
        <c:crosses val="autoZero"/>
        <c:crossBetween val="between"/>
      </c:valAx>
      <c:spPr>
        <a:noFill/>
        <a:ln w="25259">
          <a:noFill/>
        </a:ln>
      </c:spPr>
    </c:plotArea>
    <c:legend>
      <c:legendPos val="b"/>
      <c:layout>
        <c:manualLayout>
          <c:xMode val="edge"/>
          <c:yMode val="edge"/>
          <c:x val="5.0991501416430586E-2"/>
          <c:y val="0.89901477832512322"/>
          <c:w val="0.90226628895184147"/>
          <c:h val="7.1428571428571425E-2"/>
        </c:manualLayout>
      </c:layout>
      <c:overlay val="0"/>
    </c:legend>
    <c:plotVisOnly val="1"/>
    <c:dispBlanksAs val="gap"/>
    <c:showDLblsOverMax val="0"/>
  </c:chart>
  <c:spPr>
    <a:ln>
      <a:noFill/>
    </a:ln>
  </c:sp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3.3427191207102865E-2"/>
          <c:y val="0.17293560504449074"/>
          <c:w val="0.57066906974339282"/>
          <c:h val="0.78901856184572128"/>
        </c:manualLayout>
      </c:layout>
      <c:pieChart>
        <c:varyColors val="1"/>
        <c:ser>
          <c:idx val="0"/>
          <c:order val="0"/>
          <c:spPr>
            <a:ln>
              <a:noFill/>
            </a:ln>
          </c:spPr>
          <c:dPt>
            <c:idx val="0"/>
            <c:bubble3D val="0"/>
          </c:dPt>
          <c:dPt>
            <c:idx val="1"/>
            <c:bubble3D val="0"/>
            <c:spPr>
              <a:solidFill>
                <a:schemeClr val="accent6"/>
              </a:solidFill>
              <a:ln>
                <a:noFill/>
              </a:ln>
            </c:spPr>
          </c:dPt>
          <c:dPt>
            <c:idx val="2"/>
            <c:bubble3D val="0"/>
          </c:dPt>
          <c:cat>
            <c:strRef>
              <c:f>Sheet1!$B$7:$B$9</c:f>
              <c:strCache>
                <c:ptCount val="3"/>
                <c:pt idx="0">
                  <c:v>Studijuoja užsienyje </c:v>
                </c:pt>
                <c:pt idx="1">
                  <c:v>Mokosi profesinėse mokyklose</c:v>
                </c:pt>
                <c:pt idx="2">
                  <c:v>Dirba</c:v>
                </c:pt>
              </c:strCache>
            </c:strRef>
          </c:cat>
          <c:val>
            <c:numRef>
              <c:f>Sheet1!$C$7:$C$9</c:f>
              <c:numCache>
                <c:formatCode>0%</c:formatCode>
                <c:ptCount val="3"/>
                <c:pt idx="0">
                  <c:v>0.02</c:v>
                </c:pt>
                <c:pt idx="1">
                  <c:v>0.19</c:v>
                </c:pt>
                <c:pt idx="2">
                  <c:v>0.24</c:v>
                </c:pt>
              </c:numCache>
            </c:numRef>
          </c:val>
        </c:ser>
        <c:dLbls>
          <c:showLegendKey val="0"/>
          <c:showVal val="0"/>
          <c:showCatName val="0"/>
          <c:showSerName val="0"/>
          <c:showPercent val="0"/>
          <c:showBubbleSize val="0"/>
          <c:showLeaderLines val="1"/>
        </c:dLbls>
        <c:firstSliceAng val="0"/>
      </c:pieChart>
      <c:spPr>
        <a:noFill/>
        <a:ln w="25256">
          <a:noFill/>
        </a:ln>
      </c:spPr>
    </c:plotArea>
    <c:legend>
      <c:legendPos val="r"/>
      <c:legendEntry>
        <c:idx val="0"/>
        <c:txPr>
          <a:bodyPr/>
          <a:lstStyle/>
          <a:p>
            <a:pPr>
              <a:defRPr sz="1094" b="0" i="0" u="none" strike="noStrike" baseline="0">
                <a:solidFill>
                  <a:srgbClr val="000000"/>
                </a:solidFill>
                <a:latin typeface="Times New Roman"/>
                <a:ea typeface="Times New Roman"/>
                <a:cs typeface="Times New Roman"/>
              </a:defRPr>
            </a:pPr>
            <a:endParaRPr lang="lt-LT"/>
          </a:p>
        </c:txPr>
      </c:legendEntry>
      <c:legendEntry>
        <c:idx val="1"/>
        <c:txPr>
          <a:bodyPr/>
          <a:lstStyle/>
          <a:p>
            <a:pPr>
              <a:defRPr sz="1094" b="0" i="0" u="none" strike="noStrike" baseline="0">
                <a:solidFill>
                  <a:srgbClr val="000000"/>
                </a:solidFill>
                <a:latin typeface="Times New Roman"/>
                <a:ea typeface="Times New Roman"/>
                <a:cs typeface="Times New Roman"/>
              </a:defRPr>
            </a:pPr>
            <a:endParaRPr lang="lt-LT"/>
          </a:p>
        </c:txPr>
      </c:legendEntry>
      <c:legendEntry>
        <c:idx val="2"/>
        <c:txPr>
          <a:bodyPr/>
          <a:lstStyle/>
          <a:p>
            <a:pPr>
              <a:defRPr sz="1094" b="0" i="0" u="none" strike="noStrike" baseline="0">
                <a:solidFill>
                  <a:srgbClr val="000000"/>
                </a:solidFill>
                <a:latin typeface="Times New Roman"/>
                <a:ea typeface="Times New Roman"/>
                <a:cs typeface="Times New Roman"/>
              </a:defRPr>
            </a:pPr>
            <a:endParaRPr lang="lt-LT"/>
          </a:p>
        </c:txPr>
      </c:legendEntry>
      <c:layout>
        <c:manualLayout>
          <c:xMode val="edge"/>
          <c:yMode val="edge"/>
          <c:x val="0.67993366500829189"/>
          <c:y val="0.30026809651474529"/>
          <c:w val="0.30182421227197342"/>
          <c:h val="0.39946380697050937"/>
        </c:manualLayout>
      </c:layout>
      <c:overlay val="0"/>
      <c:txPr>
        <a:bodyPr/>
        <a:lstStyle/>
        <a:p>
          <a:pPr>
            <a:defRPr sz="915" b="0" i="0" u="none" strike="noStrike" baseline="0">
              <a:solidFill>
                <a:srgbClr val="000000"/>
              </a:solidFill>
              <a:latin typeface="Calibri"/>
              <a:ea typeface="Calibri"/>
              <a:cs typeface="Calibri"/>
            </a:defRPr>
          </a:pPr>
          <a:endParaRPr lang="lt-LT"/>
        </a:p>
      </c:txPr>
    </c:legend>
    <c:plotVisOnly val="1"/>
    <c:dispBlanksAs val="gap"/>
    <c:showDLblsOverMax val="0"/>
  </c:chart>
  <c:spPr>
    <a:ln>
      <a:noFill/>
    </a:ln>
  </c:spPr>
  <c:txPr>
    <a:bodyPr/>
    <a:lstStyle/>
    <a:p>
      <a:pPr>
        <a:defRPr sz="994" b="0" i="0" u="none" strike="noStrike" baseline="0">
          <a:solidFill>
            <a:srgbClr val="000000"/>
          </a:solidFill>
          <a:latin typeface="Calibri"/>
          <a:ea typeface="Calibri"/>
          <a:cs typeface="Calibri"/>
        </a:defRPr>
      </a:pPr>
      <a:endParaRPr lang="lt-LT"/>
    </a:p>
  </c:txPr>
  <c:externalData r:id="rId2">
    <c:autoUpdate val="0"/>
  </c:externalData>
  <c:userShapes r:id="rId3"/>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lt-LT"/>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a:lstStyle/>
          <a:p>
            <a:pPr>
              <a:defRPr/>
            </a:pPr>
            <a:r>
              <a:rPr lang="lt-LT" sz="1400"/>
              <a:t>Mokykliniais</a:t>
            </a:r>
            <a:r>
              <a:rPr lang="lt-LT" sz="1400" baseline="0"/>
              <a:t> autobusais pavežamų mokinių skaičius </a:t>
            </a:r>
            <a:endParaRPr lang="lt-LT" sz="1400"/>
          </a:p>
        </c:rich>
      </c:tx>
      <c:overlay val="0"/>
    </c:title>
    <c:autoTitleDeleted val="0"/>
    <c:plotArea>
      <c:layout>
        <c:manualLayout>
          <c:layoutTarget val="inner"/>
          <c:xMode val="edge"/>
          <c:yMode val="edge"/>
          <c:x val="7.7688122005387231E-2"/>
          <c:y val="0.12172079369544869"/>
          <c:w val="0.83163020194708304"/>
          <c:h val="0.70028789012298032"/>
        </c:manualLayout>
      </c:layout>
      <c:barChart>
        <c:barDir val="col"/>
        <c:grouping val="clustered"/>
        <c:varyColors val="0"/>
        <c:ser>
          <c:idx val="0"/>
          <c:order val="0"/>
          <c:spPr>
            <a:ln>
              <a:noFill/>
            </a:ln>
          </c:spPr>
          <c:invertIfNegative val="0"/>
          <c:dPt>
            <c:idx val="0"/>
            <c:invertIfNegative val="0"/>
            <c:bubble3D val="0"/>
            <c:spPr>
              <a:solidFill>
                <a:srgbClr val="00B050"/>
              </a:solidFill>
              <a:ln>
                <a:noFill/>
              </a:ln>
            </c:spPr>
          </c:dPt>
          <c:dPt>
            <c:idx val="1"/>
            <c:invertIfNegative val="0"/>
            <c:bubble3D val="0"/>
            <c:spPr>
              <a:solidFill>
                <a:schemeClr val="accent6"/>
              </a:solidFill>
              <a:ln>
                <a:noFill/>
              </a:ln>
            </c:spPr>
          </c:dPt>
          <c:cat>
            <c:strRef>
              <c:f>Sheet1!$B$7:$B$9</c:f>
              <c:strCache>
                <c:ptCount val="3"/>
                <c:pt idx="0">
                  <c:v>Pavežamų mokinių skaičius 2014-2015 m.m.</c:v>
                </c:pt>
                <c:pt idx="1">
                  <c:v>Pavežamų mokinių skaičius 2015-2016 m.m.</c:v>
                </c:pt>
                <c:pt idx="2">
                  <c:v>Pavežamų mokinių skaičius 2016-207 m.m. </c:v>
                </c:pt>
              </c:strCache>
            </c:strRef>
          </c:cat>
          <c:val>
            <c:numRef>
              <c:f>Sheet1!$C$7:$C$9</c:f>
              <c:numCache>
                <c:formatCode>0</c:formatCode>
                <c:ptCount val="3"/>
                <c:pt idx="0">
                  <c:v>709</c:v>
                </c:pt>
                <c:pt idx="1">
                  <c:v>969</c:v>
                </c:pt>
                <c:pt idx="2">
                  <c:v>1227</c:v>
                </c:pt>
              </c:numCache>
            </c:numRef>
          </c:val>
        </c:ser>
        <c:dLbls>
          <c:showLegendKey val="0"/>
          <c:showVal val="0"/>
          <c:showCatName val="0"/>
          <c:showSerName val="0"/>
          <c:showPercent val="0"/>
          <c:showBubbleSize val="0"/>
        </c:dLbls>
        <c:gapWidth val="150"/>
        <c:axId val="142092544"/>
        <c:axId val="142091008"/>
      </c:barChart>
      <c:valAx>
        <c:axId val="142091008"/>
        <c:scaling>
          <c:orientation val="minMax"/>
        </c:scaling>
        <c:delete val="0"/>
        <c:axPos val="l"/>
        <c:majorGridlines/>
        <c:numFmt formatCode="0" sourceLinked="1"/>
        <c:majorTickMark val="none"/>
        <c:minorTickMark val="none"/>
        <c:tickLblPos val="nextTo"/>
        <c:crossAx val="142092544"/>
        <c:crosses val="autoZero"/>
        <c:crossBetween val="between"/>
      </c:valAx>
      <c:catAx>
        <c:axId val="142092544"/>
        <c:scaling>
          <c:orientation val="minMax"/>
        </c:scaling>
        <c:delete val="0"/>
        <c:axPos val="b"/>
        <c:majorTickMark val="none"/>
        <c:minorTickMark val="none"/>
        <c:tickLblPos val="nextTo"/>
        <c:crossAx val="142091008"/>
        <c:crosses val="autoZero"/>
        <c:auto val="1"/>
        <c:lblAlgn val="ctr"/>
        <c:lblOffset val="100"/>
        <c:noMultiLvlLbl val="0"/>
      </c:catAx>
    </c:plotArea>
    <c:plotVisOnly val="1"/>
    <c:dispBlanksAs val="gap"/>
    <c:showDLblsOverMax val="0"/>
  </c:chart>
  <c:externalData r:id="rId2">
    <c:autoUpdate val="0"/>
  </c:externalData>
  <c:userShapes r:id="rId3"/>
</c:chartSpace>
</file>

<file path=word/drawings/_rels/drawing1.xml.rels><?xml version="1.0" encoding="UTF-8" standalone="yes"?>
<Relationships xmlns="http://schemas.openxmlformats.org/package/2006/relationships"><Relationship Id="rId1" Type="http://schemas.openxmlformats.org/officeDocument/2006/relationships/image" Target="../media/image3.png"/></Relationships>
</file>

<file path=word/drawings/drawing1.xml><?xml version="1.0" encoding="utf-8"?>
<c:userShapes xmlns:c="http://schemas.openxmlformats.org/drawingml/2006/chart">
  <cdr:relSizeAnchor xmlns:cdr="http://schemas.openxmlformats.org/drawingml/2006/chartDrawing">
    <cdr:from>
      <cdr:x>0.19074</cdr:x>
      <cdr:y>0.04225</cdr:y>
    </cdr:from>
    <cdr:to>
      <cdr:x>0.837</cdr:x>
      <cdr:y>0.15002</cdr:y>
    </cdr:to>
    <cdr:pic>
      <cdr:nvPicPr>
        <cdr:cNvPr id="2" name="chart"/>
        <cdr:cNvPicPr>
          <a:picLocks xmlns:a="http://schemas.openxmlformats.org/drawingml/2006/main" noChangeAspect="1"/>
        </cdr:cNvPicPr>
      </cdr:nvPicPr>
      <cdr:blipFill>
        <a:blip xmlns:a="http://schemas.openxmlformats.org/drawingml/2006/main" xmlns:r="http://schemas.openxmlformats.org/officeDocument/2006/relationships" r:embed="rId1"/>
        <a:stretch xmlns:a="http://schemas.openxmlformats.org/drawingml/2006/main">
          <a:fillRect/>
        </a:stretch>
      </cdr:blipFill>
      <cdr:spPr>
        <a:xfrm xmlns:a="http://schemas.openxmlformats.org/drawingml/2006/main">
          <a:off x="962025" y="152400"/>
          <a:ext cx="3286029" cy="390178"/>
        </a:xfrm>
        <a:prstGeom xmlns:a="http://schemas.openxmlformats.org/drawingml/2006/main" prst="rect">
          <a:avLst/>
        </a:prstGeom>
      </cdr:spPr>
    </cdr:pic>
  </cdr:relSizeAnchor>
  <cdr:relSizeAnchor xmlns:cdr="http://schemas.openxmlformats.org/drawingml/2006/chartDrawing">
    <cdr:from>
      <cdr:x>0.4367</cdr:x>
      <cdr:y>0.51583</cdr:y>
    </cdr:from>
    <cdr:to>
      <cdr:x>0.53099</cdr:x>
      <cdr:y>0.63225</cdr:y>
    </cdr:to>
    <cdr:sp macro="" textlink="">
      <cdr:nvSpPr>
        <cdr:cNvPr id="3" name="TextBox 2"/>
        <cdr:cNvSpPr txBox="1"/>
      </cdr:nvSpPr>
      <cdr:spPr>
        <a:xfrm xmlns:a="http://schemas.openxmlformats.org/drawingml/2006/main">
          <a:off x="2009776" y="1466849"/>
          <a:ext cx="438150" cy="33337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t>19 %</a:t>
          </a:r>
        </a:p>
      </cdr:txBody>
    </cdr:sp>
  </cdr:relSizeAnchor>
  <cdr:relSizeAnchor xmlns:cdr="http://schemas.openxmlformats.org/drawingml/2006/chartDrawing">
    <cdr:from>
      <cdr:x>0.32183</cdr:x>
      <cdr:y>0.18643</cdr:y>
    </cdr:from>
    <cdr:to>
      <cdr:x>0.38298</cdr:x>
      <cdr:y>0.32275</cdr:y>
    </cdr:to>
    <cdr:sp macro="" textlink="">
      <cdr:nvSpPr>
        <cdr:cNvPr id="5" name="TextBox 4"/>
        <cdr:cNvSpPr txBox="1"/>
      </cdr:nvSpPr>
      <cdr:spPr>
        <a:xfrm xmlns:a="http://schemas.openxmlformats.org/drawingml/2006/main">
          <a:off x="1479058" y="526294"/>
          <a:ext cx="283067" cy="38810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t>2 %</a:t>
          </a:r>
        </a:p>
      </cdr:txBody>
    </cdr:sp>
  </cdr:relSizeAnchor>
  <cdr:relSizeAnchor xmlns:cdr="http://schemas.openxmlformats.org/drawingml/2006/chartDrawing">
    <cdr:from>
      <cdr:x>0.12778</cdr:x>
      <cdr:y>0.46942</cdr:y>
    </cdr:from>
    <cdr:to>
      <cdr:x>0.20968</cdr:x>
      <cdr:y>0.56583</cdr:y>
    </cdr:to>
    <cdr:sp macro="" textlink="">
      <cdr:nvSpPr>
        <cdr:cNvPr id="6" name="TextBox 5"/>
        <cdr:cNvSpPr txBox="1"/>
      </cdr:nvSpPr>
      <cdr:spPr>
        <a:xfrm xmlns:a="http://schemas.openxmlformats.org/drawingml/2006/main">
          <a:off x="581025" y="1333500"/>
          <a:ext cx="381000" cy="276224"/>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lt-LT" sz="1100"/>
            <a:t>24 </a:t>
          </a:r>
        </a:p>
      </cdr:txBody>
    </cdr:sp>
  </cdr:relSizeAnchor>
</c:userShapes>
</file>

<file path=word/drawings/drawing2.xml><?xml version="1.0" encoding="utf-8"?>
<c:userShapes xmlns:c="http://schemas.openxmlformats.org/drawingml/2006/chart">
  <cdr:relSizeAnchor xmlns:cdr="http://schemas.openxmlformats.org/drawingml/2006/chartDrawing">
    <cdr:from>
      <cdr:x>0.71107</cdr:x>
      <cdr:y>0.22568</cdr:y>
    </cdr:from>
    <cdr:to>
      <cdr:x>0.803</cdr:x>
      <cdr:y>0.36317</cdr:y>
    </cdr:to>
    <cdr:sp macro="" textlink="">
      <cdr:nvSpPr>
        <cdr:cNvPr id="3" name="TextBox 2"/>
        <cdr:cNvSpPr txBox="1"/>
      </cdr:nvSpPr>
      <cdr:spPr>
        <a:xfrm xmlns:a="http://schemas.openxmlformats.org/drawingml/2006/main" flipH="1">
          <a:off x="3609976" y="828675"/>
          <a:ext cx="466725" cy="50482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t>1227</a:t>
          </a:r>
        </a:p>
      </cdr:txBody>
    </cdr:sp>
  </cdr:relSizeAnchor>
  <cdr:relSizeAnchor xmlns:cdr="http://schemas.openxmlformats.org/drawingml/2006/chartDrawing">
    <cdr:from>
      <cdr:x>0.17073</cdr:x>
      <cdr:y>0.49027</cdr:y>
    </cdr:from>
    <cdr:to>
      <cdr:x>0.25516</cdr:x>
      <cdr:y>0.61479</cdr:y>
    </cdr:to>
    <cdr:sp macro="" textlink="">
      <cdr:nvSpPr>
        <cdr:cNvPr id="5" name="TextBox 4"/>
        <cdr:cNvSpPr txBox="1"/>
      </cdr:nvSpPr>
      <cdr:spPr>
        <a:xfrm xmlns:a="http://schemas.openxmlformats.org/drawingml/2006/main">
          <a:off x="866776" y="1800225"/>
          <a:ext cx="428625" cy="45720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lt-LT" sz="1100"/>
            <a:t>709</a:t>
          </a:r>
        </a:p>
      </cdr:txBody>
    </cdr:sp>
  </cdr:relSizeAnchor>
  <cdr:relSizeAnchor xmlns:cdr="http://schemas.openxmlformats.org/drawingml/2006/chartDrawing">
    <cdr:from>
      <cdr:x>0.44278</cdr:x>
      <cdr:y>0.36576</cdr:y>
    </cdr:from>
    <cdr:to>
      <cdr:x>0.52345</cdr:x>
      <cdr:y>0.45914</cdr:y>
    </cdr:to>
    <cdr:sp macro="" textlink="">
      <cdr:nvSpPr>
        <cdr:cNvPr id="6" name="TextBox 5"/>
        <cdr:cNvSpPr txBox="1"/>
      </cdr:nvSpPr>
      <cdr:spPr>
        <a:xfrm xmlns:a="http://schemas.openxmlformats.org/drawingml/2006/main">
          <a:off x="2247901" y="1343025"/>
          <a:ext cx="409576" cy="342900"/>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r>
            <a:rPr lang="lt-LT" sz="1100"/>
            <a:t>969</a:t>
          </a:r>
        </a:p>
      </cdr:txBody>
    </cdr:sp>
  </cdr:relSizeAnchor>
  <cdr:relSizeAnchor xmlns:cdr="http://schemas.openxmlformats.org/drawingml/2006/chartDrawing">
    <cdr:from>
      <cdr:x>0.13321</cdr:x>
      <cdr:y>0.62516</cdr:y>
    </cdr:from>
    <cdr:to>
      <cdr:x>0.19887</cdr:x>
      <cdr:y>0.76783</cdr:y>
    </cdr:to>
    <cdr:sp macro="" textlink="">
      <cdr:nvSpPr>
        <cdr:cNvPr id="2" name="TextBox 1"/>
        <cdr:cNvSpPr txBox="1"/>
      </cdr:nvSpPr>
      <cdr:spPr>
        <a:xfrm xmlns:a="http://schemas.openxmlformats.org/drawingml/2006/main">
          <a:off x="676275" y="2295525"/>
          <a:ext cx="333375" cy="5238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lt-LT" sz="1100"/>
        </a:p>
      </cdr:txBody>
    </cdr:sp>
  </cdr:relSizeAnchor>
</c:userShape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FF87E-7AFB-4CC0-A3A7-D47664079E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21</Pages>
  <Words>34276</Words>
  <Characters>19538</Characters>
  <Application>Microsoft Office Word</Application>
  <DocSecurity>0</DocSecurity>
  <Lines>162</Lines>
  <Paragraphs>107</Paragraphs>
  <ScaleCrop>false</ScaleCrop>
  <HeadingPairs>
    <vt:vector size="6" baseType="variant">
      <vt:variant>
        <vt:lpstr>Pavadinimas</vt:lpstr>
      </vt:variant>
      <vt:variant>
        <vt:i4>1</vt:i4>
      </vt:variant>
      <vt:variant>
        <vt:lpstr>Tytuł</vt:lpstr>
      </vt:variant>
      <vt:variant>
        <vt:i4>1</vt:i4>
      </vt:variant>
      <vt:variant>
        <vt:lpstr>Title</vt:lpstr>
      </vt:variant>
      <vt:variant>
        <vt:i4>1</vt:i4>
      </vt:variant>
    </vt:vector>
  </HeadingPairs>
  <TitlesOfParts>
    <vt:vector size="3" baseType="lpstr">
      <vt:lpstr>VILNIAUS RAJONO SAVIVALDYBĖS ADMINISTRACIJOS</vt:lpstr>
      <vt:lpstr>VILNIAUS RAJONO SAVIVALDYBĖS ADMINISTRACIJOS</vt:lpstr>
      <vt:lpstr>VILNIAUS RAJONO SAVIVALDYBĖS ADMINISTRACIJOS</vt:lpstr>
    </vt:vector>
  </TitlesOfParts>
  <Company>Hewlett-Packard Company</Company>
  <LinksUpToDate>false</LinksUpToDate>
  <CharactersWithSpaces>53707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VILNIAUS RAJONO SAVIVALDYBĖS ADMINISTRACIJOS</dc:title>
  <dc:creator>Bozena</dc:creator>
  <cp:lastModifiedBy>VRSA Admin #1</cp:lastModifiedBy>
  <cp:revision>2</cp:revision>
  <cp:lastPrinted>2016-08-03T13:05:00Z</cp:lastPrinted>
  <dcterms:created xsi:type="dcterms:W3CDTF">2022-02-21T13:31:00Z</dcterms:created>
  <dcterms:modified xsi:type="dcterms:W3CDTF">2022-02-21T13:31:00Z</dcterms:modified>
</cp:coreProperties>
</file>