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01525" w14:textId="77777777" w:rsidR="00000000" w:rsidRDefault="00000000">
      <w:pPr>
        <w:spacing w:line="200" w:lineRule="atLeast"/>
        <w:rPr>
          <w:rFonts w:eastAsia="Times New Roman"/>
          <w:color w:val="000000"/>
          <w:szCs w:val="24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>
        <w:rPr>
          <w:rFonts w:eastAsia="Times New Roman"/>
          <w:color w:val="000000"/>
          <w:szCs w:val="24"/>
        </w:rPr>
        <w:tab/>
        <w:t>TVIRTINU</w:t>
      </w:r>
    </w:p>
    <w:p w14:paraId="7CE7D87F" w14:textId="77777777" w:rsidR="00000000" w:rsidRDefault="00000000">
      <w:pPr>
        <w:spacing w:line="200" w:lineRule="atLeast"/>
        <w:rPr>
          <w:color w:val="000000"/>
          <w:szCs w:val="24"/>
        </w:rPr>
      </w:pP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  <w:t>Vilniaus krašto etnografinio muziejaus</w:t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color w:val="000000"/>
          <w:szCs w:val="24"/>
        </w:rPr>
        <w:tab/>
        <w:t>direktorius Algimant Banievič</w:t>
      </w:r>
    </w:p>
    <w:p w14:paraId="656978D8" w14:textId="77777777" w:rsidR="00000000" w:rsidRDefault="00000000">
      <w:pPr>
        <w:spacing w:line="200" w:lineRule="atLeast"/>
        <w:jc w:val="center"/>
        <w:rPr>
          <w:color w:val="000000"/>
          <w:szCs w:val="24"/>
        </w:rPr>
      </w:pPr>
    </w:p>
    <w:p w14:paraId="1A4DE84A" w14:textId="77777777" w:rsidR="00000000" w:rsidRDefault="00000000">
      <w:pPr>
        <w:spacing w:line="200" w:lineRule="atLeast"/>
        <w:jc w:val="center"/>
        <w:rPr>
          <w:rFonts w:eastAsia="Times New Roman"/>
          <w:bCs/>
          <w:i/>
          <w:color w:val="000000"/>
          <w:szCs w:val="24"/>
        </w:rPr>
      </w:pPr>
      <w:r>
        <w:rPr>
          <w:rFonts w:eastAsia="Times New Roman"/>
          <w:i/>
          <w:color w:val="000000"/>
          <w:szCs w:val="24"/>
        </w:rPr>
        <w:t>Vilniaus krašto etnografinio muziejaus (VKEM) ir jo filialų</w:t>
      </w:r>
    </w:p>
    <w:p w14:paraId="39D50EFD" w14:textId="77777777" w:rsidR="00000000" w:rsidRDefault="00000000">
      <w:pPr>
        <w:spacing w:line="200" w:lineRule="atLeast"/>
        <w:jc w:val="center"/>
        <w:rPr>
          <w:szCs w:val="24"/>
        </w:rPr>
      </w:pPr>
      <w:r>
        <w:rPr>
          <w:rFonts w:eastAsia="Times New Roman"/>
          <w:bCs/>
          <w:i/>
          <w:color w:val="000000"/>
          <w:szCs w:val="24"/>
        </w:rPr>
        <w:t xml:space="preserve">2024 m. </w:t>
      </w:r>
      <w:r>
        <w:rPr>
          <w:rFonts w:eastAsia="Times New Roman"/>
          <w:b/>
          <w:bCs/>
          <w:i/>
          <w:color w:val="000000"/>
          <w:szCs w:val="24"/>
        </w:rPr>
        <w:t>rugpjūčio</w:t>
      </w:r>
      <w:r>
        <w:rPr>
          <w:rFonts w:eastAsia="Times New Roman"/>
          <w:b/>
          <w:color w:val="000000"/>
          <w:szCs w:val="24"/>
        </w:rPr>
        <w:t xml:space="preserve"> </w:t>
      </w:r>
      <w:r>
        <w:rPr>
          <w:rFonts w:eastAsia="Times New Roman"/>
          <w:b/>
          <w:i/>
          <w:color w:val="000000"/>
          <w:szCs w:val="24"/>
        </w:rPr>
        <w:t>mėn.</w:t>
      </w:r>
      <w:r>
        <w:rPr>
          <w:rFonts w:eastAsia="Times New Roman"/>
          <w:i/>
          <w:color w:val="000000"/>
          <w:szCs w:val="24"/>
        </w:rPr>
        <w:t xml:space="preserve"> renginių planas</w:t>
      </w:r>
    </w:p>
    <w:p w14:paraId="3DACCAEA" w14:textId="77777777" w:rsidR="00000000" w:rsidRDefault="00000000">
      <w:pPr>
        <w:spacing w:line="200" w:lineRule="atLeast"/>
        <w:jc w:val="center"/>
        <w:rPr>
          <w:szCs w:val="24"/>
        </w:rPr>
      </w:pPr>
    </w:p>
    <w:tbl>
      <w:tblPr>
        <w:tblW w:w="0" w:type="auto"/>
        <w:tblInd w:w="118" w:type="dxa"/>
        <w:tblLayout w:type="fixed"/>
        <w:tblLook w:val="0000" w:firstRow="0" w:lastRow="0" w:firstColumn="0" w:lastColumn="0" w:noHBand="0" w:noVBand="0"/>
      </w:tblPr>
      <w:tblGrid>
        <w:gridCol w:w="600"/>
        <w:gridCol w:w="2145"/>
        <w:gridCol w:w="6330"/>
        <w:gridCol w:w="3090"/>
        <w:gridCol w:w="3235"/>
      </w:tblGrid>
      <w:tr w:rsidR="00000000" w14:paraId="70449232" w14:textId="77777777">
        <w:trPr>
          <w:cantSplit/>
          <w:trHeight w:val="8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F14608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Eil.</w:t>
            </w:r>
          </w:p>
          <w:p w14:paraId="4B185E46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Nr.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E57435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Kultūros įstaigos/skyriaus pavadinimas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7C162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Veiklos/renginio</w:t>
            </w:r>
          </w:p>
          <w:p w14:paraId="27B2CC48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bCs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pavadinimas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53B8F5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i/>
                <w:color w:val="000000"/>
                <w:szCs w:val="24"/>
              </w:rPr>
              <w:t>Atlikimo data, laikas, vieta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B3777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Atsakingi</w:t>
            </w:r>
          </w:p>
          <w:p w14:paraId="01BBAD5F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vykdytojai,</w:t>
            </w:r>
          </w:p>
          <w:p w14:paraId="17F6C086" w14:textId="77777777" w:rsidR="00000000" w:rsidRDefault="00000000">
            <w:pPr>
              <w:spacing w:line="200" w:lineRule="atLeast"/>
              <w:jc w:val="center"/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kontaktai</w:t>
            </w:r>
          </w:p>
        </w:tc>
      </w:tr>
      <w:tr w:rsidR="00000000" w14:paraId="340C7C7F" w14:textId="77777777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A97DE1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EE201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2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0FBDC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AE2F1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/>
                <w:i/>
                <w:color w:val="000000"/>
                <w:szCs w:val="24"/>
              </w:rPr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>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FDFC" w14:textId="77777777" w:rsidR="00000000" w:rsidRDefault="00000000">
            <w:pPr>
              <w:tabs>
                <w:tab w:val="center" w:pos="1001"/>
                <w:tab w:val="right" w:pos="2002"/>
              </w:tabs>
              <w:spacing w:line="200" w:lineRule="atLeast"/>
            </w:pPr>
            <w:r>
              <w:rPr>
                <w:rFonts w:eastAsia="Times New Roman"/>
                <w:b/>
                <w:i/>
                <w:color w:val="000000"/>
                <w:szCs w:val="24"/>
              </w:rPr>
              <w:tab/>
              <w:t>5</w:t>
            </w:r>
            <w:r>
              <w:rPr>
                <w:rFonts w:eastAsia="Times New Roman"/>
                <w:b/>
                <w:i/>
                <w:color w:val="000000"/>
                <w:szCs w:val="24"/>
              </w:rPr>
              <w:tab/>
            </w:r>
          </w:p>
        </w:tc>
      </w:tr>
      <w:tr w:rsidR="00000000" w14:paraId="2B747AC8" w14:textId="77777777">
        <w:trPr>
          <w:cantSplit/>
          <w:trHeight w:val="2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10E6B5" w14:textId="77777777" w:rsidR="00000000" w:rsidRDefault="00000000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1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6F8E09" w14:textId="77777777" w:rsidR="00000000" w:rsidRDefault="00000000">
            <w:pPr>
              <w:spacing w:line="200" w:lineRule="atLeast"/>
              <w:jc w:val="center"/>
              <w:rPr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Vilniaus krašto etnografinis muziejus</w:t>
            </w:r>
          </w:p>
        </w:tc>
        <w:tc>
          <w:tcPr>
            <w:tcW w:w="6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A8D8C4" w14:textId="77777777" w:rsidR="00000000" w:rsidRDefault="00000000">
            <w:pPr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Lenkų dailininkų kūrybinės sąjungos „Elipsa“ paroda </w:t>
            </w:r>
          </w:p>
          <w:p w14:paraId="0390CDD2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>
              <w:rPr>
                <w:color w:val="000000"/>
              </w:rPr>
              <w:t>„Vasara su teptuku“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349301" w14:textId="77777777" w:rsidR="00000000" w:rsidRDefault="00000000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Paroda veiks</w:t>
            </w:r>
          </w:p>
          <w:p w14:paraId="2CF88387" w14:textId="77777777" w:rsidR="00000000" w:rsidRDefault="00000000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2024 m. liepos 24 d. – rugsėjo 29 d.</w:t>
            </w:r>
          </w:p>
          <w:p w14:paraId="54DA96AD" w14:textId="77777777" w:rsidR="00000000" w:rsidRDefault="00000000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  <w:p w14:paraId="60D3535F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Vilniaus krašto etnografinis muziejus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24C43" w14:textId="77777777" w:rsidR="00000000" w:rsidRDefault="00000000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Genadij Fedorovič</w:t>
            </w:r>
          </w:p>
          <w:p w14:paraId="72A47DA1" w14:textId="77777777" w:rsidR="00000000" w:rsidRDefault="00000000">
            <w:pPr>
              <w:spacing w:line="200" w:lineRule="atLeast"/>
              <w:jc w:val="center"/>
            </w:pPr>
            <w:r>
              <w:rPr>
                <w:rFonts w:eastAsia="Times New Roman"/>
                <w:color w:val="000000"/>
                <w:szCs w:val="24"/>
              </w:rPr>
              <w:t>tel. +37067223466</w:t>
            </w:r>
          </w:p>
        </w:tc>
      </w:tr>
      <w:tr w:rsidR="00000000" w14:paraId="3917ECE8" w14:textId="77777777">
        <w:trPr>
          <w:cantSplit/>
          <w:trHeight w:val="256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9716B6" w14:textId="77777777" w:rsidR="00000000" w:rsidRDefault="00000000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2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4F059A" w14:textId="77777777" w:rsidR="00000000" w:rsidRDefault="00000000">
            <w:pPr>
              <w:spacing w:line="200" w:lineRule="atLeast"/>
              <w:jc w:val="center"/>
              <w:rPr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Kunigo Prelato Juzefo Obrembskio muziejus</w:t>
            </w:r>
          </w:p>
        </w:tc>
        <w:tc>
          <w:tcPr>
            <w:tcW w:w="6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96DBB4" w14:textId="77777777" w:rsidR="00000000" w:rsidRDefault="00000000">
            <w:pPr>
              <w:spacing w:line="20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VKEM ir jo filialų darbuotojų ekskursija</w:t>
            </w:r>
          </w:p>
          <w:p w14:paraId="7D7784D8" w14:textId="77777777" w:rsidR="00000000" w:rsidRDefault="00000000">
            <w:pPr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>
              <w:rPr>
                <w:color w:val="000000"/>
              </w:rPr>
              <w:t>„Pažinti Lietuvą“ į Pažaislio vienuolyną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0476E" w14:textId="77777777" w:rsidR="00000000" w:rsidRDefault="00000000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2024 m. rugpjūčio 3 d.</w:t>
            </w:r>
          </w:p>
          <w:p w14:paraId="703135A1" w14:textId="77777777" w:rsidR="00000000" w:rsidRDefault="00000000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  <w:p w14:paraId="2AE34645" w14:textId="77777777" w:rsidR="00000000" w:rsidRDefault="00000000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Pažaislio vienuolynas,</w:t>
            </w:r>
          </w:p>
          <w:p w14:paraId="6C0B8461" w14:textId="77777777" w:rsidR="00000000" w:rsidRDefault="00000000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T. Masuliog. 31, Kaunas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269BD" w14:textId="77777777" w:rsidR="00000000" w:rsidRDefault="00000000">
            <w:pPr>
              <w:snapToGrid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Juzė Markėvič</w:t>
            </w:r>
          </w:p>
          <w:p w14:paraId="58FF2BBC" w14:textId="77777777" w:rsidR="00000000" w:rsidRDefault="00000000">
            <w:pPr>
              <w:snapToGrid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tel. +37060184102</w:t>
            </w:r>
          </w:p>
          <w:p w14:paraId="503DAE5A" w14:textId="77777777" w:rsidR="00000000" w:rsidRDefault="00000000">
            <w:pPr>
              <w:snapToGrid w:val="0"/>
              <w:jc w:val="center"/>
              <w:rPr>
                <w:rFonts w:eastAsia="Times New Roman"/>
                <w:color w:val="000000"/>
                <w:szCs w:val="24"/>
                <w:lang w:val="pl-PL"/>
              </w:rPr>
            </w:pPr>
            <w:r>
              <w:rPr>
                <w:rFonts w:eastAsia="Times New Roman"/>
                <w:color w:val="000000"/>
                <w:szCs w:val="24"/>
              </w:rPr>
              <w:t>Valerija Adomaitis</w:t>
            </w:r>
          </w:p>
          <w:p w14:paraId="6956917A" w14:textId="77777777" w:rsidR="00000000" w:rsidRDefault="00000000">
            <w:pPr>
              <w:tabs>
                <w:tab w:val="center" w:pos="1191"/>
                <w:tab w:val="right" w:pos="238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Cs w:val="24"/>
                <w:lang w:val="pl-PL"/>
              </w:rPr>
              <w:t>tel. +37060793435</w:t>
            </w:r>
          </w:p>
        </w:tc>
      </w:tr>
      <w:tr w:rsidR="00000000" w14:paraId="6B759A3B" w14:textId="77777777">
        <w:trPr>
          <w:cantSplit/>
          <w:trHeight w:val="256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E85639" w14:textId="77777777" w:rsidR="00000000" w:rsidRDefault="00000000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3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40AFA9" w14:textId="77777777" w:rsidR="00000000" w:rsidRDefault="00000000">
            <w:pPr>
              <w:snapToGrid w:val="0"/>
              <w:spacing w:line="200" w:lineRule="atLeast"/>
              <w:jc w:val="center"/>
              <w:rPr>
                <w:color w:val="000000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Kunigo Prelato Juzefo Obrembskio muziejus</w:t>
            </w:r>
          </w:p>
        </w:tc>
        <w:tc>
          <w:tcPr>
            <w:tcW w:w="63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9FAFE6" w14:textId="77777777" w:rsidR="00000000" w:rsidRDefault="00000000">
            <w:pPr>
              <w:snapToGrid w:val="0"/>
              <w:spacing w:line="200" w:lineRule="atLeast"/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>
              <w:rPr>
                <w:color w:val="000000"/>
              </w:rPr>
              <w:t>Maišiagalos parapijos šventės organizavimas bendradarbiaujant su parapijos bendruomene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2BEBA9" w14:textId="77777777" w:rsidR="00000000" w:rsidRDefault="00000000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2024 m. rugpjūčio 15 d.</w:t>
            </w:r>
          </w:p>
          <w:p w14:paraId="31FC9BD2" w14:textId="77777777" w:rsidR="00000000" w:rsidRDefault="00000000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  <w:p w14:paraId="42F29092" w14:textId="77777777" w:rsidR="00000000" w:rsidRDefault="00000000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</w:rPr>
              <w:t>Maišiagala</w:t>
            </w:r>
          </w:p>
        </w:tc>
        <w:tc>
          <w:tcPr>
            <w:tcW w:w="3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0FD3D" w14:textId="77777777" w:rsidR="00000000" w:rsidRDefault="00000000">
            <w:pPr>
              <w:snapToGrid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Juzė Markėvič</w:t>
            </w:r>
          </w:p>
          <w:p w14:paraId="312002F3" w14:textId="77777777" w:rsidR="00000000" w:rsidRDefault="00000000">
            <w:pPr>
              <w:snapToGrid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tel. +37060184102</w:t>
            </w:r>
          </w:p>
          <w:p w14:paraId="341DEC6F" w14:textId="77777777" w:rsidR="00000000" w:rsidRDefault="00000000">
            <w:pPr>
              <w:snapToGrid w:val="0"/>
              <w:jc w:val="center"/>
              <w:rPr>
                <w:rFonts w:eastAsia="Times New Roman"/>
                <w:color w:val="000000"/>
                <w:szCs w:val="24"/>
                <w:lang w:val="pl-PL"/>
              </w:rPr>
            </w:pPr>
            <w:r>
              <w:rPr>
                <w:rFonts w:eastAsia="Times New Roman"/>
                <w:color w:val="000000"/>
                <w:szCs w:val="24"/>
              </w:rPr>
              <w:t>Valerija Adomaitis</w:t>
            </w:r>
          </w:p>
          <w:p w14:paraId="7B043517" w14:textId="77777777" w:rsidR="00000000" w:rsidRDefault="00000000">
            <w:pPr>
              <w:tabs>
                <w:tab w:val="center" w:pos="1191"/>
                <w:tab w:val="right" w:pos="2383"/>
              </w:tabs>
              <w:snapToGrid w:val="0"/>
              <w:jc w:val="center"/>
            </w:pPr>
            <w:r>
              <w:rPr>
                <w:rFonts w:eastAsia="Times New Roman"/>
                <w:color w:val="000000"/>
                <w:szCs w:val="24"/>
                <w:lang w:val="pl-PL"/>
              </w:rPr>
              <w:t>tel. +37060793435</w:t>
            </w:r>
          </w:p>
        </w:tc>
      </w:tr>
    </w:tbl>
    <w:p w14:paraId="19AAB269" w14:textId="77777777" w:rsidR="00AE6A8A" w:rsidRDefault="00AE6A8A">
      <w:pPr>
        <w:spacing w:line="200" w:lineRule="atLeast"/>
      </w:pPr>
    </w:p>
    <w:sectPr w:rsidR="00AE6A8A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D2"/>
    <w:rsid w:val="0042243C"/>
    <w:rsid w:val="00AE6A8A"/>
    <w:rsid w:val="00C0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40CED2"/>
  <w15:chartTrackingRefBased/>
  <w15:docId w15:val="{AE4C0DBB-491D-456A-A6A6-7BBB91F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saitas">
    <w:name w:val="Hyperlink"/>
    <w:basedOn w:val="DefaultParagraphFont"/>
    <w:rPr>
      <w:color w:val="0563C1"/>
      <w:u w:val="single"/>
      <w:lang/>
    </w:rPr>
  </w:style>
  <w:style w:type="character" w:customStyle="1" w:styleId="UnresolvedMention">
    <w:name w:val="Unresolved Mention"/>
    <w:basedOn w:val="DefaultParagraphFont"/>
    <w:rPr>
      <w:color w:val="605E5C"/>
    </w:rPr>
  </w:style>
  <w:style w:type="character" w:customStyle="1" w:styleId="annotationreference">
    <w:name w:val="annotation reference"/>
    <w:basedOn w:val="DefaultParagraphFont"/>
    <w:rPr>
      <w:sz w:val="16"/>
      <w:szCs w:val="16"/>
    </w:rPr>
  </w:style>
  <w:style w:type="character" w:customStyle="1" w:styleId="KomentarotekstasDiagrama">
    <w:name w:val="Komentaro tekstas Diagrama"/>
    <w:basedOn w:val="DefaultParagraphFont"/>
    <w:rPr>
      <w:rFonts w:eastAsia="SimSun" w:cs="font893"/>
      <w:lang w:val="lt-LT"/>
    </w:rPr>
  </w:style>
  <w:style w:type="character" w:customStyle="1" w:styleId="KomentarotemaDiagrama">
    <w:name w:val="Komentaro tema Diagrama"/>
    <w:basedOn w:val="KomentarotekstasDiagrama"/>
    <w:rPr>
      <w:rFonts w:eastAsia="SimSun" w:cs="font893"/>
      <w:b/>
      <w:bCs/>
      <w:lang w:val="lt-LT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pPr>
      <w:widowControl w:val="0"/>
    </w:pPr>
    <w:rPr>
      <w:rFonts w:ascii="Liberation Serif" w:eastAsia="NSimSun" w:hAnsi="Liberation Serif" w:cs="Liberation Serif"/>
      <w:szCs w:val="24"/>
      <w:lang w:eastAsia="hi-IN" w:bidi="hi-IN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1">
    <w:name w:val="Antraštė1"/>
    <w:basedOn w:val="prastasi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oSpacing">
    <w:name w:val="No Spacing"/>
    <w:pPr>
      <w:suppressAutoHyphens/>
    </w:pPr>
    <w:rPr>
      <w:rFonts w:eastAsia="SimSun"/>
      <w:sz w:val="24"/>
      <w:szCs w:val="22"/>
      <w:lang w:val="lt-LT" w:eastAsia="ar-SA"/>
    </w:rPr>
  </w:style>
  <w:style w:type="paragraph" w:customStyle="1" w:styleId="ListParagraph">
    <w:name w:val="List Paragraph"/>
    <w:basedOn w:val="prastasis"/>
    <w:pPr>
      <w:ind w:left="7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widowControl w:val="0"/>
      <w:jc w:val="center"/>
    </w:pPr>
    <w:rPr>
      <w:rFonts w:ascii="Liberation Serif" w:eastAsia="NSimSun" w:hAnsi="Liberation Serif" w:cs="Arial"/>
      <w:b/>
      <w:bCs/>
      <w:szCs w:val="24"/>
      <w:lang w:eastAsia="hi-IN" w:bidi="hi-IN"/>
    </w:rPr>
  </w:style>
  <w:style w:type="paragraph" w:customStyle="1" w:styleId="annotationtext">
    <w:name w:val="annotation text"/>
    <w:basedOn w:val="prastasis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INFO VKEM</cp:lastModifiedBy>
  <cp:revision>2</cp:revision>
  <cp:lastPrinted>1995-11-21T13:41:00Z</cp:lastPrinted>
  <dcterms:created xsi:type="dcterms:W3CDTF">2024-07-25T05:49:00Z</dcterms:created>
  <dcterms:modified xsi:type="dcterms:W3CDTF">2024-07-25T05:49:00Z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