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999D" w14:textId="77777777" w:rsidR="00A04D07" w:rsidRDefault="00242F94">
      <w:pPr>
        <w:ind w:left="5670" w:right="-613"/>
        <w:jc w:val="both"/>
        <w:rPr>
          <w:lang w:eastAsia="en-GB"/>
        </w:rPr>
      </w:pPr>
      <w:r>
        <w:rPr>
          <w:lang w:eastAsia="en-GB"/>
        </w:rPr>
        <w:t>PATVIRTINTA</w:t>
      </w:r>
    </w:p>
    <w:p w14:paraId="21E8EB50" w14:textId="77777777" w:rsidR="00A04D07" w:rsidRDefault="00242F94">
      <w:pPr>
        <w:ind w:left="5670" w:right="-613"/>
        <w:jc w:val="both"/>
        <w:rPr>
          <w:lang w:eastAsia="en-GB"/>
        </w:rPr>
      </w:pPr>
      <w:r>
        <w:rPr>
          <w:lang w:eastAsia="en-GB"/>
        </w:rPr>
        <w:t>Vilniaus rajono savivaldybės tarybos</w:t>
      </w:r>
    </w:p>
    <w:p w14:paraId="4684EB1C" w14:textId="03F89F45" w:rsidR="00CA67D9" w:rsidRDefault="00242F94">
      <w:pPr>
        <w:ind w:left="5670" w:right="-613"/>
        <w:jc w:val="both"/>
        <w:rPr>
          <w:lang w:eastAsia="en-GB"/>
        </w:rPr>
      </w:pPr>
      <w:r>
        <w:rPr>
          <w:lang w:eastAsia="en-GB"/>
        </w:rPr>
        <w:t xml:space="preserve">2025 m. </w:t>
      </w:r>
      <w:r w:rsidR="00F41741">
        <w:rPr>
          <w:lang w:eastAsia="en-GB"/>
        </w:rPr>
        <w:t>gegužės 9</w:t>
      </w:r>
      <w:r>
        <w:rPr>
          <w:lang w:eastAsia="en-GB"/>
        </w:rPr>
        <w:t xml:space="preserve"> </w:t>
      </w:r>
      <w:r w:rsidR="00CA67D9">
        <w:rPr>
          <w:lang w:eastAsia="en-GB"/>
        </w:rPr>
        <w:t xml:space="preserve">d. </w:t>
      </w:r>
    </w:p>
    <w:p w14:paraId="7F981647" w14:textId="6AD69E54" w:rsidR="00A04D07" w:rsidRDefault="00242F94">
      <w:pPr>
        <w:ind w:left="5670" w:right="-613"/>
        <w:jc w:val="both"/>
        <w:rPr>
          <w:lang w:eastAsia="en-GB"/>
        </w:rPr>
      </w:pPr>
      <w:r>
        <w:rPr>
          <w:lang w:eastAsia="en-GB"/>
        </w:rPr>
        <w:t>sprendimu Nr.</w:t>
      </w:r>
    </w:p>
    <w:p w14:paraId="089BA72B" w14:textId="77777777" w:rsidR="00A04D07" w:rsidRDefault="00A04D07">
      <w:pPr>
        <w:tabs>
          <w:tab w:val="left" w:pos="142"/>
          <w:tab w:val="left" w:pos="567"/>
          <w:tab w:val="left" w:pos="5245"/>
          <w:tab w:val="left" w:pos="9639"/>
        </w:tabs>
        <w:ind w:left="5528"/>
        <w:jc w:val="both"/>
        <w:rPr>
          <w:szCs w:val="24"/>
          <w:lang w:eastAsia="lt-LT"/>
        </w:rPr>
      </w:pPr>
    </w:p>
    <w:p w14:paraId="5668DC62" w14:textId="77777777" w:rsidR="00A04D07" w:rsidRDefault="00A04D07">
      <w:pPr>
        <w:rPr>
          <w:szCs w:val="24"/>
        </w:rPr>
      </w:pPr>
    </w:p>
    <w:p w14:paraId="0FDB8B8C" w14:textId="1052A1EF" w:rsidR="00A04D07" w:rsidRDefault="00822A01">
      <w:pPr>
        <w:keepLines/>
        <w:tabs>
          <w:tab w:val="left" w:pos="142"/>
          <w:tab w:val="left" w:pos="567"/>
        </w:tabs>
        <w:jc w:val="center"/>
        <w:rPr>
          <w:b/>
          <w:bCs/>
          <w:szCs w:val="24"/>
        </w:rPr>
      </w:pPr>
      <w:r>
        <w:rPr>
          <w:b/>
          <w:bCs/>
          <w:szCs w:val="24"/>
        </w:rPr>
        <w:t>VILNIAUS RAJONO SAVIVALDYBĖS</w:t>
      </w:r>
      <w:r w:rsidR="00C07407">
        <w:rPr>
          <w:b/>
          <w:bCs/>
          <w:szCs w:val="24"/>
        </w:rPr>
        <w:t xml:space="preserve"> </w:t>
      </w:r>
      <w:r w:rsidR="00242F94">
        <w:rPr>
          <w:b/>
          <w:bCs/>
          <w:szCs w:val="24"/>
        </w:rPr>
        <w:t xml:space="preserve">JAUNIMO PRAKTINIŲ ĮGŪDŽIŲ UGDYMO PROJEKTŲ FINANSAVIMO </w:t>
      </w:r>
    </w:p>
    <w:p w14:paraId="74853B92" w14:textId="77777777" w:rsidR="00A04D07" w:rsidRDefault="00242F94">
      <w:pPr>
        <w:keepLines/>
        <w:tabs>
          <w:tab w:val="left" w:pos="142"/>
          <w:tab w:val="left" w:pos="567"/>
        </w:tabs>
        <w:jc w:val="center"/>
        <w:rPr>
          <w:lang w:eastAsia="lt-LT"/>
        </w:rPr>
      </w:pPr>
      <w:r>
        <w:rPr>
          <w:b/>
          <w:bCs/>
          <w:lang w:eastAsia="lt-LT"/>
        </w:rPr>
        <w:t>NUOSTATAI</w:t>
      </w:r>
    </w:p>
    <w:p w14:paraId="364B3558" w14:textId="77777777" w:rsidR="00A04D07" w:rsidRDefault="00A04D07">
      <w:pPr>
        <w:rPr>
          <w:szCs w:val="24"/>
        </w:rPr>
      </w:pPr>
    </w:p>
    <w:p w14:paraId="7E4A3A9F" w14:textId="77777777" w:rsidR="00A04D07" w:rsidRDefault="00242F94">
      <w:pPr>
        <w:keepLines/>
        <w:tabs>
          <w:tab w:val="left" w:pos="142"/>
          <w:tab w:val="left" w:pos="284"/>
          <w:tab w:val="left" w:pos="567"/>
        </w:tabs>
        <w:jc w:val="center"/>
        <w:rPr>
          <w:b/>
          <w:smallCaps/>
          <w:szCs w:val="24"/>
          <w:lang w:eastAsia="lt-LT"/>
        </w:rPr>
      </w:pPr>
      <w:r>
        <w:rPr>
          <w:b/>
          <w:smallCaps/>
          <w:szCs w:val="24"/>
          <w:lang w:eastAsia="lt-LT"/>
        </w:rPr>
        <w:t>I SKYRIUS</w:t>
      </w:r>
    </w:p>
    <w:p w14:paraId="00B7D4CF" w14:textId="77777777" w:rsidR="00A04D07" w:rsidRDefault="00242F94">
      <w:pPr>
        <w:keepLines/>
        <w:tabs>
          <w:tab w:val="left" w:pos="142"/>
          <w:tab w:val="left" w:pos="284"/>
          <w:tab w:val="left" w:pos="567"/>
        </w:tabs>
        <w:jc w:val="center"/>
        <w:rPr>
          <w:b/>
          <w:smallCaps/>
          <w:szCs w:val="24"/>
          <w:lang w:eastAsia="lt-LT"/>
        </w:rPr>
      </w:pPr>
      <w:r>
        <w:rPr>
          <w:b/>
          <w:smallCaps/>
          <w:szCs w:val="24"/>
          <w:lang w:eastAsia="lt-LT"/>
        </w:rPr>
        <w:t>BENDROSIOS NUOSTATOS</w:t>
      </w:r>
    </w:p>
    <w:p w14:paraId="276BC42B" w14:textId="77777777" w:rsidR="00A04D07" w:rsidRDefault="00A04D07">
      <w:pPr>
        <w:rPr>
          <w:szCs w:val="24"/>
        </w:rPr>
      </w:pPr>
    </w:p>
    <w:p w14:paraId="6C517D96" w14:textId="7DD1AA13" w:rsidR="00A04D07" w:rsidRDefault="00242F94" w:rsidP="00C574CC">
      <w:pPr>
        <w:widowControl w:val="0"/>
        <w:tabs>
          <w:tab w:val="left" w:pos="851"/>
          <w:tab w:val="left" w:pos="900"/>
        </w:tabs>
        <w:spacing w:line="276" w:lineRule="auto"/>
        <w:ind w:right="70" w:firstLine="567"/>
        <w:jc w:val="both"/>
        <w:rPr>
          <w:lang w:eastAsia="lt-LT"/>
        </w:rPr>
      </w:pPr>
      <w:r>
        <w:rPr>
          <w:lang w:eastAsia="lt-LT"/>
        </w:rPr>
        <w:t>1.</w:t>
      </w:r>
      <w:r>
        <w:tab/>
      </w:r>
      <w:r w:rsidR="00825536">
        <w:t>Vilniaus rajono savivaldybės j</w:t>
      </w:r>
      <w:r>
        <w:t xml:space="preserve">aunimo praktinių įgūdžių ugdymo projektų </w:t>
      </w:r>
      <w:r>
        <w:rPr>
          <w:lang w:eastAsia="lt-LT"/>
        </w:rPr>
        <w:t xml:space="preserve">finansavimo nuostatai (toliau – Nuostatai) nustato reikalavimus projektų turiniui, pareiškėjams, vykdytojams ir projekto veiklų dalyviams, paraiškų teikimo </w:t>
      </w:r>
      <w:r w:rsidR="00CA67D9">
        <w:rPr>
          <w:lang w:eastAsia="lt-LT"/>
        </w:rPr>
        <w:t>J</w:t>
      </w:r>
      <w:r>
        <w:rPr>
          <w:lang w:eastAsia="lt-LT"/>
        </w:rPr>
        <w:t>aunimo praktinių įgūdžių ugdymo projektų finansavimo konkursui (toliau – Konkursas), projektų vertinimo, projektų finansavimo ir jo pratęsimo, vykdymo tvarką ir kontrolę.</w:t>
      </w:r>
    </w:p>
    <w:p w14:paraId="0D4BD247" w14:textId="77777777" w:rsidR="00A04D07" w:rsidRDefault="00242F94" w:rsidP="00C574CC">
      <w:pPr>
        <w:widowControl w:val="0"/>
        <w:tabs>
          <w:tab w:val="left" w:pos="851"/>
          <w:tab w:val="left" w:pos="900"/>
        </w:tabs>
        <w:spacing w:line="276" w:lineRule="auto"/>
        <w:ind w:right="70" w:firstLine="567"/>
        <w:jc w:val="both"/>
        <w:rPr>
          <w:rFonts w:eastAsia="Arial Unicode MS"/>
          <w:lang w:eastAsia="lt-LT"/>
        </w:rPr>
      </w:pPr>
      <w:r>
        <w:rPr>
          <w:szCs w:val="24"/>
          <w:lang w:eastAsia="lt-LT"/>
        </w:rPr>
        <w:t xml:space="preserve">2. </w:t>
      </w:r>
      <w:r>
        <w:rPr>
          <w:rFonts w:eastAsia="Arial Unicode MS"/>
          <w:lang w:eastAsia="lt-LT"/>
        </w:rPr>
        <w:t xml:space="preserve">Konkursą organizuoja Vilniaus rajono savivaldybės (toliau – Savivaldybė) administracija. Informacija apie Konkursą viešai skelbiama Savivaldybės interneto svetainėje </w:t>
      </w:r>
      <w:r>
        <w:t>www.vrsa.lt</w:t>
      </w:r>
    </w:p>
    <w:p w14:paraId="30CEA385" w14:textId="77777777" w:rsidR="00A04D07" w:rsidRDefault="00242F94" w:rsidP="00C574CC">
      <w:pPr>
        <w:widowControl w:val="0"/>
        <w:tabs>
          <w:tab w:val="left" w:pos="851"/>
          <w:tab w:val="left" w:pos="900"/>
        </w:tabs>
        <w:spacing w:line="276" w:lineRule="auto"/>
        <w:ind w:right="70" w:firstLine="567"/>
        <w:jc w:val="both"/>
        <w:rPr>
          <w:szCs w:val="24"/>
          <w:lang w:eastAsia="lt-LT"/>
        </w:rPr>
      </w:pPr>
      <w:r>
        <w:rPr>
          <w:szCs w:val="24"/>
          <w:lang w:eastAsia="lt-LT"/>
        </w:rPr>
        <w:t>3.  Konkurso tikslas –  atrinkti ir finansuoti jaunimo praktinių įgūdžių paslaugas teikiančių organizacijų projektus, siekiant kompleksiškai teikti asmeninių ir socialinių jauno žmogaus įgūdžių ugdymo paslaugas, suteikiant jam žinių ir gebėjimų, leidžiančių integruotis į darbo rinką ir (ar) grįžti į švietimo sistemą.</w:t>
      </w:r>
    </w:p>
    <w:p w14:paraId="0263E1DD" w14:textId="77777777" w:rsidR="00A04D07" w:rsidRDefault="00242F94" w:rsidP="00C574CC">
      <w:pPr>
        <w:keepLines/>
        <w:tabs>
          <w:tab w:val="left" w:pos="142"/>
          <w:tab w:val="left" w:pos="284"/>
          <w:tab w:val="left" w:pos="567"/>
        </w:tabs>
        <w:spacing w:line="276" w:lineRule="auto"/>
        <w:jc w:val="center"/>
        <w:rPr>
          <w:b/>
          <w:smallCaps/>
          <w:szCs w:val="24"/>
          <w:lang w:eastAsia="lt-LT"/>
        </w:rPr>
      </w:pPr>
      <w:r>
        <w:rPr>
          <w:b/>
          <w:smallCaps/>
          <w:szCs w:val="24"/>
          <w:lang w:eastAsia="lt-LT"/>
        </w:rPr>
        <w:t>II SKYRIUS</w:t>
      </w:r>
    </w:p>
    <w:p w14:paraId="4CDC85C5" w14:textId="28C06017" w:rsidR="00A04D07" w:rsidRDefault="00242F94" w:rsidP="00C574CC">
      <w:pPr>
        <w:keepLines/>
        <w:tabs>
          <w:tab w:val="left" w:pos="142"/>
          <w:tab w:val="left" w:pos="284"/>
          <w:tab w:val="left" w:pos="567"/>
        </w:tabs>
        <w:spacing w:line="276" w:lineRule="auto"/>
        <w:jc w:val="center"/>
        <w:rPr>
          <w:b/>
          <w:smallCaps/>
          <w:szCs w:val="24"/>
          <w:lang w:eastAsia="lt-LT"/>
        </w:rPr>
      </w:pPr>
      <w:r>
        <w:rPr>
          <w:b/>
          <w:smallCaps/>
          <w:szCs w:val="24"/>
          <w:lang w:eastAsia="lt-LT"/>
        </w:rPr>
        <w:t>VARTOJAMOS SĄVOKOS</w:t>
      </w:r>
    </w:p>
    <w:p w14:paraId="4304B009" w14:textId="77777777" w:rsidR="00A04D07" w:rsidRDefault="00A04D07" w:rsidP="00C574CC">
      <w:pPr>
        <w:keepLines/>
        <w:tabs>
          <w:tab w:val="left" w:pos="142"/>
          <w:tab w:val="left" w:pos="284"/>
          <w:tab w:val="left" w:pos="567"/>
        </w:tabs>
        <w:spacing w:line="276" w:lineRule="auto"/>
        <w:jc w:val="center"/>
        <w:rPr>
          <w:szCs w:val="24"/>
          <w:lang w:eastAsia="lt-LT"/>
        </w:rPr>
      </w:pPr>
    </w:p>
    <w:p w14:paraId="25E20F1B" w14:textId="77777777" w:rsidR="00A04D07" w:rsidRDefault="00242F94" w:rsidP="00D84551">
      <w:pPr>
        <w:tabs>
          <w:tab w:val="left" w:pos="528"/>
          <w:tab w:val="left" w:pos="1134"/>
        </w:tabs>
        <w:spacing w:line="276" w:lineRule="auto"/>
        <w:ind w:firstLine="720"/>
        <w:jc w:val="both"/>
        <w:rPr>
          <w:szCs w:val="24"/>
          <w:lang w:eastAsia="lt-LT"/>
        </w:rPr>
      </w:pPr>
      <w:r>
        <w:rPr>
          <w:szCs w:val="24"/>
          <w:lang w:eastAsia="lt-LT"/>
        </w:rPr>
        <w:t>4.</w:t>
      </w:r>
      <w:r>
        <w:rPr>
          <w:szCs w:val="24"/>
          <w:lang w:eastAsia="lt-LT"/>
        </w:rPr>
        <w:tab/>
        <w:t>Nuostatuose vartojamos sąvokos:</w:t>
      </w:r>
    </w:p>
    <w:p w14:paraId="6C6A3D5F" w14:textId="77777777" w:rsidR="00A04D07" w:rsidRDefault="00242F94" w:rsidP="00D84551">
      <w:pPr>
        <w:tabs>
          <w:tab w:val="left" w:pos="0"/>
          <w:tab w:val="left" w:pos="1134"/>
        </w:tabs>
        <w:spacing w:line="276" w:lineRule="auto"/>
        <w:ind w:firstLine="720"/>
        <w:jc w:val="both"/>
        <w:rPr>
          <w:szCs w:val="24"/>
          <w:lang w:eastAsia="lt-LT"/>
        </w:rPr>
      </w:pPr>
      <w:r>
        <w:rPr>
          <w:szCs w:val="24"/>
          <w:lang w:eastAsia="lt-LT"/>
        </w:rPr>
        <w:t>4.1.</w:t>
      </w:r>
      <w:r>
        <w:rPr>
          <w:szCs w:val="24"/>
          <w:lang w:eastAsia="lt-LT"/>
        </w:rPr>
        <w:tab/>
      </w:r>
      <w:r>
        <w:rPr>
          <w:b/>
          <w:szCs w:val="24"/>
        </w:rPr>
        <w:t xml:space="preserve">individualus darbas su jaunimu </w:t>
      </w:r>
      <w:r>
        <w:rPr>
          <w:szCs w:val="24"/>
        </w:rPr>
        <w:t>– trumpalaikės konsultacijos arba tęstinė pagalba jaunam žmogui įvairiose gyvenimo situacijose, siekiant jį įgalinti spręsti savo asmenines ir socialines problemas;</w:t>
      </w:r>
    </w:p>
    <w:p w14:paraId="42C1590D" w14:textId="77777777" w:rsidR="00A04D07" w:rsidRDefault="00242F94" w:rsidP="00D84551">
      <w:pPr>
        <w:tabs>
          <w:tab w:val="left" w:pos="0"/>
          <w:tab w:val="left" w:pos="1134"/>
        </w:tabs>
        <w:spacing w:line="276" w:lineRule="auto"/>
        <w:ind w:firstLine="720"/>
        <w:jc w:val="both"/>
        <w:rPr>
          <w:szCs w:val="24"/>
          <w:lang w:eastAsia="lt-LT"/>
        </w:rPr>
      </w:pPr>
      <w:r>
        <w:rPr>
          <w:szCs w:val="24"/>
          <w:lang w:eastAsia="lt-LT"/>
        </w:rPr>
        <w:t>4.2.</w:t>
      </w:r>
      <w:r>
        <w:rPr>
          <w:szCs w:val="24"/>
          <w:lang w:eastAsia="lt-LT"/>
        </w:rPr>
        <w:tab/>
      </w:r>
      <w:r>
        <w:rPr>
          <w:b/>
          <w:szCs w:val="24"/>
        </w:rPr>
        <w:t>individualus veiklos planas (</w:t>
      </w:r>
      <w:r>
        <w:rPr>
          <w:bCs/>
          <w:szCs w:val="24"/>
        </w:rPr>
        <w:t>toliau – IVP) –</w:t>
      </w:r>
      <w:r>
        <w:rPr>
          <w:b/>
          <w:szCs w:val="24"/>
        </w:rPr>
        <w:t xml:space="preserve"> </w:t>
      </w:r>
      <w:r>
        <w:rPr>
          <w:szCs w:val="24"/>
        </w:rPr>
        <w:t>planavimo dokumentas, kuriame kartu su jaunu žmogumi yra numatomas veiklos tikslas, planuojamos teikti paslaugos ir jų teikimo terminai;</w:t>
      </w:r>
    </w:p>
    <w:p w14:paraId="0E822529" w14:textId="77777777" w:rsidR="00A04D07" w:rsidRDefault="00242F94" w:rsidP="00D84551">
      <w:pPr>
        <w:tabs>
          <w:tab w:val="left" w:pos="0"/>
          <w:tab w:val="left" w:pos="1134"/>
        </w:tabs>
        <w:spacing w:line="276" w:lineRule="auto"/>
        <w:ind w:firstLine="720"/>
        <w:jc w:val="both"/>
        <w:rPr>
          <w:szCs w:val="24"/>
          <w:lang w:eastAsia="lt-LT"/>
        </w:rPr>
      </w:pPr>
      <w:r>
        <w:rPr>
          <w:szCs w:val="24"/>
          <w:lang w:eastAsia="lt-LT"/>
        </w:rPr>
        <w:t>4.3.</w:t>
      </w:r>
      <w:r>
        <w:rPr>
          <w:szCs w:val="24"/>
          <w:lang w:eastAsia="lt-LT"/>
        </w:rPr>
        <w:tab/>
      </w:r>
      <w:r>
        <w:rPr>
          <w:b/>
          <w:bCs/>
          <w:szCs w:val="24"/>
          <w:lang w:eastAsia="lt-LT"/>
        </w:rPr>
        <w:t>jaunas žmogus</w:t>
      </w:r>
      <w:r>
        <w:rPr>
          <w:szCs w:val="24"/>
          <w:lang w:eastAsia="lt-LT"/>
        </w:rPr>
        <w:t xml:space="preserve"> – asmuo nuo 14 iki 29 metų (įskaitytinai);</w:t>
      </w:r>
    </w:p>
    <w:p w14:paraId="31D85CC7" w14:textId="77777777" w:rsidR="00A04D07" w:rsidRDefault="00242F94" w:rsidP="00D84551">
      <w:pPr>
        <w:tabs>
          <w:tab w:val="left" w:pos="0"/>
          <w:tab w:val="left" w:pos="1134"/>
        </w:tabs>
        <w:spacing w:line="276" w:lineRule="auto"/>
        <w:ind w:firstLine="720"/>
        <w:jc w:val="both"/>
        <w:rPr>
          <w:szCs w:val="24"/>
          <w:lang w:eastAsia="lt-LT"/>
        </w:rPr>
      </w:pPr>
      <w:r>
        <w:rPr>
          <w:szCs w:val="24"/>
          <w:lang w:eastAsia="lt-LT"/>
        </w:rPr>
        <w:t>4.4.</w:t>
      </w:r>
      <w:r>
        <w:rPr>
          <w:szCs w:val="24"/>
          <w:lang w:eastAsia="lt-LT"/>
        </w:rPr>
        <w:tab/>
      </w:r>
      <w:r>
        <w:rPr>
          <w:b/>
          <w:bCs/>
          <w:szCs w:val="24"/>
          <w:lang w:eastAsia="lt-LT"/>
        </w:rPr>
        <w:t>jaunimas</w:t>
      </w:r>
      <w:r>
        <w:rPr>
          <w:szCs w:val="24"/>
          <w:lang w:eastAsia="lt-LT"/>
        </w:rPr>
        <w:t xml:space="preserve"> – du ir (ar) daugiau jaunų žmonių;</w:t>
      </w:r>
    </w:p>
    <w:p w14:paraId="546C11B0" w14:textId="77777777" w:rsidR="00A04D07" w:rsidRDefault="00242F94" w:rsidP="00D84551">
      <w:pPr>
        <w:tabs>
          <w:tab w:val="left" w:pos="1134"/>
        </w:tabs>
        <w:spacing w:line="276" w:lineRule="auto"/>
        <w:ind w:firstLine="720"/>
        <w:jc w:val="both"/>
        <w:rPr>
          <w:szCs w:val="24"/>
        </w:rPr>
      </w:pPr>
      <w:r>
        <w:rPr>
          <w:szCs w:val="24"/>
        </w:rPr>
        <w:t>4.5.</w:t>
      </w:r>
      <w:r>
        <w:rPr>
          <w:szCs w:val="24"/>
        </w:rPr>
        <w:tab/>
      </w:r>
      <w:r>
        <w:rPr>
          <w:b/>
          <w:bCs/>
          <w:szCs w:val="24"/>
        </w:rPr>
        <w:t>jaunų žmonių praktinius įgūdžius ugdantis darbuotojas</w:t>
      </w:r>
      <w:r>
        <w:rPr>
          <w:szCs w:val="24"/>
        </w:rPr>
        <w:t> – ne mažesnę kaip vienų metų darbo su neaktyviais jaunais žmonėmis patirtį turintis darbuotojas, kuris padeda jauniems žmonėms prisitaikyti visuomenėje, skatina juos ugdytis asmeninius ir socialinius įgūdžius, suteikia jiems žinių ir gebėjimų, padedančių įsitraukti į darbo rinką;</w:t>
      </w:r>
    </w:p>
    <w:p w14:paraId="50EF6D25" w14:textId="77777777" w:rsidR="00A04D07" w:rsidRDefault="00242F94" w:rsidP="00D84551">
      <w:pPr>
        <w:tabs>
          <w:tab w:val="left" w:pos="0"/>
          <w:tab w:val="left" w:pos="1134"/>
        </w:tabs>
        <w:spacing w:line="276" w:lineRule="auto"/>
        <w:ind w:firstLine="720"/>
        <w:jc w:val="both"/>
        <w:rPr>
          <w:szCs w:val="24"/>
        </w:rPr>
      </w:pPr>
      <w:r>
        <w:rPr>
          <w:szCs w:val="24"/>
        </w:rPr>
        <w:t>4.6</w:t>
      </w:r>
      <w:r>
        <w:rPr>
          <w:szCs w:val="24"/>
        </w:rPr>
        <w:tab/>
      </w:r>
      <w:r>
        <w:rPr>
          <w:b/>
          <w:bCs/>
          <w:szCs w:val="24"/>
        </w:rPr>
        <w:t>mažiau galimybių turintis jaunimas </w:t>
      </w:r>
      <w:r>
        <w:rPr>
          <w:szCs w:val="24"/>
        </w:rPr>
        <w:t>(toliau – MGT) – jaunimas, neturintis tokių pat sąlygų kaip bendraamžiai savo kompetencijoms ir veikloms plėtoti, nes gyvena nepalankiomis sąlygomis ar patiria socialinių, ekonominių, išsilavinimo, kultūrinių, geografinių sunkumų, turi negalią ir (ar) sveikatos problemų;</w:t>
      </w:r>
    </w:p>
    <w:p w14:paraId="0C3B06FA" w14:textId="77777777" w:rsidR="00A04D07" w:rsidRDefault="00242F94" w:rsidP="0079241E">
      <w:pPr>
        <w:tabs>
          <w:tab w:val="left" w:pos="1134"/>
        </w:tabs>
        <w:spacing w:line="276" w:lineRule="auto"/>
        <w:ind w:firstLine="720"/>
        <w:jc w:val="both"/>
        <w:rPr>
          <w:lang w:eastAsia="lt-LT"/>
        </w:rPr>
      </w:pPr>
      <w:r>
        <w:rPr>
          <w:lang w:eastAsia="lt-LT"/>
        </w:rPr>
        <w:lastRenderedPageBreak/>
        <w:t>4.7.</w:t>
      </w:r>
      <w:r>
        <w:tab/>
      </w:r>
      <w:r>
        <w:rPr>
          <w:b/>
          <w:bCs/>
        </w:rPr>
        <w:t>neaktyvus jaunas žmogus</w:t>
      </w:r>
      <w:r>
        <w:t xml:space="preserve"> (toliau – NEET) – nesimokantis, nestudijuojantis, nedirbantis pagal darbo sutartį ar savarankiškai, neturintis kitų darbo santykiams prilygintų teisinių santykių, nevykdantis neatlygintinio užimtumo veiklos, neieškantis darbo jaunas žmogus;</w:t>
      </w:r>
    </w:p>
    <w:p w14:paraId="4F8752D3" w14:textId="77777777" w:rsidR="00A04D07" w:rsidRDefault="00242F94" w:rsidP="0079241E">
      <w:pPr>
        <w:tabs>
          <w:tab w:val="left" w:pos="1134"/>
        </w:tabs>
        <w:spacing w:line="276" w:lineRule="auto"/>
        <w:ind w:firstLine="720"/>
        <w:jc w:val="both"/>
        <w:rPr>
          <w:szCs w:val="24"/>
          <w:lang w:eastAsia="lt-LT"/>
        </w:rPr>
      </w:pPr>
      <w:r>
        <w:rPr>
          <w:szCs w:val="24"/>
          <w:lang w:eastAsia="lt-LT"/>
        </w:rPr>
        <w:t>4.8.</w:t>
      </w:r>
      <w:r>
        <w:rPr>
          <w:szCs w:val="24"/>
          <w:lang w:eastAsia="lt-LT"/>
        </w:rPr>
        <w:tab/>
      </w:r>
      <w:r>
        <w:rPr>
          <w:b/>
          <w:bCs/>
          <w:szCs w:val="24"/>
          <w:lang w:eastAsia="lt-LT"/>
        </w:rPr>
        <w:t>pareiškėjas</w:t>
      </w:r>
      <w:r>
        <w:rPr>
          <w:szCs w:val="24"/>
          <w:lang w:eastAsia="lt-LT"/>
        </w:rPr>
        <w:t xml:space="preserve"> – valstybės ar savivaldybės biudžetinė įstaiga arba kitas Lietuvos Respublikoje registruotas viešasis juridinis asmuo, veikiantis pagal nevyriausybinių organizacijų plėtrą, asociacijų, labdaros ir paramos fondų, viešųjų įstaigų, tradicinių religinių bendrijų, biudžetinių įstaigų ir bendruomenių veiklą, taip pat savanorišką veiklą reguliuojančius teisės aktus, siekiantis gauti savivaldybės biudžeto lėšų projektui vykdyti;</w:t>
      </w:r>
    </w:p>
    <w:p w14:paraId="158156BA" w14:textId="0619841A" w:rsidR="00A04D07" w:rsidRDefault="00242F94" w:rsidP="0079241E">
      <w:pPr>
        <w:tabs>
          <w:tab w:val="left" w:pos="0"/>
          <w:tab w:val="left" w:pos="1134"/>
        </w:tabs>
        <w:spacing w:line="276" w:lineRule="auto"/>
        <w:ind w:firstLine="720"/>
        <w:jc w:val="both"/>
        <w:rPr>
          <w:szCs w:val="24"/>
          <w:lang w:eastAsia="lt-LT"/>
        </w:rPr>
      </w:pPr>
      <w:r>
        <w:rPr>
          <w:szCs w:val="24"/>
          <w:lang w:eastAsia="lt-LT"/>
        </w:rPr>
        <w:t>4.9.</w:t>
      </w:r>
      <w:r>
        <w:rPr>
          <w:szCs w:val="24"/>
          <w:lang w:eastAsia="lt-LT"/>
        </w:rPr>
        <w:tab/>
      </w:r>
      <w:r>
        <w:rPr>
          <w:b/>
          <w:bCs/>
          <w:szCs w:val="24"/>
          <w:lang w:eastAsia="lt-LT"/>
        </w:rPr>
        <w:t>partneris</w:t>
      </w:r>
      <w:r>
        <w:rPr>
          <w:szCs w:val="24"/>
          <w:lang w:eastAsia="lt-LT"/>
        </w:rPr>
        <w:t xml:space="preserve"> – viešasis juridinis asmuo, su kuriuo pareiškėjas kartu vykdo projekto veiklas (yra sudarę bendradarbiavimo sutartį). Projekto partneriais nelaikomi asmenys, prisidedantys prie projekto įgyvendinimo finansiškai, ir (ar) projekto vykdymo metu įsigyjamų paslaugų, prekių ar daiktų teikėjai (pvz., rėmėjai);</w:t>
      </w:r>
    </w:p>
    <w:p w14:paraId="1DE8CA88" w14:textId="4C93B068" w:rsidR="00A04D07" w:rsidRDefault="00242F94" w:rsidP="0079241E">
      <w:pPr>
        <w:tabs>
          <w:tab w:val="left" w:pos="1134"/>
        </w:tabs>
        <w:spacing w:line="276" w:lineRule="auto"/>
        <w:ind w:firstLine="720"/>
        <w:jc w:val="both"/>
        <w:rPr>
          <w:szCs w:val="24"/>
          <w:lang w:eastAsia="lt-LT"/>
        </w:rPr>
      </w:pPr>
      <w:r>
        <w:rPr>
          <w:szCs w:val="24"/>
          <w:lang w:eastAsia="lt-LT"/>
        </w:rPr>
        <w:t>4.10.</w:t>
      </w:r>
      <w:r>
        <w:rPr>
          <w:szCs w:val="24"/>
          <w:lang w:eastAsia="lt-LT"/>
        </w:rPr>
        <w:tab/>
      </w:r>
      <w:r>
        <w:rPr>
          <w:b/>
          <w:bCs/>
          <w:szCs w:val="24"/>
        </w:rPr>
        <w:t>praktinių įgūdžių ugdymo paslaugas teikianti organizacija</w:t>
      </w:r>
      <w:r>
        <w:rPr>
          <w:szCs w:val="24"/>
        </w:rPr>
        <w:t xml:space="preserve"> (toliau – PIU organizacija) – akredituota Lietuvos Respublikoje veikianti su jaunimu dirbanti organizacija, teikianti jaunimo praktinių įgūdžių ugdymo paslaugas pagal Jaunimo praktinių įgūdžių ugdymo paslaugas teikiančių organizacijų  akreditavimo tvarkos apraše, patvirtintame Jaunimo reikalų agentūros direktoriaus 2022 m. rugpjūčio 18 d. įsakymu Nr. 2V-234 (1.4) „Dėl Jaunimo praktinių įgūdžių ugdymo paslaugas teikiančių organizacijų akreditavimo tvarkos aprašo patvirtinimo“ </w:t>
      </w:r>
      <w:r>
        <w:rPr>
          <w:szCs w:val="24"/>
          <w:lang w:eastAsia="lt-LT"/>
        </w:rPr>
        <w:t>(toliau – PIU aprašas)</w:t>
      </w:r>
      <w:r w:rsidR="00671194">
        <w:rPr>
          <w:szCs w:val="24"/>
          <w:lang w:eastAsia="lt-LT"/>
        </w:rPr>
        <w:t>,</w:t>
      </w:r>
      <w:r>
        <w:rPr>
          <w:szCs w:val="24"/>
          <w:lang w:eastAsia="lt-LT"/>
        </w:rPr>
        <w:t xml:space="preserve"> </w:t>
      </w:r>
      <w:r>
        <w:rPr>
          <w:szCs w:val="24"/>
        </w:rPr>
        <w:t>nustatytus reikalavimus;</w:t>
      </w:r>
    </w:p>
    <w:p w14:paraId="06AE7649" w14:textId="77777777" w:rsidR="00A04D07" w:rsidRDefault="00242F94" w:rsidP="0079241E">
      <w:pPr>
        <w:tabs>
          <w:tab w:val="left" w:pos="0"/>
          <w:tab w:val="left" w:pos="1134"/>
        </w:tabs>
        <w:spacing w:line="276" w:lineRule="auto"/>
        <w:ind w:firstLine="720"/>
        <w:jc w:val="both"/>
        <w:rPr>
          <w:szCs w:val="24"/>
          <w:lang w:eastAsia="lt-LT"/>
        </w:rPr>
      </w:pPr>
      <w:r>
        <w:rPr>
          <w:szCs w:val="24"/>
          <w:lang w:eastAsia="lt-LT"/>
        </w:rPr>
        <w:t>4.11.</w:t>
      </w:r>
      <w:r>
        <w:rPr>
          <w:szCs w:val="24"/>
          <w:lang w:eastAsia="lt-LT"/>
        </w:rPr>
        <w:tab/>
      </w:r>
      <w:r>
        <w:rPr>
          <w:b/>
          <w:bCs/>
          <w:szCs w:val="24"/>
        </w:rPr>
        <w:t>projekto vadovas</w:t>
      </w:r>
      <w:r>
        <w:rPr>
          <w:szCs w:val="24"/>
        </w:rPr>
        <w:t> – asmuo, atsakingas už projekto administravimą;</w:t>
      </w:r>
    </w:p>
    <w:p w14:paraId="6DFC8ECE" w14:textId="1BED917F" w:rsidR="00A04D07" w:rsidRDefault="00242F94" w:rsidP="0079241E">
      <w:pPr>
        <w:tabs>
          <w:tab w:val="left" w:pos="0"/>
          <w:tab w:val="left" w:pos="1134"/>
        </w:tabs>
        <w:spacing w:line="276" w:lineRule="auto"/>
        <w:ind w:firstLine="720"/>
        <w:jc w:val="both"/>
        <w:rPr>
          <w:szCs w:val="24"/>
          <w:lang w:eastAsia="lt-LT"/>
        </w:rPr>
      </w:pPr>
      <w:r>
        <w:rPr>
          <w:szCs w:val="24"/>
          <w:lang w:eastAsia="lt-LT"/>
        </w:rPr>
        <w:t>4.12.</w:t>
      </w:r>
      <w:r>
        <w:rPr>
          <w:szCs w:val="24"/>
          <w:lang w:eastAsia="lt-LT"/>
        </w:rPr>
        <w:tab/>
      </w:r>
      <w:r>
        <w:rPr>
          <w:b/>
          <w:bCs/>
          <w:szCs w:val="24"/>
          <w:lang w:eastAsia="lt-LT"/>
        </w:rPr>
        <w:t>projekto veiklų įgyvendintojas (</w:t>
      </w:r>
      <w:r>
        <w:rPr>
          <w:szCs w:val="24"/>
          <w:lang w:eastAsia="lt-LT"/>
        </w:rPr>
        <w:t>toliau – vykdytojas) – fizinis asmuo, nuolat tiesiogiai vykdantis projekto veiklas, atsakingas už projekto ir (ar) tam tikrų jos dalių įgyvendinimą. Vykdytoju nelaikomas asmuo, laikinai prisidedantis prie projekto įgyvendinimo savo žiniomis, įgūdžiais ir veikla (pvz.: lektorius, savanoris, renginio vedėjas, meno kolektyvas, jo nariai);</w:t>
      </w:r>
    </w:p>
    <w:p w14:paraId="0CFF6F33" w14:textId="77777777" w:rsidR="00A04D07" w:rsidRDefault="00242F94" w:rsidP="0079241E">
      <w:pPr>
        <w:tabs>
          <w:tab w:val="left" w:pos="1134"/>
        </w:tabs>
        <w:spacing w:line="276" w:lineRule="auto"/>
        <w:ind w:firstLine="720"/>
        <w:jc w:val="both"/>
        <w:rPr>
          <w:szCs w:val="24"/>
          <w:lang w:eastAsia="lt-LT"/>
        </w:rPr>
      </w:pPr>
      <w:r>
        <w:rPr>
          <w:szCs w:val="24"/>
          <w:lang w:eastAsia="lt-LT"/>
        </w:rPr>
        <w:t>4.13.</w:t>
      </w:r>
      <w:r>
        <w:rPr>
          <w:szCs w:val="24"/>
          <w:lang w:eastAsia="lt-LT"/>
        </w:rPr>
        <w:tab/>
      </w:r>
      <w:r>
        <w:rPr>
          <w:b/>
          <w:bCs/>
          <w:szCs w:val="24"/>
          <w:lang w:eastAsia="lt-LT"/>
        </w:rPr>
        <w:t>projekto vykdytojas</w:t>
      </w:r>
      <w:r>
        <w:rPr>
          <w:szCs w:val="24"/>
          <w:lang w:eastAsia="lt-LT"/>
        </w:rPr>
        <w:t xml:space="preserve"> – pareiškėjas (juridinis asmuo), atitinkantis visus Nuostatuose nustatytus reikalavimus finansavimui gauti, kuriam Savivaldybės mero potvarkiu skirtos savivaldybės biudžeto lėšos projektui įgyvendinti ir kuris informacinės sistemos priemonėmis yra pasirašęs Sutartį su Savivaldybės administracija;</w:t>
      </w:r>
    </w:p>
    <w:p w14:paraId="3E599C78" w14:textId="77777777" w:rsidR="00A04D07" w:rsidRDefault="00242F94" w:rsidP="0079241E">
      <w:pPr>
        <w:tabs>
          <w:tab w:val="left" w:pos="1134"/>
        </w:tabs>
        <w:spacing w:line="276" w:lineRule="auto"/>
        <w:ind w:firstLine="720"/>
        <w:jc w:val="both"/>
        <w:rPr>
          <w:b/>
          <w:bCs/>
          <w:szCs w:val="24"/>
        </w:rPr>
      </w:pPr>
      <w:r>
        <w:rPr>
          <w:szCs w:val="24"/>
        </w:rPr>
        <w:t>4.14.</w:t>
      </w:r>
      <w:r>
        <w:rPr>
          <w:b/>
          <w:bCs/>
          <w:szCs w:val="24"/>
        </w:rPr>
        <w:tab/>
        <w:t>regioninis karjeros centras</w:t>
      </w:r>
      <w:r>
        <w:rPr>
          <w:szCs w:val="24"/>
        </w:rPr>
        <w:t xml:space="preserve"> – t</w:t>
      </w:r>
      <w:r>
        <w:rPr>
          <w:szCs w:val="24"/>
          <w:shd w:val="clear" w:color="auto" w:fill="FFFFFF"/>
        </w:rPr>
        <w:t>ai karjeros centras, kuriame įgyvendinamas regioninis profesinis orientavimas.</w:t>
      </w:r>
    </w:p>
    <w:p w14:paraId="0ED47021" w14:textId="7D894D0C" w:rsidR="00A04D07" w:rsidRDefault="00242F94" w:rsidP="00C574CC">
      <w:pPr>
        <w:spacing w:line="276" w:lineRule="auto"/>
        <w:ind w:firstLine="709"/>
        <w:jc w:val="both"/>
        <w:rPr>
          <w:szCs w:val="24"/>
          <w:lang w:eastAsia="lt-LT"/>
        </w:rPr>
      </w:pPr>
      <w:r>
        <w:rPr>
          <w:szCs w:val="24"/>
        </w:rPr>
        <w:t xml:space="preserve">5. </w:t>
      </w:r>
      <w:r>
        <w:rPr>
          <w:szCs w:val="24"/>
          <w:lang w:eastAsia="lt-LT"/>
        </w:rPr>
        <w:t xml:space="preserve">Kitos Nuostatuose vartojamos sąvokos suprantamos taip, kaip jos apibrėžtos Lietuvos Respublikos jaunimo politikos pagrindų įstatyme, Lietuvos Respublikos civiliniame kodekse, Lietuvos Respublikos nevyriausybinių organizacijų plėtros įstatyme, Lietuvos Respublikos savanoriškos veiklos įstatyme, </w:t>
      </w:r>
      <w:r>
        <w:rPr>
          <w:szCs w:val="24"/>
        </w:rPr>
        <w:t xml:space="preserve">Lietuvos Respublikos socialinės apsaugos ir darbo ministro 2019 m. spalio 15 d. įsakyme Nr. A1-614 „Dėl Darbo su jaunimu gatvėje tvarkos aprašo, Mobiliojo darbo su jaunimu tvarkos aprašo, Atvirojo darbo su jaunimu tvarkos aprašo, </w:t>
      </w:r>
      <w:r w:rsidR="00B64E0D">
        <w:rPr>
          <w:szCs w:val="24"/>
        </w:rPr>
        <w:t>J</w:t>
      </w:r>
      <w:r>
        <w:rPr>
          <w:szCs w:val="24"/>
        </w:rPr>
        <w:t>aunimo informavimo ir konsultavimo tvarkos aprašo ir Jaunimo praktinių įgūdžių ugdymo tvarkos aprašo patvirtinimo“, Jaunimo reikalų agentūros direktoriaus 2022 m. rugpjūčio 18 d. įsakyme Nr. 2V-234 (1.4) „</w:t>
      </w:r>
      <w:r>
        <w:rPr>
          <w:szCs w:val="24"/>
          <w:lang w:eastAsia="lt-LT"/>
        </w:rPr>
        <w:t>Dėl Jaunimo praktinių įgūdžių ugdymo paslaugas teikiančių organizacijų  akreditavimo tvarkos aprašo patvirtinimo“</w:t>
      </w:r>
      <w:r>
        <w:rPr>
          <w:szCs w:val="24"/>
        </w:rPr>
        <w:t xml:space="preserve">, </w:t>
      </w:r>
      <w:r>
        <w:rPr>
          <w:szCs w:val="24"/>
          <w:lang w:eastAsia="lt-LT"/>
        </w:rPr>
        <w:t>Projektų administravimo taisyklėse, patvirtintose Lietuvos Respublikos socialinės apsaugos ir darbo ministro 2020 m. gruodžio 10 d. įsakymu Nr. A1-1259 „Dėl Projektų administravimo taisyklių patvirtinimo“ (toliau – taisyklės), ir kituose Lietuvos Respublikos teisės aktuose.</w:t>
      </w:r>
    </w:p>
    <w:p w14:paraId="06DE4EE0" w14:textId="77777777" w:rsidR="00A04D07" w:rsidRDefault="00A04D07" w:rsidP="00C574CC">
      <w:pPr>
        <w:spacing w:line="276" w:lineRule="auto"/>
        <w:rPr>
          <w:szCs w:val="24"/>
        </w:rPr>
      </w:pPr>
    </w:p>
    <w:p w14:paraId="19849349" w14:textId="77777777" w:rsidR="00A04D07" w:rsidRDefault="00242F94" w:rsidP="00C574CC">
      <w:pPr>
        <w:spacing w:line="276" w:lineRule="auto"/>
        <w:jc w:val="center"/>
        <w:rPr>
          <w:b/>
          <w:bCs/>
          <w:szCs w:val="24"/>
        </w:rPr>
      </w:pPr>
      <w:r>
        <w:rPr>
          <w:b/>
          <w:bCs/>
          <w:szCs w:val="24"/>
        </w:rPr>
        <w:lastRenderedPageBreak/>
        <w:t>III SKYRIUS</w:t>
      </w:r>
    </w:p>
    <w:p w14:paraId="0E131BEF" w14:textId="77777777" w:rsidR="00A04D07" w:rsidRDefault="00242F94" w:rsidP="00C574CC">
      <w:pPr>
        <w:widowControl w:val="0"/>
        <w:tabs>
          <w:tab w:val="left" w:pos="851"/>
          <w:tab w:val="left" w:pos="900"/>
        </w:tabs>
        <w:spacing w:line="276" w:lineRule="auto"/>
        <w:ind w:right="68"/>
        <w:jc w:val="center"/>
        <w:rPr>
          <w:b/>
          <w:szCs w:val="24"/>
          <w:lang w:eastAsia="lt-LT"/>
        </w:rPr>
      </w:pPr>
      <w:r>
        <w:rPr>
          <w:b/>
          <w:szCs w:val="24"/>
          <w:lang w:eastAsia="lt-LT"/>
        </w:rPr>
        <w:t>PROJEKTŲ FINANSAVIMO DYDIS IR PROJEKTŲ ĮGYVENDINIMO LAIKOTARPIS</w:t>
      </w:r>
    </w:p>
    <w:p w14:paraId="0E234D16" w14:textId="77777777" w:rsidR="00A04D07" w:rsidRDefault="00A04D07" w:rsidP="00C574CC">
      <w:pPr>
        <w:spacing w:line="276" w:lineRule="auto"/>
        <w:rPr>
          <w:szCs w:val="24"/>
        </w:rPr>
      </w:pPr>
    </w:p>
    <w:p w14:paraId="7B50ED60" w14:textId="77777777" w:rsidR="00A04D07" w:rsidRDefault="00242F94" w:rsidP="00C574CC">
      <w:pPr>
        <w:tabs>
          <w:tab w:val="left" w:pos="993"/>
          <w:tab w:val="left" w:pos="1701"/>
          <w:tab w:val="left" w:pos="1843"/>
        </w:tabs>
        <w:spacing w:line="276" w:lineRule="auto"/>
        <w:ind w:firstLine="720"/>
        <w:jc w:val="both"/>
        <w:rPr>
          <w:lang w:eastAsia="lt-LT"/>
        </w:rPr>
      </w:pPr>
      <w:r>
        <w:rPr>
          <w:lang w:eastAsia="lt-LT"/>
        </w:rPr>
        <w:t>6.</w:t>
      </w:r>
      <w:r>
        <w:rPr>
          <w:szCs w:val="24"/>
          <w:lang w:eastAsia="lt-LT"/>
        </w:rPr>
        <w:tab/>
      </w:r>
      <w:r>
        <w:rPr>
          <w:lang w:eastAsia="lt-LT"/>
        </w:rPr>
        <w:t xml:space="preserve">Projektų įgyvendinimo laikotarpis – </w:t>
      </w:r>
      <w:r>
        <w:rPr>
          <w:rFonts w:eastAsia="Arial Unicode MS"/>
          <w:lang w:eastAsia="lt-LT"/>
        </w:rPr>
        <w:t>nuo einamųjų metų sausio 1 d. iki einamųjų metų gruodžio 31 d.</w:t>
      </w:r>
    </w:p>
    <w:p w14:paraId="6AAF7867" w14:textId="1551C06D" w:rsidR="00A04D07" w:rsidRDefault="00242F94" w:rsidP="00C574CC">
      <w:pPr>
        <w:widowControl w:val="0"/>
        <w:tabs>
          <w:tab w:val="left" w:pos="810"/>
          <w:tab w:val="left" w:pos="851"/>
          <w:tab w:val="left" w:pos="993"/>
          <w:tab w:val="left" w:pos="1560"/>
          <w:tab w:val="left" w:pos="1843"/>
        </w:tabs>
        <w:spacing w:line="276" w:lineRule="auto"/>
        <w:ind w:right="72" w:firstLine="720"/>
        <w:jc w:val="both"/>
        <w:rPr>
          <w:szCs w:val="24"/>
          <w:lang w:eastAsia="lt-LT"/>
        </w:rPr>
      </w:pPr>
      <w:r>
        <w:rPr>
          <w:szCs w:val="24"/>
          <w:lang w:eastAsia="lt-LT"/>
        </w:rPr>
        <w:t xml:space="preserve">7. </w:t>
      </w:r>
      <w:r>
        <w:rPr>
          <w:szCs w:val="24"/>
        </w:rPr>
        <w:tab/>
      </w:r>
      <w:r>
        <w:rPr>
          <w:szCs w:val="24"/>
          <w:lang w:eastAsia="lt-LT"/>
        </w:rPr>
        <w:t xml:space="preserve">Didžiausia vienam projektui galima skirti Savivaldybės biudžeto lėšų suma – 10 000 </w:t>
      </w:r>
      <w:r>
        <w:rPr>
          <w:szCs w:val="24"/>
        </w:rPr>
        <w:t xml:space="preserve"> Eur</w:t>
      </w:r>
      <w:r>
        <w:rPr>
          <w:szCs w:val="24"/>
          <w:lang w:eastAsia="lt-LT"/>
        </w:rPr>
        <w:t>.</w:t>
      </w:r>
    </w:p>
    <w:p w14:paraId="68AB036C" w14:textId="77777777" w:rsidR="00A04D07" w:rsidRDefault="00242F94" w:rsidP="00C574CC">
      <w:pPr>
        <w:widowControl w:val="0"/>
        <w:tabs>
          <w:tab w:val="left" w:pos="810"/>
          <w:tab w:val="left" w:pos="851"/>
        </w:tabs>
        <w:spacing w:line="276" w:lineRule="auto"/>
        <w:ind w:right="72" w:firstLine="720"/>
        <w:jc w:val="both"/>
        <w:rPr>
          <w:szCs w:val="24"/>
          <w:lang w:eastAsia="lt-LT"/>
        </w:rPr>
      </w:pPr>
      <w:r>
        <w:rPr>
          <w:szCs w:val="24"/>
        </w:rPr>
        <w:t xml:space="preserve">8. </w:t>
      </w:r>
      <w:r>
        <w:rPr>
          <w:szCs w:val="24"/>
          <w:lang w:eastAsia="lt-LT"/>
        </w:rPr>
        <w:t>Konkurso lėšomis gali būti finansuojamos tik Savivaldybės teritorijoje įgyvendinamos Nuostatų 9 punkte nurodytos veiklos.</w:t>
      </w:r>
    </w:p>
    <w:p w14:paraId="03AF37AE" w14:textId="77777777" w:rsidR="00A04D07" w:rsidRDefault="00242F94" w:rsidP="00C574CC">
      <w:pPr>
        <w:spacing w:line="276" w:lineRule="auto"/>
        <w:jc w:val="center"/>
        <w:rPr>
          <w:b/>
          <w:bCs/>
          <w:caps/>
          <w:szCs w:val="24"/>
          <w:lang w:eastAsia="lt-LT"/>
        </w:rPr>
      </w:pPr>
      <w:r>
        <w:rPr>
          <w:b/>
          <w:bCs/>
          <w:caps/>
          <w:szCs w:val="24"/>
          <w:lang w:eastAsia="lt-LT"/>
        </w:rPr>
        <w:t>IV skyrius</w:t>
      </w:r>
    </w:p>
    <w:p w14:paraId="73F7C1D5" w14:textId="77777777" w:rsidR="00A04D07" w:rsidRDefault="00242F94" w:rsidP="00C574CC">
      <w:pPr>
        <w:spacing w:line="276" w:lineRule="auto"/>
        <w:jc w:val="center"/>
        <w:rPr>
          <w:b/>
          <w:szCs w:val="24"/>
          <w:lang w:eastAsia="lt-LT"/>
        </w:rPr>
      </w:pPr>
      <w:r>
        <w:rPr>
          <w:b/>
          <w:szCs w:val="24"/>
          <w:lang w:eastAsia="lt-LT"/>
        </w:rPr>
        <w:t xml:space="preserve">FINANSUOTINOS VEIKLOS IR REIKALAVIMAI PROJEKTŲ TURINIUI </w:t>
      </w:r>
    </w:p>
    <w:p w14:paraId="02D40E5B" w14:textId="77777777" w:rsidR="00A04D07" w:rsidRDefault="00A04D07" w:rsidP="00C574CC">
      <w:pPr>
        <w:spacing w:line="276" w:lineRule="auto"/>
        <w:ind w:firstLine="720"/>
        <w:jc w:val="center"/>
        <w:rPr>
          <w:b/>
          <w:bCs/>
          <w:caps/>
          <w:szCs w:val="24"/>
          <w:lang w:eastAsia="lt-LT"/>
        </w:rPr>
      </w:pPr>
    </w:p>
    <w:p w14:paraId="1C3763D8" w14:textId="77777777" w:rsidR="00A04D07" w:rsidRDefault="00242F94" w:rsidP="00C574CC">
      <w:pPr>
        <w:spacing w:line="276" w:lineRule="auto"/>
        <w:ind w:left="720"/>
        <w:jc w:val="both"/>
        <w:rPr>
          <w:rFonts w:eastAsia="Calibri"/>
          <w:szCs w:val="24"/>
        </w:rPr>
      </w:pPr>
      <w:r>
        <w:rPr>
          <w:rFonts w:eastAsia="Calibri"/>
          <w:szCs w:val="24"/>
        </w:rPr>
        <w:t xml:space="preserve">9. Konkurso būdu finansuotinos projektų veiklos: </w:t>
      </w:r>
    </w:p>
    <w:p w14:paraId="13FE2473" w14:textId="75F25B25" w:rsidR="00A04D07" w:rsidRDefault="00242F94" w:rsidP="00C574CC">
      <w:pPr>
        <w:spacing w:line="276" w:lineRule="auto"/>
        <w:ind w:firstLine="720"/>
        <w:jc w:val="both"/>
        <w:rPr>
          <w:szCs w:val="24"/>
        </w:rPr>
      </w:pPr>
      <w:r>
        <w:rPr>
          <w:szCs w:val="24"/>
        </w:rPr>
        <w:t xml:space="preserve">9.1. individualus darbas su jaunimu, siekiant stiprinti jo gebėjimus spręsti kasdienio gyvenimo problemas ir užtikrinti kasdienius poreikius, pildant IVP (Lietuvos Respublikos socialinės apsaugos ir darbo ministro 2019 m. spalio 15 d. įsakymo Nr. A1-614 „Dėl Darbo su jaunimu gatvėje tvarkos aprašo, </w:t>
      </w:r>
      <w:r w:rsidR="00B64E0D">
        <w:rPr>
          <w:szCs w:val="24"/>
        </w:rPr>
        <w:t>M</w:t>
      </w:r>
      <w:r>
        <w:rPr>
          <w:szCs w:val="24"/>
        </w:rPr>
        <w:t xml:space="preserve">obiliojo darbo su jaunimu tvarkos aprašo, </w:t>
      </w:r>
      <w:r w:rsidR="00B64E0D">
        <w:rPr>
          <w:szCs w:val="24"/>
        </w:rPr>
        <w:t>A</w:t>
      </w:r>
      <w:r>
        <w:rPr>
          <w:szCs w:val="24"/>
        </w:rPr>
        <w:t xml:space="preserve">tvirojo darbo su jaunimu tvarkos aprašo, </w:t>
      </w:r>
      <w:r w:rsidR="00B64E0D">
        <w:rPr>
          <w:szCs w:val="24"/>
        </w:rPr>
        <w:t>J</w:t>
      </w:r>
      <w:r>
        <w:rPr>
          <w:szCs w:val="24"/>
        </w:rPr>
        <w:t>aunimo informavimo ir konsultavimo tvarkos aprašo ir Jaunimo praktinių įgūdžių ugdymo tvarkos aprašo</w:t>
      </w:r>
      <w:r w:rsidR="00B64E0D">
        <w:rPr>
          <w:szCs w:val="24"/>
        </w:rPr>
        <w:t xml:space="preserve"> patvirtinimo</w:t>
      </w:r>
      <w:r>
        <w:rPr>
          <w:szCs w:val="24"/>
        </w:rPr>
        <w:t>“ priedas);</w:t>
      </w:r>
    </w:p>
    <w:p w14:paraId="17C90521" w14:textId="77777777" w:rsidR="00A04D07" w:rsidRDefault="00242F94" w:rsidP="00C574CC">
      <w:pPr>
        <w:spacing w:line="276" w:lineRule="auto"/>
        <w:ind w:firstLine="720"/>
        <w:jc w:val="both"/>
        <w:rPr>
          <w:szCs w:val="24"/>
        </w:rPr>
      </w:pPr>
      <w:r>
        <w:rPr>
          <w:szCs w:val="24"/>
        </w:rPr>
        <w:t>9.2. darbas su jaunimo grupėmis, siekiant asmeninių, tarpasmeninių ir profesinių kompetencijų ugdymo;</w:t>
      </w:r>
    </w:p>
    <w:p w14:paraId="15D6830E" w14:textId="77777777" w:rsidR="00A04D07" w:rsidRDefault="00242F94" w:rsidP="00C574CC">
      <w:pPr>
        <w:spacing w:line="276" w:lineRule="auto"/>
        <w:ind w:firstLine="720"/>
        <w:jc w:val="both"/>
        <w:rPr>
          <w:szCs w:val="24"/>
        </w:rPr>
      </w:pPr>
      <w:r>
        <w:rPr>
          <w:szCs w:val="24"/>
        </w:rPr>
        <w:t>9.3. informavimo ir konsultavimo apie galimybes veikla, kuria siekiama patraukliomis formomis ir metodais informuoti ir konsultuoti neaktyvų jauną žmogų, padedant jam spręsti iškylančias problemas, sudaryti palankias sąlygas formuotis jauno žmogaus asmenybei ir jo (re)integracijai į darbo rinką ar švietimo sistemą;</w:t>
      </w:r>
    </w:p>
    <w:p w14:paraId="616E6F2D" w14:textId="77777777" w:rsidR="00A04D07" w:rsidRDefault="00242F94" w:rsidP="00C574CC">
      <w:pPr>
        <w:spacing w:line="276" w:lineRule="auto"/>
        <w:ind w:firstLine="720"/>
        <w:jc w:val="both"/>
        <w:rPr>
          <w:szCs w:val="24"/>
        </w:rPr>
      </w:pPr>
      <w:r>
        <w:rPr>
          <w:szCs w:val="24"/>
        </w:rPr>
        <w:t>9.4. individualus darbas, kuriuo siekiama, teikiant trumpalaikes konsultacijas ar tęstinę pagalbą įvairiose gyvenimo situacijose, jaunus žmones įgalinti spręsti asmenines ir socialines problemas;</w:t>
      </w:r>
    </w:p>
    <w:p w14:paraId="64ABE8F0" w14:textId="77777777" w:rsidR="00A04D07" w:rsidRDefault="00242F94" w:rsidP="00C574CC">
      <w:pPr>
        <w:spacing w:line="276" w:lineRule="auto"/>
        <w:ind w:firstLine="720"/>
        <w:jc w:val="both"/>
        <w:rPr>
          <w:szCs w:val="24"/>
        </w:rPr>
      </w:pPr>
      <w:r>
        <w:rPr>
          <w:szCs w:val="24"/>
        </w:rPr>
        <w:t>9.5. mentorystė jaunam žmogui;</w:t>
      </w:r>
    </w:p>
    <w:p w14:paraId="321425FE" w14:textId="77777777" w:rsidR="00A04D07" w:rsidRDefault="00242F94" w:rsidP="00C574CC">
      <w:pPr>
        <w:spacing w:line="276" w:lineRule="auto"/>
        <w:ind w:firstLine="720"/>
        <w:jc w:val="both"/>
        <w:rPr>
          <w:szCs w:val="24"/>
        </w:rPr>
      </w:pPr>
      <w:r>
        <w:rPr>
          <w:szCs w:val="24"/>
        </w:rPr>
        <w:t>9.6. palydėjimas ir vizitų organizavimas, kuriuo siekiama padėti neaktyviam jaunam žmogui išsilaikyti švietimo sistemoje ar darbo rinkoje;</w:t>
      </w:r>
    </w:p>
    <w:p w14:paraId="4A023CD7" w14:textId="77777777" w:rsidR="00A04D07" w:rsidRDefault="00242F94" w:rsidP="00C574CC">
      <w:pPr>
        <w:spacing w:line="276" w:lineRule="auto"/>
        <w:ind w:firstLine="720"/>
        <w:jc w:val="both"/>
        <w:rPr>
          <w:szCs w:val="24"/>
        </w:rPr>
      </w:pPr>
      <w:r>
        <w:rPr>
          <w:szCs w:val="24"/>
        </w:rPr>
        <w:t>9.7. specialistų  paslaugo</w:t>
      </w:r>
      <w:r>
        <w:rPr>
          <w:i/>
          <w:iCs/>
          <w:szCs w:val="24"/>
        </w:rPr>
        <w:t xml:space="preserve">s </w:t>
      </w:r>
      <w:r>
        <w:rPr>
          <w:szCs w:val="24"/>
        </w:rPr>
        <w:t>(psichologo, socialinio darbuotojo, kalbų specialisto ir pan.);</w:t>
      </w:r>
    </w:p>
    <w:p w14:paraId="52E4ED74" w14:textId="4BC08F41" w:rsidR="00A04D07" w:rsidRDefault="00242F94" w:rsidP="00C574CC">
      <w:pPr>
        <w:spacing w:line="276" w:lineRule="auto"/>
        <w:ind w:firstLine="720"/>
        <w:jc w:val="both"/>
        <w:rPr>
          <w:szCs w:val="24"/>
        </w:rPr>
      </w:pPr>
      <w:r>
        <w:rPr>
          <w:szCs w:val="24"/>
        </w:rPr>
        <w:t>9.8. tarpininkavimo veiklos tarp jaunimo, valstybės ir Savivaldybės, įstaigų ir (ar) organizacijų, kuriomis siekiama, glaudžiai bendradarbiaujant institucijoms</w:t>
      </w:r>
      <w:r w:rsidR="00EA4BBA">
        <w:rPr>
          <w:szCs w:val="24"/>
        </w:rPr>
        <w:t>,</w:t>
      </w:r>
      <w:r>
        <w:rPr>
          <w:szCs w:val="24"/>
        </w:rPr>
        <w:t xml:space="preserve"> padėti jaunam žmogui (re)integruotis į darbo rinką, (re)integruotis į švietimo sistemą;</w:t>
      </w:r>
    </w:p>
    <w:p w14:paraId="337663D1" w14:textId="4AB78CE6" w:rsidR="00A04D07" w:rsidRDefault="00242F94" w:rsidP="00C574CC">
      <w:pPr>
        <w:spacing w:line="276" w:lineRule="auto"/>
        <w:ind w:firstLine="720"/>
        <w:jc w:val="both"/>
        <w:rPr>
          <w:szCs w:val="24"/>
        </w:rPr>
      </w:pPr>
      <w:r>
        <w:rPr>
          <w:szCs w:val="24"/>
        </w:rPr>
        <w:t xml:space="preserve">9.9. darbdavių, kurie galėtų </w:t>
      </w:r>
      <w:r w:rsidR="00A33C23">
        <w:rPr>
          <w:szCs w:val="24"/>
        </w:rPr>
        <w:t>padėti jauniems asmenims</w:t>
      </w:r>
      <w:r>
        <w:rPr>
          <w:szCs w:val="24"/>
        </w:rPr>
        <w:t xml:space="preserve"> integruotis arba reintegruotis į darbo rinką, paieška.</w:t>
      </w:r>
    </w:p>
    <w:p w14:paraId="5FE0193F" w14:textId="77777777" w:rsidR="00A04D07" w:rsidRDefault="00242F94" w:rsidP="00C574CC">
      <w:pPr>
        <w:spacing w:line="276" w:lineRule="auto"/>
        <w:ind w:firstLine="720"/>
        <w:jc w:val="both"/>
        <w:rPr>
          <w:szCs w:val="24"/>
        </w:rPr>
      </w:pPr>
      <w:r>
        <w:rPr>
          <w:szCs w:val="24"/>
        </w:rPr>
        <w:t>10. Projekto turinys privalo atitikti visas šias sąlygas:</w:t>
      </w:r>
    </w:p>
    <w:p w14:paraId="33357B4D" w14:textId="77777777" w:rsidR="00A04D07" w:rsidRDefault="00242F94" w:rsidP="00C574CC">
      <w:pPr>
        <w:spacing w:line="276" w:lineRule="auto"/>
        <w:ind w:firstLine="720"/>
        <w:jc w:val="both"/>
        <w:rPr>
          <w:rFonts w:eastAsia="Arial Unicode MS"/>
          <w:szCs w:val="24"/>
          <w:lang w:eastAsia="lt-LT"/>
        </w:rPr>
      </w:pPr>
      <w:r>
        <w:rPr>
          <w:szCs w:val="24"/>
        </w:rPr>
        <w:t>10.1. paraiškoje</w:t>
      </w:r>
      <w:r>
        <w:rPr>
          <w:rFonts w:eastAsia="Arial Unicode MS"/>
          <w:szCs w:val="24"/>
          <w:lang w:eastAsia="lt-LT"/>
        </w:rPr>
        <w:t xml:space="preserve"> numatyta įgyvendinti visas Nuostatų 9 punkte nurodytas veiklas; </w:t>
      </w:r>
    </w:p>
    <w:p w14:paraId="25C804A7" w14:textId="77777777" w:rsidR="00A04D07" w:rsidRDefault="00242F94" w:rsidP="00C574CC">
      <w:pPr>
        <w:spacing w:line="276" w:lineRule="auto"/>
        <w:ind w:firstLine="720"/>
        <w:jc w:val="both"/>
        <w:rPr>
          <w:szCs w:val="24"/>
        </w:rPr>
      </w:pPr>
      <w:r>
        <w:rPr>
          <w:szCs w:val="24"/>
        </w:rPr>
        <w:t xml:space="preserve">10.2. </w:t>
      </w:r>
      <w:r>
        <w:rPr>
          <w:rFonts w:eastAsia="Arial Unicode MS"/>
          <w:szCs w:val="24"/>
          <w:lang w:eastAsia="lt-LT"/>
        </w:rPr>
        <w:t>į PIU organizacijos veiklas numatyta įtraukti jaunus žmones ne trumpesniam nei vienos savaitės ir ne ilgesniam nei 12 mėnesių laikotarpiui;</w:t>
      </w:r>
    </w:p>
    <w:p w14:paraId="05673FAE" w14:textId="77777777" w:rsidR="00A04D07" w:rsidRDefault="00242F94" w:rsidP="00C574CC">
      <w:pPr>
        <w:spacing w:line="276" w:lineRule="auto"/>
        <w:ind w:firstLine="720"/>
        <w:jc w:val="both"/>
      </w:pPr>
      <w:r>
        <w:t>10.3. projekto vykdytojai privalo užtikrinti, kad konsultacijos jaunimui būtų teikiamos Vilniaus regioninio karjeros centro patalpose arba kitose jaunimui lengvai pasiekiamose erdvėse, išskyrus pareiškėjo patalpas, ne mažiau kaip 16 valandų per mėnesį:</w:t>
      </w:r>
    </w:p>
    <w:p w14:paraId="6502B4D9" w14:textId="77777777" w:rsidR="00A04D07" w:rsidRDefault="00242F94" w:rsidP="00C574CC">
      <w:pPr>
        <w:spacing w:line="276" w:lineRule="auto"/>
        <w:ind w:firstLine="720"/>
        <w:jc w:val="both"/>
      </w:pPr>
      <w:r>
        <w:lastRenderedPageBreak/>
        <w:t>10.3.1. paslaugą teikia karjeros konsultantai (specialistai), kurie neprivalo būti regioninio karjeros centro darbuotojai;</w:t>
      </w:r>
    </w:p>
    <w:p w14:paraId="33E0E357" w14:textId="77777777" w:rsidR="00A04D07" w:rsidRDefault="00242F94" w:rsidP="00C574CC">
      <w:pPr>
        <w:spacing w:line="276" w:lineRule="auto"/>
        <w:ind w:firstLine="720"/>
        <w:jc w:val="both"/>
        <w:rPr>
          <w:szCs w:val="24"/>
        </w:rPr>
      </w:pPr>
      <w:r>
        <w:rPr>
          <w:szCs w:val="24"/>
        </w:rPr>
        <w:t>10.3. turi būti sudarytos sąlygos, kad jaunas žmogus būtų motyvuojamas įsitraukti į veiklas, ir ugdyti jo socialinius bei darbo rinkai reikalingus įgūdžius;</w:t>
      </w:r>
    </w:p>
    <w:p w14:paraId="557E59C5" w14:textId="77777777" w:rsidR="00A04D07" w:rsidRDefault="00242F94" w:rsidP="00C574CC">
      <w:pPr>
        <w:spacing w:line="276" w:lineRule="auto"/>
        <w:ind w:firstLine="720"/>
        <w:jc w:val="both"/>
        <w:rPr>
          <w:szCs w:val="24"/>
        </w:rPr>
      </w:pPr>
      <w:r>
        <w:rPr>
          <w:szCs w:val="24"/>
        </w:rPr>
        <w:t>10.4. turi būti sudarytos galimybės ugdyti jauno žmogaus dalykines kompetencijas, reikalingas integruotis į švietimo ar darbo rinkos sistemas;</w:t>
      </w:r>
    </w:p>
    <w:p w14:paraId="6B46BA3F" w14:textId="77777777" w:rsidR="00A04D07" w:rsidRDefault="00242F94" w:rsidP="00C574CC">
      <w:pPr>
        <w:spacing w:line="276" w:lineRule="auto"/>
        <w:ind w:firstLine="720"/>
        <w:jc w:val="both"/>
        <w:rPr>
          <w:szCs w:val="24"/>
        </w:rPr>
      </w:pPr>
      <w:r>
        <w:rPr>
          <w:szCs w:val="24"/>
        </w:rPr>
        <w:t>10.5. jaunimo, ypatingą dėmesį skiriant NEET jaunimui, motyvacija turi būti keliama per praktinių įgūdžių ugdymo veiklas;</w:t>
      </w:r>
    </w:p>
    <w:p w14:paraId="1364015E" w14:textId="77777777" w:rsidR="00A04D07" w:rsidRDefault="00242F94" w:rsidP="00C574CC">
      <w:pPr>
        <w:spacing w:line="276" w:lineRule="auto"/>
        <w:ind w:firstLine="720"/>
        <w:jc w:val="both"/>
        <w:rPr>
          <w:szCs w:val="24"/>
        </w:rPr>
      </w:pPr>
      <w:r>
        <w:rPr>
          <w:szCs w:val="24"/>
        </w:rPr>
        <w:t xml:space="preserve">10.6. už dalyvį, kuris dalyvauja konsultacijose ne mažiau kaip 2 valandas per mėnesį, kas mėnesį yra sumokamas privalomasis sveikatos draudimas (toliau – PSD), jei šis dar nėra draustas PSD. </w:t>
      </w:r>
    </w:p>
    <w:p w14:paraId="7E953E00" w14:textId="77777777" w:rsidR="00A04D07" w:rsidRDefault="00A04D07" w:rsidP="00C574CC">
      <w:pPr>
        <w:spacing w:line="276" w:lineRule="auto"/>
        <w:rPr>
          <w:szCs w:val="24"/>
        </w:rPr>
      </w:pPr>
    </w:p>
    <w:p w14:paraId="2232C8B6" w14:textId="77777777" w:rsidR="00A33C23" w:rsidRDefault="00A33C23" w:rsidP="00C574CC">
      <w:pPr>
        <w:spacing w:line="276" w:lineRule="auto"/>
        <w:rPr>
          <w:szCs w:val="24"/>
        </w:rPr>
      </w:pPr>
    </w:p>
    <w:p w14:paraId="3E787173" w14:textId="77777777" w:rsidR="00A04D07" w:rsidRDefault="00242F94" w:rsidP="00C574CC">
      <w:pPr>
        <w:spacing w:line="276" w:lineRule="auto"/>
        <w:jc w:val="center"/>
        <w:rPr>
          <w:b/>
          <w:bCs/>
          <w:szCs w:val="24"/>
          <w:lang w:eastAsia="lt-LT"/>
        </w:rPr>
      </w:pPr>
      <w:r>
        <w:rPr>
          <w:b/>
          <w:bCs/>
          <w:szCs w:val="24"/>
          <w:lang w:eastAsia="lt-LT"/>
        </w:rPr>
        <w:t>V SKYRIUS</w:t>
      </w:r>
    </w:p>
    <w:p w14:paraId="2DA50E89" w14:textId="77777777" w:rsidR="00A04D07" w:rsidRDefault="00242F94" w:rsidP="00942544">
      <w:pPr>
        <w:tabs>
          <w:tab w:val="left" w:pos="567"/>
          <w:tab w:val="left" w:pos="720"/>
          <w:tab w:val="left" w:pos="1170"/>
        </w:tabs>
        <w:spacing w:line="276" w:lineRule="auto"/>
        <w:jc w:val="center"/>
        <w:rPr>
          <w:b/>
          <w:szCs w:val="24"/>
          <w:lang w:eastAsia="lt-LT"/>
        </w:rPr>
      </w:pPr>
      <w:r>
        <w:rPr>
          <w:b/>
          <w:szCs w:val="24"/>
          <w:lang w:eastAsia="lt-LT"/>
        </w:rPr>
        <w:t>REIKALAVIMAI PAREIŠKĖJAMS IR PROJEKTŲ VYKDYTOJAMS</w:t>
      </w:r>
    </w:p>
    <w:p w14:paraId="302B7BBB" w14:textId="77777777" w:rsidR="00A04D07" w:rsidRDefault="00A04D07" w:rsidP="00C574CC">
      <w:pPr>
        <w:spacing w:line="276" w:lineRule="auto"/>
        <w:rPr>
          <w:szCs w:val="24"/>
        </w:rPr>
      </w:pPr>
    </w:p>
    <w:p w14:paraId="0F36863C" w14:textId="77777777" w:rsidR="00A04D07" w:rsidRDefault="00242F94" w:rsidP="00C574CC">
      <w:pPr>
        <w:spacing w:line="276" w:lineRule="auto"/>
        <w:ind w:left="720"/>
        <w:jc w:val="both"/>
        <w:rPr>
          <w:szCs w:val="24"/>
          <w:lang w:eastAsia="lt-LT"/>
        </w:rPr>
      </w:pPr>
      <w:r>
        <w:rPr>
          <w:szCs w:val="24"/>
          <w:lang w:eastAsia="lt-LT"/>
        </w:rPr>
        <w:t xml:space="preserve">11. Pareiškėjas turi atitikti šiuos reikalavimus: </w:t>
      </w:r>
    </w:p>
    <w:p w14:paraId="39C86258" w14:textId="77777777" w:rsidR="00A04D07" w:rsidRDefault="00242F94" w:rsidP="00C574CC">
      <w:pPr>
        <w:spacing w:line="276" w:lineRule="auto"/>
        <w:ind w:firstLine="709"/>
        <w:jc w:val="both"/>
        <w:rPr>
          <w:rFonts w:eastAsia="Arial Unicode MS"/>
          <w:szCs w:val="24"/>
          <w:lang w:eastAsia="lt-LT"/>
        </w:rPr>
      </w:pPr>
      <w:r>
        <w:rPr>
          <w:szCs w:val="24"/>
          <w:lang w:eastAsia="lt-LT"/>
        </w:rPr>
        <w:t xml:space="preserve">11.1. </w:t>
      </w:r>
      <w:r>
        <w:rPr>
          <w:rFonts w:eastAsia="Arial Unicode MS"/>
          <w:szCs w:val="24"/>
          <w:lang w:eastAsia="lt-LT"/>
        </w:rPr>
        <w:t xml:space="preserve">pareiškėjas, projekto vykdytojas yra akredituota PIU organizacija (pagal Jaunimo praktinių įgūdžių ugdymo paslaugas teikiančių organizacijų  akreditavimo tvarkos aprašą, patvirtintą Jaunimo reikalų agentūros direktoriaus 2022 m. rugpjūčio 18 d. įsakymu Nr. 2V-234 (1.4) „Dėl </w:t>
      </w:r>
      <w:r>
        <w:rPr>
          <w:szCs w:val="24"/>
        </w:rPr>
        <w:t xml:space="preserve">Jaunimo praktinių įgūdžių ugdymo paslaugas teikiančių organizacijų  akreditavimo tvarkos </w:t>
      </w:r>
      <w:r>
        <w:rPr>
          <w:rFonts w:eastAsia="Arial Unicode MS"/>
          <w:szCs w:val="24"/>
          <w:lang w:eastAsia="lt-LT"/>
        </w:rPr>
        <w:t>aprašo patvirtinimo“ (toliau – PIU organizacijų akreditavimo tvarkos aprašas);</w:t>
      </w:r>
    </w:p>
    <w:p w14:paraId="5771ACCC" w14:textId="77777777" w:rsidR="00A04D07" w:rsidRDefault="00242F94" w:rsidP="00C574CC">
      <w:pPr>
        <w:spacing w:line="276" w:lineRule="auto"/>
        <w:ind w:firstLine="709"/>
        <w:jc w:val="both"/>
        <w:rPr>
          <w:szCs w:val="24"/>
          <w:lang w:eastAsia="lt-LT"/>
        </w:rPr>
      </w:pPr>
      <w:r>
        <w:rPr>
          <w:szCs w:val="24"/>
          <w:lang w:eastAsia="lt-LT"/>
        </w:rPr>
        <w:t>11.2. pareiškėjas, projekto vykdytojas nėra likviduojamas (pagal viešus Juridinių asmenų registro duomenis);</w:t>
      </w:r>
    </w:p>
    <w:p w14:paraId="3EFEFE5A" w14:textId="77777777" w:rsidR="00A04D07" w:rsidRDefault="00242F94" w:rsidP="00C574CC">
      <w:pPr>
        <w:spacing w:line="276" w:lineRule="auto"/>
        <w:ind w:firstLine="709"/>
        <w:jc w:val="both"/>
        <w:rPr>
          <w:szCs w:val="24"/>
          <w:lang w:eastAsia="lt-LT"/>
        </w:rPr>
      </w:pPr>
      <w:r>
        <w:rPr>
          <w:szCs w:val="24"/>
          <w:lang w:eastAsia="lt-LT"/>
        </w:rPr>
        <w:t xml:space="preserve">11.3. pareiškėjas paraiškos teikimo dieną nėra skolingas Lietuvos Respublikos valstybinio socialinio draudimo fondo biudžetui (pagal Valstybinio socialinio draudimo fondo valdybos prie Socialinės apsaugos ir darbo ministerijos viešus duomenis) daugiau nei 10 bazinės socialinės išmokos dydžių; </w:t>
      </w:r>
    </w:p>
    <w:p w14:paraId="16C1BEFA" w14:textId="3341788F" w:rsidR="00A04D07" w:rsidRDefault="00242F94" w:rsidP="00C574CC">
      <w:pPr>
        <w:spacing w:line="276" w:lineRule="auto"/>
        <w:ind w:firstLine="709"/>
        <w:jc w:val="both"/>
        <w:rPr>
          <w:szCs w:val="24"/>
          <w:lang w:eastAsia="lt-LT"/>
        </w:rPr>
      </w:pPr>
      <w:r>
        <w:rPr>
          <w:szCs w:val="24"/>
        </w:rPr>
        <w:t>11.</w:t>
      </w:r>
      <w:r w:rsidR="00483008">
        <w:rPr>
          <w:szCs w:val="24"/>
        </w:rPr>
        <w:t>4</w:t>
      </w:r>
      <w:r>
        <w:rPr>
          <w:szCs w:val="24"/>
        </w:rPr>
        <w:t xml:space="preserve">. įstaigoje tiesioginį darbą su jaunimu dirba bent vienas darbuotojas, kuris turi psichologo, socialinio darbuotojo, socialinio pedagogo, pedagogo arba edukologo išsilavinimą arba yra įgijęs jaunimo darbuotojo sertifikatą (išduotą galiojantį nuo 2020 m. ir vėliau) ir kuris projekto paraiškoje yra nurodytas vykdytoju. </w:t>
      </w:r>
    </w:p>
    <w:p w14:paraId="21C847FA" w14:textId="77777777" w:rsidR="00A04D07" w:rsidRDefault="00A04D07" w:rsidP="00C574CC">
      <w:pPr>
        <w:spacing w:line="276" w:lineRule="auto"/>
        <w:ind w:firstLine="709"/>
        <w:jc w:val="both"/>
        <w:rPr>
          <w:szCs w:val="24"/>
        </w:rPr>
      </w:pPr>
    </w:p>
    <w:p w14:paraId="1B7DFC6B" w14:textId="77777777" w:rsidR="00A04D07" w:rsidRDefault="00242F94" w:rsidP="00C574CC">
      <w:pPr>
        <w:spacing w:line="276" w:lineRule="auto"/>
        <w:jc w:val="center"/>
        <w:rPr>
          <w:szCs w:val="24"/>
        </w:rPr>
      </w:pPr>
      <w:r>
        <w:rPr>
          <w:b/>
          <w:bCs/>
          <w:szCs w:val="24"/>
          <w:lang w:eastAsia="lt-LT"/>
        </w:rPr>
        <w:t>VI SKYRIUS</w:t>
      </w:r>
    </w:p>
    <w:p w14:paraId="4B4949FF" w14:textId="77777777" w:rsidR="00A04D07" w:rsidRDefault="00242F94" w:rsidP="00C574CC">
      <w:pPr>
        <w:spacing w:line="276" w:lineRule="auto"/>
        <w:jc w:val="center"/>
        <w:rPr>
          <w:szCs w:val="24"/>
        </w:rPr>
      </w:pPr>
      <w:r>
        <w:rPr>
          <w:b/>
          <w:bCs/>
          <w:szCs w:val="24"/>
          <w:lang w:eastAsia="lt-LT"/>
        </w:rPr>
        <w:t>PAREIŠKĖJŲ, PROJEKTŲ VYKDYTOJŲ ĮSIPAREIGOJIMAI IR PROJEKTŲ ĮGYVENDINIMO RODIKLIAI</w:t>
      </w:r>
    </w:p>
    <w:p w14:paraId="55A88D28" w14:textId="77777777" w:rsidR="00A04D07" w:rsidRDefault="00A04D07" w:rsidP="00C574CC">
      <w:pPr>
        <w:spacing w:line="276" w:lineRule="auto"/>
        <w:jc w:val="center"/>
        <w:rPr>
          <w:b/>
          <w:bCs/>
          <w:szCs w:val="24"/>
          <w:lang w:eastAsia="lt-LT"/>
        </w:rPr>
      </w:pPr>
    </w:p>
    <w:p w14:paraId="3E3C2959" w14:textId="77777777" w:rsidR="00A04D07" w:rsidRDefault="00242F94" w:rsidP="00C574CC">
      <w:pPr>
        <w:spacing w:line="276" w:lineRule="auto"/>
        <w:ind w:firstLine="720"/>
        <w:jc w:val="both"/>
        <w:rPr>
          <w:szCs w:val="24"/>
        </w:rPr>
      </w:pPr>
      <w:r>
        <w:rPr>
          <w:szCs w:val="24"/>
          <w:lang w:eastAsia="lt-LT"/>
        </w:rPr>
        <w:t xml:space="preserve">12. Pareiškėjas, projekto vykdytojas prisiima Nuostatų 10 punkte išvardytus </w:t>
      </w:r>
      <w:r>
        <w:rPr>
          <w:szCs w:val="24"/>
        </w:rPr>
        <w:t>privalomus pareiškėjų, projektų vykdytojų įsipareigojimus.</w:t>
      </w:r>
    </w:p>
    <w:p w14:paraId="250B11CD" w14:textId="77777777" w:rsidR="00A04D07" w:rsidRDefault="00242F94" w:rsidP="00C574CC">
      <w:pPr>
        <w:spacing w:line="276" w:lineRule="auto"/>
        <w:ind w:firstLine="720"/>
        <w:jc w:val="both"/>
        <w:rPr>
          <w:lang w:eastAsia="lt-LT"/>
        </w:rPr>
      </w:pPr>
      <w:r>
        <w:t xml:space="preserve">13. </w:t>
      </w:r>
      <w:r>
        <w:rPr>
          <w:lang w:eastAsia="lt-LT"/>
        </w:rPr>
        <w:t>Pareiškėjas, projekto vykdytojas iki einamųjų metų gruodžio 31 d. privalo pasiekti:</w:t>
      </w:r>
    </w:p>
    <w:p w14:paraId="34B6B07A" w14:textId="77777777" w:rsidR="00A04D07" w:rsidRDefault="00242F94" w:rsidP="00C574CC">
      <w:pPr>
        <w:spacing w:line="276" w:lineRule="auto"/>
        <w:ind w:firstLine="720"/>
        <w:jc w:val="both"/>
        <w:rPr>
          <w:szCs w:val="24"/>
          <w:lang w:eastAsia="lt-LT"/>
        </w:rPr>
      </w:pPr>
      <w:r>
        <w:rPr>
          <w:szCs w:val="24"/>
          <w:lang w:eastAsia="lt-LT"/>
        </w:rPr>
        <w:t xml:space="preserve">13.1. </w:t>
      </w:r>
      <w:bookmarkStart w:id="0" w:name="_Hlk139293256"/>
      <w:r>
        <w:rPr>
          <w:szCs w:val="24"/>
          <w:lang w:eastAsia="lt-LT"/>
        </w:rPr>
        <w:t>šiuos esminius kiekybinius rodiklius:</w:t>
      </w:r>
    </w:p>
    <w:p w14:paraId="5F9D0B57" w14:textId="77777777" w:rsidR="00A04D07" w:rsidRDefault="00242F94" w:rsidP="00C574CC">
      <w:pPr>
        <w:spacing w:line="276" w:lineRule="auto"/>
        <w:ind w:firstLine="720"/>
        <w:jc w:val="both"/>
        <w:rPr>
          <w:lang w:eastAsia="lt-LT"/>
        </w:rPr>
      </w:pPr>
      <w:r>
        <w:rPr>
          <w:lang w:eastAsia="lt-LT"/>
        </w:rPr>
        <w:t>13.1.1. einamaisiais metais į projekto veiklas tiesiogiai įtraukti ne mažiau kaip 10 NEET ir MGT dalyvių, iš jų NEET dalyvių skaičius negali būti mažesnis nei 80 proc. skaičiuojant nuo visų dalyvių skaičiaus</w:t>
      </w:r>
      <w:bookmarkEnd w:id="0"/>
      <w:r>
        <w:rPr>
          <w:lang w:eastAsia="lt-LT"/>
        </w:rPr>
        <w:t>;</w:t>
      </w:r>
    </w:p>
    <w:p w14:paraId="26C8EC56" w14:textId="77777777" w:rsidR="00A04D07" w:rsidRDefault="00242F94" w:rsidP="00C574CC">
      <w:pPr>
        <w:spacing w:line="276" w:lineRule="auto"/>
        <w:ind w:firstLine="709"/>
        <w:jc w:val="both"/>
      </w:pPr>
      <w:r>
        <w:rPr>
          <w:lang w:eastAsia="lt-LT"/>
        </w:rPr>
        <w:lastRenderedPageBreak/>
        <w:t xml:space="preserve">13.1.2. </w:t>
      </w:r>
      <w:bookmarkStart w:id="1" w:name="_Hlk139293269"/>
      <w:r>
        <w:rPr>
          <w:lang w:eastAsia="lt-LT"/>
        </w:rPr>
        <w:t xml:space="preserve">einamaisiais metais </w:t>
      </w:r>
      <w:r>
        <w:t>organizacijos darbuotojas, dirbantis su jaunu žmogumi praktinių įgūdžių ugdymo metu, per metus turi suteikti dalyviams ne mažiau negu 40 konsultacijų;</w:t>
      </w:r>
      <w:bookmarkEnd w:id="1"/>
    </w:p>
    <w:p w14:paraId="051F7005" w14:textId="77777777" w:rsidR="00A04D07" w:rsidRDefault="00242F94" w:rsidP="00C574CC">
      <w:pPr>
        <w:spacing w:line="276" w:lineRule="auto"/>
        <w:ind w:firstLine="709"/>
        <w:jc w:val="both"/>
      </w:pPr>
      <w:r>
        <w:rPr>
          <w:lang w:eastAsia="lt-LT"/>
        </w:rPr>
        <w:t xml:space="preserve">13.1.3. </w:t>
      </w:r>
      <w:bookmarkStart w:id="2" w:name="_Hlk139293369"/>
      <w:r>
        <w:t>užtikrinti, kad ne mažiau nei 15 procentų projekto veiklose dalyvavusių jaunų žmonių integruotųsi į darbo rinką ir (arba) reintegruotųsi į darbo rinką, ir (arba) tęstų mokymąsi pagal formaliojo švietimo programą, ir (arba) mokytųsi pagal neformaliojo profesinio mokymo programą (-as);</w:t>
      </w:r>
      <w:bookmarkEnd w:id="2"/>
    </w:p>
    <w:p w14:paraId="22191BF4" w14:textId="77777777" w:rsidR="00A04D07" w:rsidRDefault="00242F94" w:rsidP="00C574CC">
      <w:pPr>
        <w:spacing w:line="276" w:lineRule="auto"/>
        <w:ind w:firstLine="709"/>
        <w:jc w:val="both"/>
        <w:rPr>
          <w:szCs w:val="24"/>
        </w:rPr>
      </w:pPr>
      <w:r>
        <w:rPr>
          <w:szCs w:val="24"/>
          <w:lang w:eastAsia="lt-LT"/>
        </w:rPr>
        <w:t>13.1.4.</w:t>
      </w:r>
      <w:r>
        <w:rPr>
          <w:szCs w:val="24"/>
        </w:rPr>
        <w:t xml:space="preserve"> </w:t>
      </w:r>
      <w:bookmarkStart w:id="3" w:name="_Hlk139293389"/>
      <w:r>
        <w:rPr>
          <w:szCs w:val="24"/>
        </w:rPr>
        <w:t>dalyviui suteikti ne mažiau negu 4 konsultacijų valandas (darbuotojo, dirbančio su jaunu žmogumi praktinių įgūdžių ugdymo metu, per pirmąjį dalyvavimo mėnesį);</w:t>
      </w:r>
      <w:bookmarkEnd w:id="3"/>
    </w:p>
    <w:p w14:paraId="38521298" w14:textId="77777777" w:rsidR="00A04D07" w:rsidRDefault="00242F94" w:rsidP="00C574CC">
      <w:pPr>
        <w:spacing w:line="276" w:lineRule="auto"/>
        <w:ind w:firstLine="709"/>
        <w:jc w:val="both"/>
        <w:rPr>
          <w:szCs w:val="24"/>
        </w:rPr>
      </w:pPr>
      <w:r>
        <w:rPr>
          <w:szCs w:val="24"/>
        </w:rPr>
        <w:t xml:space="preserve">13.1.5. </w:t>
      </w:r>
      <w:bookmarkStart w:id="4" w:name="_Hlk139294301"/>
      <w:bookmarkStart w:id="5" w:name="_Hlk139293416"/>
      <w:r>
        <w:rPr>
          <w:szCs w:val="24"/>
        </w:rPr>
        <w:t>už dalyvį, išklausiusį ne mažiau negu 2 kontaktines darbuotojo, dirbančio su jaunu žmogumi praktinių įgūdžių ugdymo metu, ir (arba) siauros srities specialisto konsultacijų valandas, sumokėti PSD, jei šis dar nėra draustas PSD;</w:t>
      </w:r>
      <w:bookmarkEnd w:id="4"/>
      <w:bookmarkEnd w:id="5"/>
    </w:p>
    <w:p w14:paraId="3FA0187A" w14:textId="77777777" w:rsidR="00A04D07" w:rsidRDefault="00242F94" w:rsidP="00C574CC">
      <w:pPr>
        <w:spacing w:line="276" w:lineRule="auto"/>
        <w:ind w:firstLine="709"/>
        <w:jc w:val="both"/>
        <w:rPr>
          <w:szCs w:val="24"/>
          <w:lang w:eastAsia="lt-LT"/>
        </w:rPr>
      </w:pPr>
      <w:r>
        <w:rPr>
          <w:szCs w:val="24"/>
        </w:rPr>
        <w:t xml:space="preserve">13.2. </w:t>
      </w:r>
      <w:r>
        <w:rPr>
          <w:szCs w:val="24"/>
          <w:lang w:eastAsia="lt-LT"/>
        </w:rPr>
        <w:t>šiuos kokybinius rodiklius:</w:t>
      </w:r>
    </w:p>
    <w:p w14:paraId="7BD7D031" w14:textId="77777777" w:rsidR="00A04D07" w:rsidRDefault="00242F94" w:rsidP="00C574CC">
      <w:pPr>
        <w:spacing w:line="276" w:lineRule="auto"/>
        <w:ind w:firstLine="709"/>
        <w:jc w:val="both"/>
        <w:rPr>
          <w:szCs w:val="24"/>
        </w:rPr>
      </w:pPr>
      <w:r>
        <w:rPr>
          <w:szCs w:val="24"/>
          <w:lang w:eastAsia="lt-LT"/>
        </w:rPr>
        <w:t xml:space="preserve">13.2.1. </w:t>
      </w:r>
      <w:bookmarkStart w:id="6" w:name="_Hlk139294355"/>
      <w:r>
        <w:rPr>
          <w:szCs w:val="24"/>
        </w:rPr>
        <w:t>sudaryti sąlygas, kad jaunas žmogus būtų motyvuojamas įsitraukti į veiklas, ir ugdyti jo socialinius bei darbo rinkai reikalingus įgūdžius;</w:t>
      </w:r>
    </w:p>
    <w:p w14:paraId="215AD9C5" w14:textId="77777777" w:rsidR="00A04D07" w:rsidRDefault="00242F94" w:rsidP="00C574CC">
      <w:pPr>
        <w:spacing w:line="276" w:lineRule="auto"/>
        <w:ind w:firstLine="709"/>
        <w:jc w:val="both"/>
        <w:rPr>
          <w:szCs w:val="24"/>
        </w:rPr>
      </w:pPr>
      <w:r>
        <w:rPr>
          <w:szCs w:val="24"/>
        </w:rPr>
        <w:t>13.2.2. skatinti bendradarbiavimą tarp įstaigų, organizacijų, valstybės ir savivaldybių institucijų bei įsitraukti į jau egzistuojantį tarpsektorinį arba tarpžinybinį bendradarbiavimą;</w:t>
      </w:r>
    </w:p>
    <w:p w14:paraId="356118AF" w14:textId="4FC9DF9A" w:rsidR="00A04D07" w:rsidRDefault="00242F94" w:rsidP="00C574CC">
      <w:pPr>
        <w:spacing w:line="276" w:lineRule="auto"/>
        <w:ind w:firstLine="709"/>
        <w:jc w:val="both"/>
        <w:rPr>
          <w:szCs w:val="24"/>
        </w:rPr>
      </w:pPr>
      <w:r>
        <w:rPr>
          <w:szCs w:val="24"/>
        </w:rPr>
        <w:t xml:space="preserve">13.2.3. organizuoti komandinius susirinkimus, vykdyti intervizijas, sudaryti galimybes darbuotojams gauti individualias ar komandines supervizijas, užtikrinti jų dalyvavimą Jaunimo reikalų </w:t>
      </w:r>
      <w:r w:rsidR="009E3EF7">
        <w:rPr>
          <w:szCs w:val="24"/>
        </w:rPr>
        <w:t>a</w:t>
      </w:r>
      <w:r>
        <w:rPr>
          <w:szCs w:val="24"/>
        </w:rPr>
        <w:t>gentūros organizuojamuose kvalifikacijos kėlimo renginiuose ir sudaryti sąlygas palankiam darbuotojų mokymuisi;</w:t>
      </w:r>
    </w:p>
    <w:p w14:paraId="68FCBB4D" w14:textId="77777777" w:rsidR="00A04D07" w:rsidRDefault="00242F94" w:rsidP="00C574CC">
      <w:pPr>
        <w:spacing w:line="276" w:lineRule="auto"/>
        <w:ind w:firstLine="709"/>
        <w:jc w:val="both"/>
        <w:rPr>
          <w:szCs w:val="24"/>
        </w:rPr>
      </w:pPr>
      <w:r>
        <w:rPr>
          <w:szCs w:val="24"/>
        </w:rPr>
        <w:t>13.2.4. užtikrinti dalyvių dokumentų valdymo proceso kokybę: vykstantį laiku, atitinkantį asmens duomenų saugos reikalavimus.</w:t>
      </w:r>
      <w:bookmarkEnd w:id="6"/>
    </w:p>
    <w:p w14:paraId="42AA6EFC" w14:textId="77777777" w:rsidR="00A04D07" w:rsidRDefault="00242F94" w:rsidP="00C574CC">
      <w:pPr>
        <w:spacing w:line="276" w:lineRule="auto"/>
        <w:ind w:firstLine="709"/>
        <w:jc w:val="both"/>
        <w:rPr>
          <w:szCs w:val="24"/>
          <w:lang w:eastAsia="lt-LT"/>
        </w:rPr>
      </w:pPr>
      <w:r>
        <w:rPr>
          <w:szCs w:val="24"/>
          <w:lang w:eastAsia="en-GB"/>
        </w:rPr>
        <w:t xml:space="preserve">14. </w:t>
      </w:r>
      <w:r>
        <w:rPr>
          <w:szCs w:val="24"/>
          <w:lang w:eastAsia="lt-LT"/>
        </w:rPr>
        <w:t>Finansavimas projektams neskiriamas, jeigu projektas atitinka bent vieną iš šių punktų:</w:t>
      </w:r>
    </w:p>
    <w:p w14:paraId="1F70969C" w14:textId="77777777" w:rsidR="00A04D07" w:rsidRDefault="00242F94" w:rsidP="00C574CC">
      <w:pPr>
        <w:spacing w:line="276" w:lineRule="auto"/>
        <w:ind w:left="720"/>
        <w:jc w:val="both"/>
        <w:rPr>
          <w:szCs w:val="24"/>
          <w:lang w:eastAsia="lt-LT"/>
        </w:rPr>
      </w:pPr>
      <w:r>
        <w:rPr>
          <w:szCs w:val="24"/>
          <w:lang w:eastAsia="lt-LT"/>
        </w:rPr>
        <w:t>14.1. tikslingai skirtas atostogoms ir (ar) turizmui;</w:t>
      </w:r>
    </w:p>
    <w:p w14:paraId="3D4EA913" w14:textId="77777777" w:rsidR="00A04D07" w:rsidRDefault="00242F94" w:rsidP="00C574CC">
      <w:pPr>
        <w:spacing w:line="276" w:lineRule="auto"/>
        <w:ind w:left="720"/>
        <w:jc w:val="both"/>
        <w:rPr>
          <w:szCs w:val="24"/>
          <w:lang w:eastAsia="lt-LT"/>
        </w:rPr>
      </w:pPr>
      <w:r>
        <w:rPr>
          <w:szCs w:val="24"/>
          <w:lang w:eastAsia="lt-LT"/>
        </w:rPr>
        <w:t>14.2. skirtas siekti pelno;</w:t>
      </w:r>
    </w:p>
    <w:p w14:paraId="0DB925E8" w14:textId="77777777" w:rsidR="00A04D07" w:rsidRDefault="00242F94" w:rsidP="00C574CC">
      <w:pPr>
        <w:spacing w:line="276" w:lineRule="auto"/>
        <w:ind w:firstLine="720"/>
        <w:jc w:val="both"/>
        <w:rPr>
          <w:szCs w:val="24"/>
          <w:lang w:eastAsia="lt-LT"/>
        </w:rPr>
      </w:pPr>
      <w:r>
        <w:rPr>
          <w:szCs w:val="24"/>
          <w:lang w:eastAsia="lt-LT"/>
        </w:rPr>
        <w:t>14.3. kelia grėsmę žmonių sveikatai, garbei ir orumui, viešajai tvarkai, moralei, nepagrįstai varžo kitų žmonių teises ir laisves;</w:t>
      </w:r>
    </w:p>
    <w:p w14:paraId="12EFED41" w14:textId="77777777" w:rsidR="00A04D07" w:rsidRDefault="00242F94" w:rsidP="00C574CC">
      <w:pPr>
        <w:tabs>
          <w:tab w:val="left" w:pos="1418"/>
        </w:tabs>
        <w:spacing w:line="276" w:lineRule="auto"/>
        <w:ind w:firstLine="709"/>
        <w:jc w:val="both"/>
        <w:rPr>
          <w:szCs w:val="24"/>
          <w:lang w:eastAsia="lt-LT"/>
        </w:rPr>
      </w:pPr>
      <w:r>
        <w:rPr>
          <w:szCs w:val="24"/>
          <w:lang w:eastAsia="lt-LT"/>
        </w:rPr>
        <w:t xml:space="preserve">14.4. </w:t>
      </w:r>
      <w:r>
        <w:rPr>
          <w:szCs w:val="24"/>
          <w:shd w:val="clear" w:color="auto" w:fill="FFFFFF"/>
        </w:rPr>
        <w:t>bet kokiomis formomis, metodais ir būdais kursto tiesioginę ir netiesioginę diskriminaciją, priekabiavimą lyties, rasės, tautybės, pilietybės, kalbos, kilmės, socialinės padėties, tikėjimo, įsitikinimų ar pažiūrų, amžiaus, lytinės orientacijos, negalios, etninės priklausomybės, religijos ar kitais pagrindais, išreiškia neapykantą ir prievartą, nepagarbą Lietuvos Respublikos simboliams</w:t>
      </w:r>
      <w:r>
        <w:rPr>
          <w:szCs w:val="24"/>
          <w:lang w:eastAsia="lt-LT"/>
        </w:rPr>
        <w:t>;</w:t>
      </w:r>
    </w:p>
    <w:p w14:paraId="196DA464" w14:textId="77777777" w:rsidR="00A04D07" w:rsidRDefault="00242F94" w:rsidP="00C574CC">
      <w:pPr>
        <w:spacing w:line="276" w:lineRule="auto"/>
        <w:ind w:firstLine="709"/>
        <w:jc w:val="both"/>
        <w:rPr>
          <w:szCs w:val="24"/>
          <w:lang w:eastAsia="lt-LT"/>
        </w:rPr>
      </w:pPr>
      <w:r>
        <w:rPr>
          <w:szCs w:val="24"/>
          <w:lang w:eastAsia="lt-LT"/>
        </w:rPr>
        <w:t>14.5. bet kokiomis formomis, metodais ir būdais išreiškia smurto, prievartos, neapykantos, alkoholio, tabako ir psichotropinių medžiagų populiarinimą;</w:t>
      </w:r>
    </w:p>
    <w:p w14:paraId="1E4858A3" w14:textId="77777777" w:rsidR="00A04D07" w:rsidRDefault="00242F94" w:rsidP="00C574CC">
      <w:pPr>
        <w:spacing w:line="276" w:lineRule="auto"/>
        <w:ind w:firstLine="709"/>
        <w:jc w:val="both"/>
        <w:rPr>
          <w:szCs w:val="24"/>
          <w:lang w:eastAsia="lt-LT"/>
        </w:rPr>
      </w:pPr>
      <w:r>
        <w:rPr>
          <w:szCs w:val="24"/>
          <w:lang w:eastAsia="lt-LT"/>
        </w:rPr>
        <w:t>14.6. skiriamas politinei reklamai įsigyti, politinių partijų, politinės kampanijos dalyvių renginiams organizuoti ir kitai veiklai, skirtai politinėms partijoms, politinės kampanijos dalyviams propaguoti.</w:t>
      </w:r>
    </w:p>
    <w:p w14:paraId="587D238E" w14:textId="77777777" w:rsidR="00A04D07" w:rsidRDefault="00A04D07" w:rsidP="00C574CC">
      <w:pPr>
        <w:spacing w:line="276" w:lineRule="auto"/>
        <w:rPr>
          <w:szCs w:val="24"/>
        </w:rPr>
      </w:pPr>
    </w:p>
    <w:p w14:paraId="53C9DD38" w14:textId="77777777" w:rsidR="00A04D07" w:rsidRDefault="00242F94" w:rsidP="00C574CC">
      <w:pPr>
        <w:spacing w:line="276" w:lineRule="auto"/>
        <w:jc w:val="center"/>
        <w:rPr>
          <w:b/>
          <w:bCs/>
          <w:szCs w:val="24"/>
          <w:lang w:eastAsia="lt-LT"/>
        </w:rPr>
      </w:pPr>
      <w:r>
        <w:rPr>
          <w:b/>
          <w:bCs/>
          <w:szCs w:val="24"/>
          <w:lang w:eastAsia="lt-LT"/>
        </w:rPr>
        <w:t>VII SKYRIUS</w:t>
      </w:r>
    </w:p>
    <w:p w14:paraId="023896FF" w14:textId="77777777" w:rsidR="00A04D07" w:rsidRDefault="00242F94" w:rsidP="00C574CC">
      <w:pPr>
        <w:spacing w:line="276" w:lineRule="auto"/>
        <w:jc w:val="center"/>
        <w:rPr>
          <w:b/>
          <w:bCs/>
          <w:szCs w:val="24"/>
          <w:lang w:eastAsia="lt-LT"/>
        </w:rPr>
      </w:pPr>
      <w:r>
        <w:rPr>
          <w:b/>
          <w:bCs/>
          <w:szCs w:val="24"/>
          <w:lang w:eastAsia="lt-LT"/>
        </w:rPr>
        <w:t>TINKAMOS IR NETINKAMOS FINANSUOTI IŠLAIDOS</w:t>
      </w:r>
    </w:p>
    <w:p w14:paraId="50056C75" w14:textId="77777777" w:rsidR="00A04D07" w:rsidRDefault="00A04D07" w:rsidP="00C574CC">
      <w:pPr>
        <w:spacing w:line="276" w:lineRule="auto"/>
        <w:rPr>
          <w:szCs w:val="24"/>
        </w:rPr>
      </w:pPr>
    </w:p>
    <w:p w14:paraId="7B1EAAB5" w14:textId="2A089F01" w:rsidR="00A04D07" w:rsidRDefault="00242F94" w:rsidP="00C574CC">
      <w:pPr>
        <w:spacing w:line="276" w:lineRule="auto"/>
        <w:ind w:firstLine="709"/>
        <w:jc w:val="both"/>
        <w:rPr>
          <w:b/>
          <w:bCs/>
          <w:lang w:eastAsia="lt-LT"/>
        </w:rPr>
      </w:pPr>
      <w:r>
        <w:rPr>
          <w:lang w:eastAsia="lt-LT"/>
        </w:rPr>
        <w:t xml:space="preserve">15. Projektams vykdyti skirtos Savivaldybės biudžeto lėšos negali būti perkeliamos į kitus biudžetinius metus. Finansuojamos tik tinkamos finansuoti projekto vykdymo išlaidos. Šios išlaidos turi būti tiesiogiai susijusios su projekte numatytomis veiklomis ir būtinos projektui vykdyti, </w:t>
      </w:r>
      <w:r>
        <w:rPr>
          <w:lang w:eastAsia="lt-LT"/>
        </w:rPr>
        <w:lastRenderedPageBreak/>
        <w:t xml:space="preserve">pagrįstos projekto įgyvendinimo eiga, planu, išlaidų pobūdžiu ir kiekiu. Išlaidos laikomos tinkamomis finansuoti, jei jos patirtos ir apmokėtos nuo einamųjų metų sausio 1 d. iki einamųjų metų gruodžio 31 d. Tinkamos finansuoti išlaidos turi būti pagrįstos išlaidų apmokėjimą pagrindžiančiais </w:t>
      </w:r>
      <w:r w:rsidR="000E1B7C">
        <w:rPr>
          <w:lang w:eastAsia="lt-LT"/>
        </w:rPr>
        <w:t xml:space="preserve">finansinės </w:t>
      </w:r>
      <w:r>
        <w:rPr>
          <w:lang w:eastAsia="lt-LT"/>
        </w:rPr>
        <w:t>apskaitos dokumentais (sąskaitomis faktūromis, kasos čekiais, banko sąskaitų išrašais ir pan.) ir projekto veiklų įvykdymą patvirtinančiais dokumentais arba jų kopijomis. Projekto vykdytojas paslaugas ar prekes projektui vykdyti turi įsigyti ne didesnėmis nei rinkos kainomis, laikydamasis racionalaus Savivaldybės biudžeto lėšų naudojimo principo. Savanoriškos veiklos organizavimo išlaidos kompensuojamos Lietuvos Respublikos savanoriškos veiklos įstatymo</w:t>
      </w:r>
      <w:r w:rsidR="000C76A6">
        <w:rPr>
          <w:lang w:eastAsia="lt-LT"/>
        </w:rPr>
        <w:t xml:space="preserve"> nustatyta</w:t>
      </w:r>
      <w:r w:rsidR="001238EF">
        <w:rPr>
          <w:lang w:eastAsia="lt-LT"/>
        </w:rPr>
        <w:t xml:space="preserve"> tvarka</w:t>
      </w:r>
      <w:r w:rsidR="00322D17">
        <w:rPr>
          <w:lang w:eastAsia="lt-LT"/>
        </w:rPr>
        <w:t>.</w:t>
      </w:r>
    </w:p>
    <w:p w14:paraId="6287C94E" w14:textId="77777777" w:rsidR="00A04D07" w:rsidRDefault="00242F94" w:rsidP="00C574CC">
      <w:pPr>
        <w:spacing w:line="276" w:lineRule="auto"/>
        <w:ind w:firstLine="709"/>
        <w:jc w:val="both"/>
        <w:rPr>
          <w:rFonts w:eastAsia="SimSun"/>
          <w:szCs w:val="24"/>
          <w:lang w:eastAsia="lt-LT"/>
        </w:rPr>
      </w:pPr>
      <w:r>
        <w:rPr>
          <w:szCs w:val="24"/>
          <w:lang w:eastAsia="lt-LT"/>
        </w:rPr>
        <w:t xml:space="preserve">16. </w:t>
      </w:r>
      <w:r>
        <w:rPr>
          <w:rFonts w:eastAsia="SimSun"/>
          <w:szCs w:val="24"/>
          <w:lang w:eastAsia="lt-LT"/>
        </w:rPr>
        <w:t>Tinkamomis finansuoti laikomos šios išlaidos:</w:t>
      </w:r>
    </w:p>
    <w:p w14:paraId="0E429061" w14:textId="78FDCEB1" w:rsidR="00A04D07" w:rsidRDefault="00242F94" w:rsidP="00C574CC">
      <w:pPr>
        <w:spacing w:line="276" w:lineRule="auto"/>
        <w:ind w:firstLine="709"/>
        <w:jc w:val="both"/>
        <w:rPr>
          <w:szCs w:val="24"/>
          <w:lang w:eastAsia="lt-LT"/>
        </w:rPr>
      </w:pPr>
      <w:r>
        <w:rPr>
          <w:rFonts w:eastAsia="SimSun"/>
          <w:szCs w:val="24"/>
          <w:lang w:eastAsia="lt-LT"/>
        </w:rPr>
        <w:t xml:space="preserve">16.1. </w:t>
      </w:r>
      <w:r>
        <w:rPr>
          <w:szCs w:val="24"/>
          <w:lang w:eastAsia="lt-LT"/>
        </w:rPr>
        <w:t xml:space="preserve">projekto administravimo išlaidos (ne daugiau kaip 30 procentų nuo visos iš skirtos </w:t>
      </w:r>
      <w:r w:rsidR="009E3EF7">
        <w:rPr>
          <w:szCs w:val="24"/>
          <w:lang w:eastAsia="lt-LT"/>
        </w:rPr>
        <w:t>S</w:t>
      </w:r>
      <w:r>
        <w:rPr>
          <w:szCs w:val="24"/>
          <w:lang w:eastAsia="lt-LT"/>
        </w:rPr>
        <w:t>avivaldybės biudžeto lėšų sumos):</w:t>
      </w:r>
    </w:p>
    <w:p w14:paraId="2AA980F4" w14:textId="27C8C2E8" w:rsidR="00A04D07" w:rsidRDefault="00242F94" w:rsidP="00C574CC">
      <w:pPr>
        <w:spacing w:line="276" w:lineRule="auto"/>
        <w:ind w:firstLine="709"/>
        <w:jc w:val="both"/>
        <w:rPr>
          <w:rFonts w:eastAsia="SimSun"/>
          <w:szCs w:val="24"/>
          <w:lang w:eastAsia="lt-LT"/>
        </w:rPr>
      </w:pPr>
      <w:r>
        <w:rPr>
          <w:rFonts w:eastAsia="SimSun"/>
          <w:szCs w:val="24"/>
          <w:lang w:eastAsia="lt-LT"/>
        </w:rPr>
        <w:t>16</w:t>
      </w:r>
      <w:r>
        <w:rPr>
          <w:szCs w:val="24"/>
          <w:lang w:eastAsia="lt-LT"/>
        </w:rPr>
        <w:t xml:space="preserve">.1.1. projekto vadovo ir (ar) asmens, vykdančio </w:t>
      </w:r>
      <w:r w:rsidR="00AE0CCA" w:rsidRPr="00AE0CCA">
        <w:rPr>
          <w:szCs w:val="24"/>
          <w:lang w:eastAsia="lt-LT"/>
        </w:rPr>
        <w:t>finansin</w:t>
      </w:r>
      <w:r w:rsidR="00AE0CCA">
        <w:rPr>
          <w:szCs w:val="24"/>
          <w:lang w:eastAsia="lt-LT"/>
        </w:rPr>
        <w:t>ę</w:t>
      </w:r>
      <w:r w:rsidR="00AE0CCA" w:rsidRPr="00AE0CCA">
        <w:rPr>
          <w:szCs w:val="24"/>
          <w:lang w:eastAsia="lt-LT"/>
        </w:rPr>
        <w:t xml:space="preserve"> apskait</w:t>
      </w:r>
      <w:r w:rsidR="00AE0CCA">
        <w:rPr>
          <w:szCs w:val="24"/>
          <w:lang w:eastAsia="lt-LT"/>
        </w:rPr>
        <w:t>ą</w:t>
      </w:r>
      <w:r>
        <w:rPr>
          <w:szCs w:val="24"/>
          <w:lang w:eastAsia="lt-LT"/>
        </w:rPr>
        <w:t xml:space="preserve">, darbo užmokestis, įskaitant valstybinio socialinio draudimo įmokas (kai </w:t>
      </w:r>
      <w:r w:rsidR="00AE0CCA" w:rsidRPr="00AE0CCA">
        <w:rPr>
          <w:szCs w:val="24"/>
          <w:lang w:eastAsia="lt-LT"/>
        </w:rPr>
        <w:t>finansin</w:t>
      </w:r>
      <w:r w:rsidR="00AE0CCA">
        <w:rPr>
          <w:szCs w:val="24"/>
          <w:lang w:eastAsia="lt-LT"/>
        </w:rPr>
        <w:t>ės</w:t>
      </w:r>
      <w:r w:rsidR="00AE0CCA" w:rsidRPr="00AE0CCA">
        <w:rPr>
          <w:szCs w:val="24"/>
          <w:lang w:eastAsia="lt-LT"/>
        </w:rPr>
        <w:t xml:space="preserve"> apskait</w:t>
      </w:r>
      <w:r w:rsidR="00AE0CCA">
        <w:rPr>
          <w:szCs w:val="24"/>
          <w:lang w:eastAsia="lt-LT"/>
        </w:rPr>
        <w:t xml:space="preserve">os </w:t>
      </w:r>
      <w:r>
        <w:rPr>
          <w:szCs w:val="24"/>
          <w:lang w:eastAsia="lt-LT"/>
        </w:rPr>
        <w:t xml:space="preserve">paslauga nėra perkama iš </w:t>
      </w:r>
      <w:r w:rsidR="00AE0CCA">
        <w:rPr>
          <w:szCs w:val="24"/>
          <w:lang w:eastAsia="lt-LT"/>
        </w:rPr>
        <w:t xml:space="preserve">finansines </w:t>
      </w:r>
      <w:r>
        <w:rPr>
          <w:szCs w:val="24"/>
          <w:lang w:eastAsia="lt-LT"/>
        </w:rPr>
        <w:t xml:space="preserve"> paslaugas teikiančios įmonės (įstaigos) ar </w:t>
      </w:r>
      <w:r w:rsidR="00AE0CCA">
        <w:rPr>
          <w:szCs w:val="24"/>
          <w:lang w:eastAsia="lt-LT"/>
        </w:rPr>
        <w:t xml:space="preserve">finansinės </w:t>
      </w:r>
      <w:r>
        <w:rPr>
          <w:szCs w:val="24"/>
          <w:lang w:eastAsia="lt-LT"/>
        </w:rPr>
        <w:t xml:space="preserve">apskaitos paslaugas savarankiškai teikiančio asmens ir projekto vadovas ir (ar) asmuo, vykdantis </w:t>
      </w:r>
      <w:r w:rsidR="00AE0CCA">
        <w:rPr>
          <w:szCs w:val="24"/>
          <w:lang w:eastAsia="lt-LT"/>
        </w:rPr>
        <w:t xml:space="preserve">finansinę </w:t>
      </w:r>
      <w:r>
        <w:rPr>
          <w:szCs w:val="24"/>
          <w:lang w:eastAsia="lt-LT"/>
        </w:rPr>
        <w:t>apskaitą, yra pareiškėjo, projekto vykdytojo organizacijos darbuotojas, dirbantis pagal darbo sutartį);</w:t>
      </w:r>
    </w:p>
    <w:p w14:paraId="43C4CE75" w14:textId="460E33E8"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16.1.2. užmokestis už </w:t>
      </w:r>
      <w:r w:rsidR="00AE0CCA">
        <w:rPr>
          <w:szCs w:val="24"/>
          <w:lang w:eastAsia="lt-LT"/>
        </w:rPr>
        <w:t xml:space="preserve">finansinės </w:t>
      </w:r>
      <w:r>
        <w:rPr>
          <w:szCs w:val="24"/>
          <w:lang w:eastAsia="lt-LT"/>
        </w:rPr>
        <w:t xml:space="preserve">apskaitos paslaugas (kai paslauga perkama iš </w:t>
      </w:r>
      <w:r w:rsidR="00AE0CCA">
        <w:rPr>
          <w:szCs w:val="24"/>
          <w:lang w:eastAsia="lt-LT"/>
        </w:rPr>
        <w:t xml:space="preserve">finansinės </w:t>
      </w:r>
      <w:r>
        <w:rPr>
          <w:szCs w:val="24"/>
          <w:lang w:eastAsia="lt-LT"/>
        </w:rPr>
        <w:t xml:space="preserve">apskaitos paslaugas teikiančios įmonės (įstaigos) ar </w:t>
      </w:r>
      <w:r w:rsidR="00B05EAF">
        <w:rPr>
          <w:szCs w:val="24"/>
          <w:lang w:eastAsia="lt-LT"/>
        </w:rPr>
        <w:t xml:space="preserve">finansinės </w:t>
      </w:r>
      <w:r>
        <w:rPr>
          <w:szCs w:val="24"/>
          <w:lang w:eastAsia="lt-LT"/>
        </w:rPr>
        <w:t xml:space="preserve">apskaitos paslaugas savarankiškai teikiančio asmens ir asmuo, vykdantis </w:t>
      </w:r>
      <w:r w:rsidR="00B05EAF">
        <w:rPr>
          <w:szCs w:val="24"/>
          <w:lang w:eastAsia="lt-LT"/>
        </w:rPr>
        <w:t xml:space="preserve">finansinę </w:t>
      </w:r>
      <w:r>
        <w:rPr>
          <w:szCs w:val="24"/>
          <w:lang w:eastAsia="lt-LT"/>
        </w:rPr>
        <w:t xml:space="preserve">apskaitą, nėra įdarbintas pareiškėjo, projekto vykdytojo organizacijoje </w:t>
      </w:r>
      <w:r w:rsidR="00B05EAF">
        <w:rPr>
          <w:szCs w:val="24"/>
          <w:lang w:eastAsia="lt-LT"/>
        </w:rPr>
        <w:t xml:space="preserve">finansinės </w:t>
      </w:r>
      <w:r>
        <w:rPr>
          <w:szCs w:val="24"/>
          <w:lang w:eastAsia="lt-LT"/>
        </w:rPr>
        <w:t>apskaitos paslaugoms teikti pagal darbo sutartį);</w:t>
      </w:r>
    </w:p>
    <w:p w14:paraId="703132B8"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 </w:t>
      </w:r>
      <w:r>
        <w:rPr>
          <w:szCs w:val="24"/>
          <w:lang w:eastAsia="lt-LT"/>
        </w:rPr>
        <w:t>projekto įgyvendinimo išlaidos (išlaidos, susijusios su Nuostatų 3 punkte nurodyto Konkurso tikslo įgyvendinimu ir Nuostatų 9 punkte nurodytų veiklų vykdymu):</w:t>
      </w:r>
    </w:p>
    <w:p w14:paraId="2A73C357" w14:textId="795C4820"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16.2.1. </w:t>
      </w:r>
      <w:r>
        <w:rPr>
          <w:szCs w:val="24"/>
          <w:lang w:eastAsia="lt-LT"/>
        </w:rPr>
        <w:t xml:space="preserve">vykdytojų darbo užmokestis, įskaitant valstybinio socialinio draudimo įmokas (kai vykdytojas (-ai) yra pareiškėjo, projekto vykdytojo organizacijos darbuotojas (-ai), dirbantis (-ys) pagal darbo sutartį; prašoma ir skirta </w:t>
      </w:r>
      <w:r w:rsidR="001F66F2">
        <w:rPr>
          <w:szCs w:val="24"/>
          <w:lang w:eastAsia="lt-LT"/>
        </w:rPr>
        <w:t>s</w:t>
      </w:r>
      <w:r>
        <w:rPr>
          <w:szCs w:val="24"/>
          <w:lang w:eastAsia="lt-LT"/>
        </w:rPr>
        <w:t>avivaldybės biudžeto lėšų suma gali sudaryti 100 procentų iš Savivaldybės skirtos biudžeto lėšų sumos);</w:t>
      </w:r>
    </w:p>
    <w:p w14:paraId="3619BC3E"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16.2.2. </w:t>
      </w:r>
      <w:r>
        <w:rPr>
          <w:szCs w:val="24"/>
          <w:lang w:eastAsia="lt-LT"/>
        </w:rPr>
        <w:t>prekių ir paslaugų įsigijimo išlaidos, įskaitant išlaidas, skirtas savanoriškai veiklai organizuoti:</w:t>
      </w:r>
    </w:p>
    <w:p w14:paraId="145775FC"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16.2.2.1. </w:t>
      </w:r>
      <w:r>
        <w:rPr>
          <w:szCs w:val="24"/>
          <w:lang w:eastAsia="lt-LT"/>
        </w:rPr>
        <w:t>ryšių įrangos ir ryšių paslaugų įsigijimo išlaidos (interneto, fiksuoto ir (ar) mobiliojo ryšio, pašto), įskaitant išlaidas, skirtas savanoriškai veiklai organizuoti;</w:t>
      </w:r>
    </w:p>
    <w:p w14:paraId="7A5607C1"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16.2.2.2. </w:t>
      </w:r>
      <w:r>
        <w:rPr>
          <w:szCs w:val="24"/>
          <w:lang w:eastAsia="lt-LT"/>
        </w:rPr>
        <w:t xml:space="preserve">transporto išlaikymo (degalų, tepalų, transporto priemonės nuomos be vairuotojo Lietuvos Respublikoje) ir transporto </w:t>
      </w:r>
      <w:r>
        <w:rPr>
          <w:rFonts w:eastAsia="Arial Unicode MS"/>
          <w:szCs w:val="24"/>
          <w:lang w:eastAsia="lt-LT"/>
        </w:rPr>
        <w:t xml:space="preserve">paslaugų </w:t>
      </w:r>
      <w:r>
        <w:rPr>
          <w:szCs w:val="24"/>
          <w:lang w:eastAsia="lt-LT"/>
        </w:rPr>
        <w:t>(Lietuvos Respublikoje autobuso ar kito sausumos transporto ekonominės klasės, taip pat viešojo transporto bilietų, transporto priemonės nuomos su vairuotoju)</w:t>
      </w:r>
      <w:r>
        <w:rPr>
          <w:rFonts w:eastAsia="Arial Unicode MS"/>
          <w:szCs w:val="24"/>
          <w:lang w:eastAsia="lt-LT"/>
        </w:rPr>
        <w:t xml:space="preserve"> </w:t>
      </w:r>
      <w:r>
        <w:rPr>
          <w:szCs w:val="24"/>
          <w:lang w:eastAsia="lt-LT"/>
        </w:rPr>
        <w:t>įsigijimo išlaidos, įskaitant išlaidas, skirtas savanoriškai veiklai organizuoti;</w:t>
      </w:r>
    </w:p>
    <w:p w14:paraId="517474B1"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16.2.2.3. </w:t>
      </w:r>
      <w:r>
        <w:rPr>
          <w:szCs w:val="24"/>
          <w:lang w:eastAsia="lt-LT"/>
        </w:rPr>
        <w:t>materialiojo ir nematerialiojo turto nuomos išlaidos (organizacinės technikos, patalpų veikloms vykdyti nuoma);</w:t>
      </w:r>
    </w:p>
    <w:p w14:paraId="7BAD949F"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16.2.2.4. </w:t>
      </w:r>
      <w:r>
        <w:rPr>
          <w:szCs w:val="24"/>
          <w:lang w:eastAsia="lt-LT"/>
        </w:rPr>
        <w:t>ekspertų ir konsultantų paslaugų įsigijimo išlaidos ir (ar) teisinės ar finansų konsultacinės paslaugų įsigijimo išlaidos (paslaugos, teikiamos pagal autorines sutartis, pavyzdžiui, ekspertų ir konsultantų intelektinės paslaugos – galimybių studijos, moksliniai, statistiniai, kiti tyrimai);</w:t>
      </w:r>
    </w:p>
    <w:p w14:paraId="4D2B8E4C"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 xml:space="preserve">16.2.2.5. </w:t>
      </w:r>
      <w:r>
        <w:rPr>
          <w:szCs w:val="24"/>
          <w:lang w:eastAsia="lt-LT"/>
        </w:rPr>
        <w:t>komunalinių paslaugų (pareiškėjo, projekto vykdytojo patalpų, nuosavybės, nuomos ar kita teise valdomų pareiškėjo, projekto vykdytojo ir skirtų projektui vykdyti, elektros, vandens, šildymo)</w:t>
      </w:r>
      <w:r>
        <w:rPr>
          <w:rFonts w:eastAsia="Arial Unicode MS"/>
          <w:szCs w:val="24"/>
          <w:lang w:eastAsia="lt-LT"/>
        </w:rPr>
        <w:t xml:space="preserve"> </w:t>
      </w:r>
      <w:r>
        <w:rPr>
          <w:szCs w:val="24"/>
          <w:lang w:eastAsia="lt-LT"/>
        </w:rPr>
        <w:t>išlaidos;</w:t>
      </w:r>
    </w:p>
    <w:p w14:paraId="1AFEE13D"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lastRenderedPageBreak/>
        <w:t xml:space="preserve">16.2.2.6. </w:t>
      </w:r>
      <w:r>
        <w:rPr>
          <w:szCs w:val="24"/>
          <w:lang w:eastAsia="lt-LT"/>
        </w:rPr>
        <w:t>kitų prekių ir paslaugų įsigijimo išlaidos, iš jų:</w:t>
      </w:r>
    </w:p>
    <w:p w14:paraId="3F139CA7" w14:textId="77777777" w:rsidR="00A04D07" w:rsidRDefault="00242F94" w:rsidP="00C574CC">
      <w:pPr>
        <w:spacing w:line="276" w:lineRule="auto"/>
        <w:ind w:firstLine="709"/>
        <w:jc w:val="both"/>
        <w:rPr>
          <w:szCs w:val="24"/>
          <w:lang w:eastAsia="lt-LT"/>
        </w:rPr>
      </w:pPr>
      <w:r>
        <w:rPr>
          <w:rFonts w:eastAsia="SimSun"/>
          <w:szCs w:val="24"/>
          <w:lang w:eastAsia="lt-LT"/>
        </w:rPr>
        <w:t xml:space="preserve">16.2.2.6.1. </w:t>
      </w:r>
      <w:r>
        <w:rPr>
          <w:szCs w:val="24"/>
          <w:lang w:eastAsia="lt-LT"/>
        </w:rPr>
        <w:t xml:space="preserve">kitos Nuostatų </w:t>
      </w:r>
      <w:r>
        <w:rPr>
          <w:rFonts w:eastAsia="SimSun"/>
          <w:szCs w:val="24"/>
          <w:lang w:eastAsia="lt-LT"/>
        </w:rPr>
        <w:t>16</w:t>
      </w:r>
      <w:r>
        <w:rPr>
          <w:szCs w:val="24"/>
          <w:lang w:eastAsia="lt-LT"/>
        </w:rPr>
        <w:t>.2.2.1–</w:t>
      </w:r>
      <w:r>
        <w:rPr>
          <w:rFonts w:eastAsia="SimSun"/>
          <w:szCs w:val="24"/>
          <w:lang w:eastAsia="lt-LT"/>
        </w:rPr>
        <w:t>16</w:t>
      </w:r>
      <w:r>
        <w:rPr>
          <w:szCs w:val="24"/>
          <w:lang w:eastAsia="lt-LT"/>
        </w:rPr>
        <w:t>.2.2.5 papunkčiuose neišvardytų prekių įsigijimo išlaidos (išlaidos projektui įgyvendinti reikalingoms prekėms, priemonėms ir (ar) inventoriui įsigyti (pvz.: kanceliarinėms, ūkio prekėms, maisto prekėms, skirtoms seminarų ar mokymų pertraukoms), įskaitant išlaidas, skirtas savanoriškai veiklai organizuoti;</w:t>
      </w:r>
    </w:p>
    <w:p w14:paraId="6E6D950C"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16.2.2.6.2.</w:t>
      </w:r>
      <w:r>
        <w:rPr>
          <w:szCs w:val="24"/>
          <w:lang w:eastAsia="lt-LT"/>
        </w:rPr>
        <w:t xml:space="preserve"> kitos Nuostatų </w:t>
      </w:r>
      <w:r>
        <w:rPr>
          <w:rFonts w:eastAsia="SimSun"/>
          <w:szCs w:val="24"/>
          <w:lang w:eastAsia="lt-LT"/>
        </w:rPr>
        <w:t>16</w:t>
      </w:r>
      <w:r>
        <w:rPr>
          <w:szCs w:val="24"/>
          <w:lang w:eastAsia="lt-LT"/>
        </w:rPr>
        <w:t>.2.2.1–</w:t>
      </w:r>
      <w:r>
        <w:rPr>
          <w:rFonts w:eastAsia="SimSun"/>
          <w:szCs w:val="24"/>
          <w:lang w:eastAsia="lt-LT"/>
        </w:rPr>
        <w:t>16</w:t>
      </w:r>
      <w:r>
        <w:rPr>
          <w:szCs w:val="24"/>
          <w:lang w:eastAsia="lt-LT"/>
        </w:rPr>
        <w:t>.2.2.5 papunkčiuose neišvardytų paslaugų įsigijimo išlaidos, įskaitant išlaidas, skirtas savanoriškai veiklai organizuoti:</w:t>
      </w:r>
    </w:p>
    <w:p w14:paraId="7CFBDA27"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16</w:t>
      </w:r>
      <w:r>
        <w:rPr>
          <w:szCs w:val="24"/>
          <w:lang w:eastAsia="lt-LT"/>
        </w:rPr>
        <w:t>.2.2.6.2.1. maitinimo paslaugos (maitinimo paslaugos Lietuvos Respublikos teritorijoje (pietūs kavinėje, valgyklos teikiamos maitinimo paslaugos);</w:t>
      </w:r>
    </w:p>
    <w:p w14:paraId="64ED007A"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16</w:t>
      </w:r>
      <w:r>
        <w:rPr>
          <w:szCs w:val="24"/>
          <w:lang w:eastAsia="lt-LT"/>
        </w:rPr>
        <w:t>.2.2.6.2.2. apgyvendinimo paslaugos (apgyvendinimo paslaugos Lietuvos Respublikos teritorijoje);</w:t>
      </w:r>
    </w:p>
    <w:p w14:paraId="73384154" w14:textId="77777777" w:rsidR="00A04D07" w:rsidRDefault="00242F94" w:rsidP="00C574CC">
      <w:pPr>
        <w:spacing w:line="276" w:lineRule="auto"/>
        <w:ind w:firstLine="709"/>
        <w:jc w:val="both"/>
        <w:rPr>
          <w:rFonts w:eastAsia="SimSun"/>
          <w:szCs w:val="24"/>
          <w:lang w:eastAsia="lt-LT"/>
        </w:rPr>
      </w:pPr>
      <w:r>
        <w:rPr>
          <w:rFonts w:eastAsia="SimSun"/>
          <w:szCs w:val="24"/>
          <w:lang w:eastAsia="lt-LT"/>
        </w:rPr>
        <w:t>16</w:t>
      </w:r>
      <w:r>
        <w:rPr>
          <w:szCs w:val="24"/>
          <w:lang w:eastAsia="lt-LT"/>
        </w:rPr>
        <w:t>.2.2.6.2.3. lektorių, mokymų vadovų, moderatorių paslaugos;</w:t>
      </w:r>
    </w:p>
    <w:p w14:paraId="502F1AC4" w14:textId="2979FCEC" w:rsidR="00A04D07" w:rsidRDefault="00242F94" w:rsidP="00C574CC">
      <w:pPr>
        <w:spacing w:line="276" w:lineRule="auto"/>
        <w:ind w:firstLine="709"/>
        <w:jc w:val="both"/>
        <w:rPr>
          <w:rFonts w:eastAsia="SimSun"/>
          <w:szCs w:val="24"/>
          <w:lang w:eastAsia="lt-LT"/>
        </w:rPr>
      </w:pPr>
      <w:r>
        <w:rPr>
          <w:rFonts w:eastAsia="SimSun"/>
          <w:szCs w:val="24"/>
          <w:lang w:eastAsia="lt-LT"/>
        </w:rPr>
        <w:t>16</w:t>
      </w:r>
      <w:r>
        <w:rPr>
          <w:szCs w:val="24"/>
          <w:lang w:eastAsia="lt-LT"/>
        </w:rPr>
        <w:t>.2.2.6.2.4. viešinimo paslaugos (straipsni</w:t>
      </w:r>
      <w:r w:rsidR="00087837">
        <w:rPr>
          <w:szCs w:val="24"/>
          <w:lang w:eastAsia="lt-LT"/>
        </w:rPr>
        <w:t>ų</w:t>
      </w:r>
      <w:r>
        <w:rPr>
          <w:szCs w:val="24"/>
          <w:lang w:eastAsia="lt-LT"/>
        </w:rPr>
        <w:t xml:space="preserve"> spaudoje, </w:t>
      </w:r>
      <w:r w:rsidR="00087837">
        <w:rPr>
          <w:szCs w:val="24"/>
          <w:lang w:eastAsia="lt-LT"/>
        </w:rPr>
        <w:t xml:space="preserve">reportažų </w:t>
      </w:r>
      <w:r>
        <w:rPr>
          <w:szCs w:val="24"/>
          <w:lang w:eastAsia="lt-LT"/>
        </w:rPr>
        <w:t xml:space="preserve">žiniasklaidoje (televizijoje, radijuje, internete) </w:t>
      </w:r>
      <w:r w:rsidR="00087837">
        <w:rPr>
          <w:szCs w:val="24"/>
          <w:lang w:eastAsia="lt-LT"/>
        </w:rPr>
        <w:t>pirkimas</w:t>
      </w:r>
      <w:r>
        <w:rPr>
          <w:szCs w:val="24"/>
          <w:lang w:eastAsia="lt-LT"/>
        </w:rPr>
        <w:t xml:space="preserve">, </w:t>
      </w:r>
      <w:r w:rsidR="00087837">
        <w:rPr>
          <w:szCs w:val="24"/>
          <w:lang w:eastAsia="lt-LT"/>
        </w:rPr>
        <w:t>lankstinukų gamyba</w:t>
      </w:r>
      <w:r>
        <w:rPr>
          <w:szCs w:val="24"/>
          <w:lang w:eastAsia="lt-LT"/>
        </w:rPr>
        <w:t>);</w:t>
      </w:r>
    </w:p>
    <w:p w14:paraId="3A22B6BB" w14:textId="4C2F6C49" w:rsidR="00A04D07" w:rsidRDefault="00242F94" w:rsidP="00C574CC">
      <w:pPr>
        <w:spacing w:line="276" w:lineRule="auto"/>
        <w:ind w:firstLine="709"/>
        <w:jc w:val="both"/>
        <w:rPr>
          <w:szCs w:val="24"/>
          <w:lang w:eastAsia="lt-LT"/>
        </w:rPr>
      </w:pPr>
      <w:r>
        <w:rPr>
          <w:rFonts w:eastAsia="SimSun"/>
          <w:szCs w:val="24"/>
          <w:lang w:eastAsia="lt-LT"/>
        </w:rPr>
        <w:t>16</w:t>
      </w:r>
      <w:r>
        <w:rPr>
          <w:szCs w:val="24"/>
          <w:lang w:eastAsia="lt-LT"/>
        </w:rPr>
        <w:t xml:space="preserve">.2.2.6.2.5. kitos Nuostatų </w:t>
      </w:r>
      <w:r>
        <w:rPr>
          <w:rFonts w:eastAsia="SimSun"/>
          <w:szCs w:val="24"/>
          <w:lang w:eastAsia="lt-LT"/>
        </w:rPr>
        <w:t>16</w:t>
      </w:r>
      <w:r>
        <w:rPr>
          <w:szCs w:val="24"/>
          <w:lang w:eastAsia="lt-LT"/>
        </w:rPr>
        <w:t xml:space="preserve">.2.2.1–21.2.2.5 ir </w:t>
      </w:r>
      <w:r>
        <w:rPr>
          <w:rFonts w:eastAsia="SimSun"/>
          <w:szCs w:val="24"/>
          <w:lang w:eastAsia="lt-LT"/>
        </w:rPr>
        <w:t>16</w:t>
      </w:r>
      <w:r>
        <w:rPr>
          <w:szCs w:val="24"/>
          <w:lang w:eastAsia="lt-LT"/>
        </w:rPr>
        <w:t>.2.2.6.2.1–</w:t>
      </w:r>
      <w:r>
        <w:rPr>
          <w:rFonts w:eastAsia="SimSun"/>
          <w:szCs w:val="24"/>
          <w:lang w:eastAsia="lt-LT"/>
        </w:rPr>
        <w:t>16</w:t>
      </w:r>
      <w:r>
        <w:rPr>
          <w:szCs w:val="24"/>
          <w:lang w:eastAsia="lt-LT"/>
        </w:rPr>
        <w:t>.2.2.6.2.4 papunkčiuose neišvardytos paslaugos (kitų tiesiogiai su projektu susijusių, pagrįstų ir būtinų projektui įgyvendinti paslaugų išlaidos (pvz.: mokesčiai už banko paslaugas, nuotolinių pokalbių platformos palaikymo paslauga, dalyvių PSD įmokos).</w:t>
      </w:r>
    </w:p>
    <w:p w14:paraId="60C9027E" w14:textId="77777777" w:rsidR="00A04D07" w:rsidRDefault="00242F94" w:rsidP="00C574CC">
      <w:pPr>
        <w:spacing w:line="276" w:lineRule="auto"/>
        <w:ind w:firstLine="709"/>
        <w:jc w:val="both"/>
        <w:rPr>
          <w:szCs w:val="24"/>
          <w:lang w:eastAsia="lt-LT"/>
        </w:rPr>
      </w:pPr>
      <w:r>
        <w:rPr>
          <w:szCs w:val="24"/>
          <w:lang w:eastAsia="lt-LT"/>
        </w:rPr>
        <w:t>17. Netinkamomis finansuoti laikomos šios išlaidos:</w:t>
      </w:r>
    </w:p>
    <w:p w14:paraId="1A717E75" w14:textId="77777777" w:rsidR="00A04D07" w:rsidRDefault="00242F94" w:rsidP="00C574CC">
      <w:pPr>
        <w:spacing w:line="276" w:lineRule="auto"/>
        <w:ind w:firstLine="709"/>
        <w:jc w:val="both"/>
        <w:rPr>
          <w:szCs w:val="24"/>
          <w:lang w:eastAsia="lt-LT"/>
        </w:rPr>
      </w:pPr>
      <w:r>
        <w:rPr>
          <w:szCs w:val="24"/>
          <w:lang w:eastAsia="lt-LT"/>
        </w:rPr>
        <w:t>17.1. ilgalaikio materialiojo turto, kaip jis apibrėžtas Lietuvos Respublikos pridėtinės vertės mokesčio įstatyme, kurio vertė 500 (penki šimtai) Eur ir didesnė, įsigijimo išlaidos;</w:t>
      </w:r>
    </w:p>
    <w:p w14:paraId="0F0D0A73" w14:textId="77777777" w:rsidR="00A04D07" w:rsidRDefault="00242F94" w:rsidP="00C574CC">
      <w:pPr>
        <w:spacing w:line="276" w:lineRule="auto"/>
        <w:ind w:firstLine="709"/>
        <w:jc w:val="both"/>
        <w:rPr>
          <w:szCs w:val="24"/>
          <w:lang w:eastAsia="lt-LT"/>
        </w:rPr>
      </w:pPr>
      <w:r>
        <w:rPr>
          <w:szCs w:val="24"/>
          <w:lang w:eastAsia="lt-LT"/>
        </w:rPr>
        <w:t>17.2. statinių ir (arba) patalpų statybos, rekonstrukcijos, kapitalinio ir (arba) einamojo remonto, statinių, teritorijos ir aplinkos priežiūros išlaidos;</w:t>
      </w:r>
    </w:p>
    <w:p w14:paraId="02569D3F" w14:textId="77777777" w:rsidR="00A04D07" w:rsidRDefault="00242F94" w:rsidP="00C574CC">
      <w:pPr>
        <w:spacing w:line="276" w:lineRule="auto"/>
        <w:ind w:firstLine="709"/>
        <w:jc w:val="both"/>
        <w:rPr>
          <w:lang w:eastAsia="lt-LT"/>
        </w:rPr>
      </w:pPr>
      <w:r>
        <w:rPr>
          <w:lang w:eastAsia="lt-LT"/>
        </w:rPr>
        <w:t>17.3. išlaidos, susijusios su veikla, vykdyta iki pateikiant paraišką Konkursui (pvz., paraiškos parengimo išlaidos ir pan.), taip pat išlaidos, patirtos ir apmokėtos iki praėjusių metų gruodžio 31 d. imtinai;</w:t>
      </w:r>
    </w:p>
    <w:p w14:paraId="4FDB2798" w14:textId="77777777" w:rsidR="00A04D07" w:rsidRDefault="00242F94" w:rsidP="00C574CC">
      <w:pPr>
        <w:spacing w:line="276" w:lineRule="auto"/>
        <w:ind w:firstLine="709"/>
        <w:jc w:val="both"/>
        <w:rPr>
          <w:szCs w:val="24"/>
          <w:lang w:eastAsia="lt-LT"/>
        </w:rPr>
      </w:pPr>
      <w:r>
        <w:rPr>
          <w:szCs w:val="24"/>
          <w:lang w:eastAsia="lt-LT"/>
        </w:rPr>
        <w:t>17.4. išlaidos, skirtos pareiškėjo, projekto vykdytojo įsiskolinimams padengti;</w:t>
      </w:r>
    </w:p>
    <w:p w14:paraId="258AC46B" w14:textId="77777777" w:rsidR="00A04D07" w:rsidRDefault="00242F94" w:rsidP="00C574CC">
      <w:pPr>
        <w:spacing w:line="276" w:lineRule="auto"/>
        <w:ind w:firstLine="709"/>
        <w:jc w:val="both"/>
        <w:rPr>
          <w:szCs w:val="24"/>
          <w:lang w:eastAsia="lt-LT"/>
        </w:rPr>
      </w:pPr>
      <w:r>
        <w:rPr>
          <w:szCs w:val="24"/>
          <w:lang w:eastAsia="lt-LT"/>
        </w:rPr>
        <w:t>17.5. išlaidos, skirtos politinei reklamai pirkti, politinių partijų, politinės kampanijos dalyvių renginiams organizuoti bei kitai veiklai, skirtai politinėms partijoms, politinės kampanijos dalyviams propaguoti;</w:t>
      </w:r>
    </w:p>
    <w:p w14:paraId="579E1150" w14:textId="77777777" w:rsidR="00A04D07" w:rsidRDefault="00242F94" w:rsidP="00C574CC">
      <w:pPr>
        <w:spacing w:line="276" w:lineRule="auto"/>
        <w:ind w:firstLine="709"/>
        <w:jc w:val="both"/>
        <w:rPr>
          <w:szCs w:val="24"/>
          <w:lang w:eastAsia="lt-LT"/>
        </w:rPr>
      </w:pPr>
      <w:r>
        <w:rPr>
          <w:szCs w:val="24"/>
          <w:lang w:eastAsia="lt-LT"/>
        </w:rPr>
        <w:t>17.6. išlaidos patalpų, nuosavybės teise priklausančių pareiškėjui, projekto vykdytojui, nuomai projekto veiklai vykdyti;</w:t>
      </w:r>
    </w:p>
    <w:p w14:paraId="660B1F19" w14:textId="77777777" w:rsidR="00A04D07" w:rsidRDefault="00242F94" w:rsidP="00C574CC">
      <w:pPr>
        <w:spacing w:line="276" w:lineRule="auto"/>
        <w:ind w:firstLine="709"/>
        <w:jc w:val="both"/>
        <w:rPr>
          <w:szCs w:val="24"/>
          <w:lang w:eastAsia="lt-LT"/>
        </w:rPr>
      </w:pPr>
      <w:r>
        <w:rPr>
          <w:lang w:eastAsia="lt-LT"/>
        </w:rPr>
        <w:t>17.7. kitos tiesiogiai su projekto įgyvendinimu ir Konkurso tikslu nesusijusios išlaidos.</w:t>
      </w:r>
    </w:p>
    <w:p w14:paraId="53B4F7A5" w14:textId="77777777" w:rsidR="00A04D07" w:rsidRDefault="00242F94" w:rsidP="00C574CC">
      <w:pPr>
        <w:spacing w:line="276" w:lineRule="auto"/>
        <w:ind w:firstLine="709"/>
        <w:jc w:val="both"/>
        <w:rPr>
          <w:szCs w:val="24"/>
        </w:rPr>
      </w:pPr>
      <w:r>
        <w:rPr>
          <w:szCs w:val="24"/>
        </w:rPr>
        <w:t>18. Prekių įgijimo tvarka:</w:t>
      </w:r>
    </w:p>
    <w:p w14:paraId="608D4E8E" w14:textId="77777777" w:rsidR="00A04D07" w:rsidRDefault="00242F94" w:rsidP="00C574CC">
      <w:pPr>
        <w:spacing w:line="276" w:lineRule="auto"/>
        <w:ind w:firstLine="709"/>
        <w:jc w:val="both"/>
        <w:rPr>
          <w:szCs w:val="24"/>
        </w:rPr>
      </w:pPr>
      <w:r>
        <w:rPr>
          <w:szCs w:val="24"/>
        </w:rPr>
        <w:t>18.1. Pareiškėjas, projekto vykdytojas, kuris yra perkančioji organizacija, įgydamas prekes ir paslaugas, privalo vadovautis Lietuvos Respublikos viešųjų pirkimų įstatymu;</w:t>
      </w:r>
    </w:p>
    <w:p w14:paraId="280B80B8" w14:textId="57A93B6D" w:rsidR="00A04D07" w:rsidRDefault="00242F94" w:rsidP="00C574CC">
      <w:pPr>
        <w:spacing w:line="276" w:lineRule="auto"/>
        <w:ind w:firstLine="709"/>
        <w:jc w:val="both"/>
        <w:rPr>
          <w:szCs w:val="24"/>
        </w:rPr>
      </w:pPr>
      <w:r>
        <w:rPr>
          <w:szCs w:val="24"/>
        </w:rPr>
        <w:t xml:space="preserve">18.2. Pareiškėjas, projekto vykdytojas, kuris nėra perkančioji organizacija, įgydamas prekes ir paslaugas, privalo vadovautis </w:t>
      </w:r>
      <w:r w:rsidR="00DC778A">
        <w:rPr>
          <w:szCs w:val="24"/>
        </w:rPr>
        <w:t xml:space="preserve">Juridinių asmenų, kurie nėra perkančiosios organizacijos pagal Lietuvos Respublikos viešųjų pirkimų įstatymą, pirkimų vykdymo ir priežiūros tvarkos aprašu, patvirtintu </w:t>
      </w:r>
      <w:r>
        <w:rPr>
          <w:szCs w:val="24"/>
        </w:rPr>
        <w:t>Lietuvos Respublikos finansų ministro 2008 m. birželio 11 d. įsakymu Nr. 1K-212 „Dėl Juridinių asmenų, kurie nėra perkančiosios organizacijos pagal Lietuvos Respublikos viešųjų pirkimų įstatymą, pirkimų vykdymo ir priežiūros tvarkos aprašo patvirtinimo“.</w:t>
      </w:r>
    </w:p>
    <w:p w14:paraId="7F0A7C7D" w14:textId="77777777" w:rsidR="00A33C23" w:rsidRDefault="00A33C23" w:rsidP="00C574CC">
      <w:pPr>
        <w:spacing w:line="276" w:lineRule="auto"/>
        <w:rPr>
          <w:szCs w:val="24"/>
        </w:rPr>
      </w:pPr>
    </w:p>
    <w:p w14:paraId="636F14E5" w14:textId="77777777" w:rsidR="00A04D07" w:rsidRDefault="00242F94" w:rsidP="00C574CC">
      <w:pPr>
        <w:spacing w:line="276" w:lineRule="auto"/>
        <w:jc w:val="center"/>
        <w:rPr>
          <w:b/>
          <w:szCs w:val="24"/>
          <w:lang w:eastAsia="lt-LT"/>
        </w:rPr>
      </w:pPr>
      <w:r>
        <w:rPr>
          <w:b/>
          <w:szCs w:val="24"/>
          <w:lang w:eastAsia="lt-LT"/>
        </w:rPr>
        <w:t>VIII SKYRIUS</w:t>
      </w:r>
    </w:p>
    <w:p w14:paraId="378191DF" w14:textId="77777777" w:rsidR="00A04D07" w:rsidRDefault="00242F94" w:rsidP="00C574CC">
      <w:pPr>
        <w:spacing w:line="276" w:lineRule="auto"/>
        <w:jc w:val="center"/>
        <w:rPr>
          <w:szCs w:val="24"/>
          <w:lang w:eastAsia="lt-LT"/>
        </w:rPr>
      </w:pPr>
      <w:r>
        <w:rPr>
          <w:b/>
          <w:szCs w:val="24"/>
          <w:lang w:eastAsia="lt-LT"/>
        </w:rPr>
        <w:lastRenderedPageBreak/>
        <w:t>PARAIŠKŲ TEIKIMAS KONKURSUI</w:t>
      </w:r>
    </w:p>
    <w:p w14:paraId="00C5FB72" w14:textId="77777777" w:rsidR="00A04D07" w:rsidRDefault="00A04D07" w:rsidP="00C574CC">
      <w:pPr>
        <w:spacing w:line="276" w:lineRule="auto"/>
        <w:jc w:val="both"/>
        <w:rPr>
          <w:szCs w:val="24"/>
        </w:rPr>
      </w:pPr>
    </w:p>
    <w:p w14:paraId="464BF950" w14:textId="77777777" w:rsidR="00A04D07" w:rsidRDefault="00242F94" w:rsidP="00C574CC">
      <w:pPr>
        <w:spacing w:line="276" w:lineRule="auto"/>
        <w:ind w:firstLine="720"/>
        <w:jc w:val="both"/>
      </w:pPr>
      <w:r>
        <w:t xml:space="preserve">19. Pareiškėjas Konkursui gali pateikti vieną paraišką (1 priedas). Jeigu pareiškėjas pateikė daugiau negu vieną paraišką, vertinama ta pateikta paraiška, kurios pateikimo laikas yra vėlesnis, tačiau ne vėlesnis negu Nuostatų 24 punkte nustatytas terminas, išskyrus atvejus, kai pareiškėjas ne vėliau kaip paskutinę paraiškų pateikimo dieną Savivaldybei nurodo, kurią paraišką vertinti. Siekiant užtikrinti projektų vertinimo skaidrumą ir pareiškėjų lygiateisiškumą, pateikus paraišką, paraiškų taisymas, tikslinimas, pildymas ar papildomų dokumentų teikimas pareiškėjo iniciatyva negalimas. </w:t>
      </w:r>
    </w:p>
    <w:p w14:paraId="6BA8550B" w14:textId="2F7D3E8E" w:rsidR="00A04D07" w:rsidRDefault="00242F94" w:rsidP="00C574CC">
      <w:pPr>
        <w:spacing w:line="276" w:lineRule="auto"/>
        <w:ind w:right="6" w:firstLine="709"/>
        <w:jc w:val="both"/>
        <w:rPr>
          <w:lang w:eastAsia="lt-LT"/>
        </w:rPr>
      </w:pPr>
      <w:r>
        <w:t xml:space="preserve">20. </w:t>
      </w:r>
      <w:r>
        <w:rPr>
          <w:szCs w:val="24"/>
        </w:rPr>
        <w:t>Pareiškėjas užpildytą paraiškos formą (</w:t>
      </w:r>
      <w:r w:rsidR="00936F0D">
        <w:rPr>
          <w:szCs w:val="24"/>
        </w:rPr>
        <w:t xml:space="preserve">Nuostatų </w:t>
      </w:r>
      <w:r>
        <w:rPr>
          <w:szCs w:val="24"/>
        </w:rPr>
        <w:t xml:space="preserve">1 priedas) ir 23 punkte nurodytus dokumentus pateikia </w:t>
      </w:r>
      <w:r w:rsidR="00F27A7E">
        <w:rPr>
          <w:szCs w:val="24"/>
        </w:rPr>
        <w:t>jaunimo reikalų koordinatoriui</w:t>
      </w:r>
      <w:r>
        <w:rPr>
          <w:szCs w:val="24"/>
        </w:rPr>
        <w:t xml:space="preserve">, koordinuojančiam </w:t>
      </w:r>
      <w:r w:rsidR="00F27A7E">
        <w:rPr>
          <w:szCs w:val="24"/>
        </w:rPr>
        <w:t>Vilniaus rajono savivaldybės</w:t>
      </w:r>
      <w:r w:rsidR="00A153B1">
        <w:rPr>
          <w:szCs w:val="24"/>
        </w:rPr>
        <w:t xml:space="preserve"> jaunimo praktinių įgūdžių ugdymo projektų finansavimą</w:t>
      </w:r>
      <w:r>
        <w:rPr>
          <w:szCs w:val="24"/>
        </w:rPr>
        <w:t>.</w:t>
      </w:r>
    </w:p>
    <w:p w14:paraId="33D36A47" w14:textId="77777777" w:rsidR="00A04D07" w:rsidRDefault="00242F94" w:rsidP="00C574CC">
      <w:pPr>
        <w:spacing w:line="276" w:lineRule="auto"/>
        <w:ind w:right="4" w:firstLine="709"/>
        <w:jc w:val="both"/>
        <w:rPr>
          <w:lang w:eastAsia="lt-LT"/>
        </w:rPr>
      </w:pPr>
      <w:r>
        <w:rPr>
          <w:lang w:eastAsia="lt-LT"/>
        </w:rPr>
        <w:t>21</w:t>
      </w:r>
      <w:bookmarkStart w:id="7" w:name="_Hlk139267388"/>
      <w:r>
        <w:rPr>
          <w:lang w:eastAsia="lt-LT"/>
        </w:rPr>
        <w:t>. Konkursui negali būti teikiama paraiška, kuri jau yra arba buvo finansuota dalyvaujant kituose Savivaldybės, Savivaldybei pavaldžių įstaigų projektų (programų) finansavimo konkursuose</w:t>
      </w:r>
      <w:bookmarkEnd w:id="7"/>
      <w:r>
        <w:rPr>
          <w:lang w:eastAsia="lt-LT"/>
        </w:rPr>
        <w:t>.</w:t>
      </w:r>
    </w:p>
    <w:p w14:paraId="50A0F331" w14:textId="77777777" w:rsidR="00A04D07" w:rsidRDefault="00242F94" w:rsidP="00C574CC">
      <w:pPr>
        <w:spacing w:line="276" w:lineRule="auto"/>
        <w:ind w:right="6" w:firstLine="709"/>
        <w:jc w:val="both"/>
        <w:rPr>
          <w:lang w:eastAsia="lt-LT"/>
        </w:rPr>
      </w:pPr>
      <w:r>
        <w:rPr>
          <w:lang w:eastAsia="lt-LT"/>
        </w:rPr>
        <w:t xml:space="preserve">22. </w:t>
      </w:r>
      <w:bookmarkStart w:id="8" w:name="_Hlk139267372"/>
      <w:r>
        <w:rPr>
          <w:lang w:eastAsia="lt-LT"/>
        </w:rPr>
        <w:t>Paraiška turi būti surašyta lietuvių kalba.</w:t>
      </w:r>
      <w:bookmarkEnd w:id="8"/>
    </w:p>
    <w:p w14:paraId="499E90FE" w14:textId="77777777" w:rsidR="00A04D07" w:rsidRDefault="00242F94" w:rsidP="00C574CC">
      <w:pPr>
        <w:spacing w:line="276" w:lineRule="auto"/>
        <w:ind w:right="6" w:firstLine="709"/>
        <w:jc w:val="both"/>
      </w:pPr>
      <w:r>
        <w:rPr>
          <w:lang w:eastAsia="lt-LT"/>
        </w:rPr>
        <w:t xml:space="preserve">23. </w:t>
      </w:r>
      <w:r>
        <w:t>Pareiškėjas kartu su paraiška privalo pateikti informacijos ir šių lietuvių kalba surašytų dokumentų (arba jų vertimų, patvirtintų vertėjo arba pareiškėjo vadovo ar jo įgalioto asmens) elektronines kopijas </w:t>
      </w:r>
      <w:r>
        <w:rPr>
          <w:i/>
          <w:iCs/>
        </w:rPr>
        <w:t>.pdf</w:t>
      </w:r>
      <w:r>
        <w:t> formatu ar kitu formatu, kurį būtų galima peržiūrėti naudojantis </w:t>
      </w:r>
      <w:r>
        <w:rPr>
          <w:i/>
          <w:iCs/>
        </w:rPr>
        <w:t>Microsoft Office</w:t>
      </w:r>
      <w:r>
        <w:t> programine įranga, bei nuorodas į dokumentus ir informaciją internete:</w:t>
      </w:r>
    </w:p>
    <w:p w14:paraId="632D3338" w14:textId="77777777" w:rsidR="00A04D07" w:rsidRDefault="00242F94" w:rsidP="00C574CC">
      <w:pPr>
        <w:spacing w:line="276" w:lineRule="auto"/>
        <w:ind w:right="6" w:firstLine="709"/>
        <w:jc w:val="both"/>
      </w:pPr>
      <w:r>
        <w:t>23.1. pareiškėjo įstatų arba nuostatų kopiją;</w:t>
      </w:r>
    </w:p>
    <w:p w14:paraId="5812C81B" w14:textId="77777777" w:rsidR="00A04D07" w:rsidRDefault="00242F94" w:rsidP="00C574CC">
      <w:pPr>
        <w:spacing w:line="276" w:lineRule="auto"/>
        <w:ind w:firstLine="720"/>
        <w:jc w:val="both"/>
        <w:rPr>
          <w:lang w:eastAsia="lt-LT"/>
        </w:rPr>
      </w:pPr>
      <w:r>
        <w:t>23.2.</w:t>
      </w:r>
      <w:r>
        <w:rPr>
          <w:lang w:eastAsia="lt-LT"/>
        </w:rPr>
        <w:t xml:space="preserve"> jei pareiškėjui atstovauja ne jo vadovas, dokumento, patvirtinančio asmens teisę veikti pareiškėjo vardu;</w:t>
      </w:r>
    </w:p>
    <w:p w14:paraId="639388B3" w14:textId="77777777" w:rsidR="00A04D07" w:rsidRDefault="00242F94" w:rsidP="00C574CC">
      <w:pPr>
        <w:spacing w:line="276" w:lineRule="auto"/>
        <w:ind w:firstLine="720"/>
        <w:jc w:val="both"/>
        <w:rPr>
          <w:lang w:eastAsia="lt-LT"/>
        </w:rPr>
      </w:pPr>
      <w:r>
        <w:rPr>
          <w:lang w:eastAsia="lt-LT"/>
        </w:rPr>
        <w:t xml:space="preserve">23.3. </w:t>
      </w:r>
      <w:r>
        <w:t>dokumentų, pagrindžiančių vykdytojų turimą išsilavinimą ir (arba) turimą jaunimo darbuotojo sertifikatą (teikiamą nuo 2020 m.) bei ne mažesnę nei vienų metų darbo patirtį su socialinę atskirtį patiriančiu ir (ar) mažiau galimybių turinčiu jaunimu;</w:t>
      </w:r>
    </w:p>
    <w:p w14:paraId="2DF03383" w14:textId="77777777" w:rsidR="00A04D07" w:rsidRDefault="00242F94" w:rsidP="00C574CC">
      <w:pPr>
        <w:spacing w:line="276" w:lineRule="auto"/>
        <w:ind w:firstLine="720"/>
        <w:jc w:val="both"/>
        <w:rPr>
          <w:lang w:eastAsia="lt-LT"/>
        </w:rPr>
      </w:pPr>
      <w:r>
        <w:rPr>
          <w:lang w:eastAsia="lt-LT"/>
        </w:rPr>
        <w:t xml:space="preserve">23.4. teikiamo (-ų) dokumento (-ų) užsienio kalba, jeigu toks (-ie) yra, vertimo (-ų), kuris </w:t>
      </w:r>
      <w:r>
        <w:rPr>
          <w:lang w:eastAsia="lt-LT"/>
        </w:rPr>
        <w:br/>
        <w:t>(-ie) turi būti patvirtinti vertėjo arba pareiškėjo vadovo ar jo įgalioto asmens;</w:t>
      </w:r>
    </w:p>
    <w:p w14:paraId="72F5056C" w14:textId="063FDFDA" w:rsidR="00A04D07" w:rsidRDefault="00242F94" w:rsidP="00C574CC">
      <w:pPr>
        <w:spacing w:line="276" w:lineRule="auto"/>
        <w:ind w:firstLine="720"/>
        <w:jc w:val="both"/>
        <w:rPr>
          <w:lang w:eastAsia="lt-LT"/>
        </w:rPr>
      </w:pPr>
      <w:r>
        <w:rPr>
          <w:lang w:eastAsia="lt-LT"/>
        </w:rPr>
        <w:t xml:space="preserve">23.5. </w:t>
      </w:r>
      <w:r>
        <w:rPr>
          <w:szCs w:val="24"/>
        </w:rPr>
        <w:t>dokumentų, įrodančių, jog pareiškėjas tai akredituota Lietuvos Respublikoje veikianti su jaunimu dirbanti organizacija, teikianti jaunimo praktinių įgūdžių ugdymo paslaugas pagal Jaunimo praktinių įgūdžių ugdymo paslaugas teikiančių organizacijų akreditavimo tvarkos apraše, patvirtintame Jaunimo reikalų agentūros direktoriaus 2022 m. rugpjūčio 18 d. įsakymu Nr. 2V-234 (1.4) „Dėl Jaunimo praktinių įgūdžių ugdymo paslaugas teikiančių organizacijų akreditavimo tvarkos aprašo patvirtinimo“, nustatytus reikalavimus</w:t>
      </w:r>
      <w:r>
        <w:rPr>
          <w:szCs w:val="24"/>
          <w:lang w:eastAsia="lt-LT"/>
        </w:rPr>
        <w:t>,</w:t>
      </w:r>
      <w:r>
        <w:rPr>
          <w:szCs w:val="24"/>
        </w:rPr>
        <w:t xml:space="preserve"> kopiją.</w:t>
      </w:r>
    </w:p>
    <w:p w14:paraId="3CDE0276" w14:textId="77777777" w:rsidR="00A04D07" w:rsidRDefault="00242F94" w:rsidP="00C574CC">
      <w:pPr>
        <w:spacing w:line="276" w:lineRule="auto"/>
        <w:ind w:right="4" w:firstLine="709"/>
        <w:jc w:val="both"/>
        <w:rPr>
          <w:lang w:eastAsia="lt-LT"/>
        </w:rPr>
      </w:pPr>
      <w:r>
        <w:rPr>
          <w:lang w:eastAsia="lt-LT"/>
        </w:rPr>
        <w:t xml:space="preserve">24. Nuostatai skelbiami Savivaldybės interneto svetainėje </w:t>
      </w:r>
      <w:hyperlink r:id="rId11">
        <w:r w:rsidR="00A04D07">
          <w:rPr>
            <w:rStyle w:val="Hyperlink"/>
            <w:color w:val="auto"/>
            <w:lang w:eastAsia="lt-LT"/>
          </w:rPr>
          <w:t>www.vrsa.lt</w:t>
        </w:r>
      </w:hyperlink>
      <w:r>
        <w:rPr>
          <w:lang w:eastAsia="lt-LT"/>
        </w:rPr>
        <w:t xml:space="preserve"> . Konkursui paraiška kartu su Nuostatų 23 punkte nurodytais privalomais pateikti dokumentais turi būti pateikta kvietime nurodytais terminais.</w:t>
      </w:r>
    </w:p>
    <w:p w14:paraId="2C113705" w14:textId="6BE16958" w:rsidR="00A04D07" w:rsidRDefault="00242F94" w:rsidP="00C574CC">
      <w:pPr>
        <w:spacing w:line="276" w:lineRule="auto"/>
        <w:ind w:right="4" w:firstLine="709"/>
        <w:jc w:val="both"/>
        <w:rPr>
          <w:lang w:eastAsia="lt-LT"/>
        </w:rPr>
      </w:pPr>
      <w:r>
        <w:rPr>
          <w:lang w:eastAsia="lt-LT"/>
        </w:rPr>
        <w:t xml:space="preserve">25. Savivaldybės administracijos </w:t>
      </w:r>
      <w:r w:rsidR="008645E4">
        <w:rPr>
          <w:lang w:eastAsia="lt-LT"/>
        </w:rPr>
        <w:t>j</w:t>
      </w:r>
      <w:r>
        <w:rPr>
          <w:lang w:eastAsia="lt-LT"/>
        </w:rPr>
        <w:t>aunimo reikalų koordinatoriaus</w:t>
      </w:r>
      <w:r>
        <w:rPr>
          <w:lang w:eastAsia="en-GB"/>
        </w:rPr>
        <w:t xml:space="preserve"> </w:t>
      </w:r>
      <w:r>
        <w:rPr>
          <w:lang w:eastAsia="lt-LT"/>
        </w:rPr>
        <w:t xml:space="preserve">(toliau – JRK) </w:t>
      </w:r>
      <w:r>
        <w:rPr>
          <w:lang w:eastAsia="en-GB"/>
        </w:rPr>
        <w:t>elektroniniu paštu pareiškėjui siunčiami klausimai, prašymai, susiję su paraiškos teikimu konkursui, laikomi oficialiais.</w:t>
      </w:r>
    </w:p>
    <w:p w14:paraId="2B787F9A" w14:textId="77777777" w:rsidR="00A04D07" w:rsidRDefault="00A04D07" w:rsidP="00C574CC">
      <w:pPr>
        <w:spacing w:line="276" w:lineRule="auto"/>
        <w:rPr>
          <w:szCs w:val="24"/>
        </w:rPr>
      </w:pPr>
    </w:p>
    <w:p w14:paraId="48C4070B" w14:textId="77777777" w:rsidR="00A04D07" w:rsidRDefault="00242F94" w:rsidP="00C574CC">
      <w:pPr>
        <w:spacing w:line="276" w:lineRule="auto"/>
        <w:jc w:val="center"/>
        <w:rPr>
          <w:b/>
          <w:bCs/>
          <w:szCs w:val="24"/>
          <w:lang w:eastAsia="lt-LT"/>
        </w:rPr>
      </w:pPr>
      <w:r>
        <w:rPr>
          <w:b/>
          <w:bCs/>
          <w:szCs w:val="24"/>
          <w:lang w:eastAsia="lt-LT"/>
        </w:rPr>
        <w:t>IX SKYRIUS</w:t>
      </w:r>
    </w:p>
    <w:p w14:paraId="234F1181" w14:textId="77777777" w:rsidR="00A04D07" w:rsidRDefault="00242F94" w:rsidP="00C574CC">
      <w:pPr>
        <w:spacing w:line="276" w:lineRule="auto"/>
        <w:ind w:right="4"/>
        <w:jc w:val="center"/>
        <w:rPr>
          <w:szCs w:val="24"/>
          <w:lang w:eastAsia="lt-LT"/>
        </w:rPr>
      </w:pPr>
      <w:r>
        <w:rPr>
          <w:b/>
          <w:szCs w:val="24"/>
          <w:lang w:eastAsia="lt-LT"/>
        </w:rPr>
        <w:t>PARAIŠKŲ IR PROJEKTŲ VERTINIMAS</w:t>
      </w:r>
    </w:p>
    <w:p w14:paraId="2B5F59E8" w14:textId="77777777" w:rsidR="00A04D07" w:rsidRDefault="00A04D07" w:rsidP="00C574CC">
      <w:pPr>
        <w:spacing w:line="276" w:lineRule="auto"/>
        <w:jc w:val="both"/>
        <w:rPr>
          <w:szCs w:val="24"/>
        </w:rPr>
      </w:pPr>
    </w:p>
    <w:p w14:paraId="0408DD2C" w14:textId="77777777" w:rsidR="00A04D07" w:rsidRDefault="00242F94" w:rsidP="00942544">
      <w:pPr>
        <w:tabs>
          <w:tab w:val="left" w:pos="-284"/>
          <w:tab w:val="left" w:pos="709"/>
        </w:tabs>
        <w:spacing w:line="276" w:lineRule="auto"/>
        <w:ind w:right="57"/>
        <w:jc w:val="both"/>
        <w:rPr>
          <w:szCs w:val="24"/>
          <w:lang w:eastAsia="ar-SA"/>
        </w:rPr>
      </w:pPr>
      <w:r>
        <w:rPr>
          <w:szCs w:val="24"/>
          <w:lang w:eastAsia="ar-SA"/>
        </w:rPr>
        <w:tab/>
        <w:t xml:space="preserve">26. </w:t>
      </w:r>
      <w:r>
        <w:rPr>
          <w:rFonts w:eastAsia="Arial"/>
          <w:lang w:eastAsia="ar-SA"/>
        </w:rPr>
        <w:t>Paraiškas vertina Vilniaus rajono savivaldybės mero potvarkiu sudaryta ne mažiau nei 5 (penkių) narių vertinimo komisija (toliau – Komisija).</w:t>
      </w:r>
    </w:p>
    <w:p w14:paraId="631983D3" w14:textId="77777777" w:rsidR="00A04D07" w:rsidRDefault="00242F94" w:rsidP="00942544">
      <w:pPr>
        <w:tabs>
          <w:tab w:val="left" w:pos="-284"/>
          <w:tab w:val="left" w:pos="709"/>
        </w:tabs>
        <w:spacing w:line="276" w:lineRule="auto"/>
        <w:ind w:right="57"/>
        <w:jc w:val="both"/>
        <w:rPr>
          <w:szCs w:val="24"/>
          <w:lang w:eastAsia="ar-SA"/>
        </w:rPr>
      </w:pPr>
      <w:r>
        <w:rPr>
          <w:szCs w:val="24"/>
          <w:lang w:eastAsia="ar-SA"/>
        </w:rPr>
        <w:lastRenderedPageBreak/>
        <w:tab/>
        <w:t>27. Komisijos sudarymo tikslas – įvertinti pateiktas paraiškas ir pateikti rekomendacijas dėl paraiškų finansavimo arba nefinansavimo.</w:t>
      </w:r>
    </w:p>
    <w:p w14:paraId="64E3213F" w14:textId="77777777" w:rsidR="00A04D07" w:rsidRDefault="00242F94" w:rsidP="00942544">
      <w:pPr>
        <w:tabs>
          <w:tab w:val="left" w:pos="-284"/>
          <w:tab w:val="left" w:pos="709"/>
        </w:tabs>
        <w:spacing w:line="276" w:lineRule="auto"/>
        <w:ind w:right="57"/>
        <w:jc w:val="both"/>
        <w:rPr>
          <w:szCs w:val="24"/>
        </w:rPr>
      </w:pPr>
      <w:r>
        <w:rPr>
          <w:szCs w:val="24"/>
          <w:lang w:eastAsia="ar-SA"/>
        </w:rPr>
        <w:tab/>
        <w:t xml:space="preserve">28. </w:t>
      </w:r>
      <w:r>
        <w:rPr>
          <w:rFonts w:eastAsia="SimSun"/>
          <w:szCs w:val="24"/>
          <w:lang w:eastAsia="zh-CN"/>
        </w:rPr>
        <w:t xml:space="preserve">Komisijos darbą organizuoja ir jai vadovauja Komisijos pirmininkas, </w:t>
      </w:r>
      <w:r>
        <w:rPr>
          <w:szCs w:val="24"/>
        </w:rPr>
        <w:t>jam nesant – Komisijos pirmininko pavaduotojas ar Komisijos pirmininko įgaliotas kitas Komisijos narys. Komisijos pirmininką ir pavaduotoją paskiria Savivaldybės meras.</w:t>
      </w:r>
    </w:p>
    <w:p w14:paraId="787F67CB" w14:textId="77777777" w:rsidR="00A04D07" w:rsidRDefault="00242F94" w:rsidP="00942544">
      <w:pPr>
        <w:tabs>
          <w:tab w:val="left" w:pos="-284"/>
          <w:tab w:val="left" w:pos="709"/>
        </w:tabs>
        <w:spacing w:line="276" w:lineRule="auto"/>
        <w:ind w:right="57"/>
        <w:jc w:val="both"/>
        <w:rPr>
          <w:szCs w:val="24"/>
        </w:rPr>
      </w:pPr>
      <w:r>
        <w:rPr>
          <w:szCs w:val="24"/>
        </w:rPr>
        <w:tab/>
        <w:t>29. Komisiją techniškai aptarnauja Savivaldybės mero paskirtas Komisijos sekretorius, kuris yra ir Komisijos narys.</w:t>
      </w:r>
    </w:p>
    <w:p w14:paraId="4ABDC4E4" w14:textId="77777777" w:rsidR="00A04D07" w:rsidRDefault="00242F94" w:rsidP="00942544">
      <w:pPr>
        <w:tabs>
          <w:tab w:val="left" w:pos="-284"/>
          <w:tab w:val="left" w:pos="709"/>
        </w:tabs>
        <w:spacing w:line="276" w:lineRule="auto"/>
        <w:ind w:right="57"/>
        <w:jc w:val="both"/>
        <w:rPr>
          <w:szCs w:val="24"/>
        </w:rPr>
      </w:pPr>
      <w:r>
        <w:rPr>
          <w:szCs w:val="24"/>
        </w:rPr>
        <w:tab/>
        <w:t>30. Pagrindinė Komisijos veiklos forma yra posėdžiai. Posėdžiai gali vykti kontaktiniu ir nuotoliniu būdu realiuoju laiku elektroninių ryšių priemonėmis.</w:t>
      </w:r>
    </w:p>
    <w:p w14:paraId="6D373944" w14:textId="77777777" w:rsidR="00A04D07" w:rsidRDefault="00242F94" w:rsidP="00942544">
      <w:pPr>
        <w:tabs>
          <w:tab w:val="left" w:pos="709"/>
        </w:tabs>
        <w:spacing w:line="276" w:lineRule="auto"/>
        <w:ind w:right="57"/>
        <w:jc w:val="both"/>
        <w:rPr>
          <w:szCs w:val="24"/>
        </w:rPr>
      </w:pPr>
      <w:r>
        <w:rPr>
          <w:szCs w:val="24"/>
        </w:rPr>
        <w:tab/>
        <w:t>31. Komisijos veikla grindžiama objektyvumo, nepriklausomumo, nešališkumo, konfidencialumo, įstatymų viršenybės, lygiateisiškumo ir skaidrumo principais.</w:t>
      </w:r>
    </w:p>
    <w:p w14:paraId="7A9CC8C1" w14:textId="64DB85F8" w:rsidR="00A04D07" w:rsidRDefault="00242F94" w:rsidP="00942544">
      <w:pPr>
        <w:tabs>
          <w:tab w:val="left" w:pos="-284"/>
          <w:tab w:val="left" w:pos="709"/>
        </w:tabs>
        <w:spacing w:line="276" w:lineRule="auto"/>
        <w:ind w:right="57"/>
        <w:jc w:val="both"/>
        <w:rPr>
          <w:szCs w:val="24"/>
        </w:rPr>
      </w:pPr>
      <w:r>
        <w:rPr>
          <w:szCs w:val="24"/>
        </w:rPr>
        <w:tab/>
        <w:t>32</w:t>
      </w:r>
      <w:r w:rsidR="00DC778A">
        <w:rPr>
          <w:szCs w:val="24"/>
        </w:rPr>
        <w:t>.</w:t>
      </w:r>
      <w:r>
        <w:rPr>
          <w:szCs w:val="24"/>
        </w:rPr>
        <w:t xml:space="preserve"> Komisijos nariai negali platinti informacijos, kurią sužinojo dalyvaudami Komisijos veikloje</w:t>
      </w:r>
      <w:r w:rsidR="00DC778A">
        <w:rPr>
          <w:szCs w:val="24"/>
        </w:rPr>
        <w:t>,</w:t>
      </w:r>
      <w:r>
        <w:rPr>
          <w:szCs w:val="24"/>
        </w:rPr>
        <w:t xml:space="preserve"> iki galutinio sprendimo dėl paraiškų finansavimo priėmimo.</w:t>
      </w:r>
    </w:p>
    <w:p w14:paraId="6BCE9969" w14:textId="77777777" w:rsidR="00A04D07" w:rsidRDefault="00242F94" w:rsidP="00C574CC">
      <w:pPr>
        <w:tabs>
          <w:tab w:val="left" w:pos="709"/>
        </w:tabs>
        <w:spacing w:line="276" w:lineRule="auto"/>
        <w:ind w:firstLine="720"/>
        <w:jc w:val="both"/>
      </w:pPr>
      <w:r>
        <w:t xml:space="preserve">33.  Komisija turi pagrįstai įvertinti ir skirti balų už: </w:t>
      </w:r>
    </w:p>
    <w:p w14:paraId="6FE03060" w14:textId="77777777" w:rsidR="00A04D07" w:rsidRDefault="00242F94" w:rsidP="00C574CC">
      <w:pPr>
        <w:tabs>
          <w:tab w:val="left" w:pos="709"/>
        </w:tabs>
        <w:spacing w:line="276" w:lineRule="auto"/>
        <w:ind w:firstLine="720"/>
        <w:jc w:val="both"/>
      </w:pPr>
      <w:r>
        <w:t>33.1. projekto atitiktį Nuostatų 10 punkte nurodytoms privalomoms sąlygoms. Vertinimo metu nurodant vertinimą „Taip“ arba „Ne“. Bent vienos privalomosios sąlygos neatitinkantis projektas toliau nevertinamas;</w:t>
      </w:r>
    </w:p>
    <w:p w14:paraId="06ACCDFC" w14:textId="77777777" w:rsidR="00A04D07" w:rsidRDefault="00242F94" w:rsidP="00C574CC">
      <w:pPr>
        <w:tabs>
          <w:tab w:val="left" w:pos="709"/>
        </w:tabs>
        <w:spacing w:line="276" w:lineRule="auto"/>
        <w:ind w:right="4" w:firstLine="709"/>
        <w:jc w:val="both"/>
      </w:pPr>
      <w:r>
        <w:t>33.2. projekto tikslo ir uždavinių aiškumą, atitiktį konkurso tikslui, vertinant nuo 0 iki 5 balų: 0 – neatitinka, 1–4 – iš dalies atitinka, 5 – atitinka;</w:t>
      </w:r>
    </w:p>
    <w:p w14:paraId="2E6700CF" w14:textId="77777777" w:rsidR="00A04D07" w:rsidRDefault="00242F94" w:rsidP="00C574CC">
      <w:pPr>
        <w:tabs>
          <w:tab w:val="left" w:pos="709"/>
        </w:tabs>
        <w:spacing w:line="276" w:lineRule="auto"/>
        <w:ind w:right="4" w:firstLine="709"/>
        <w:jc w:val="both"/>
      </w:pPr>
      <w:r>
        <w:t>33.3. projekto aprašymo detalumą, pagrįstumą, vertinant nuo 0 iki 7 balų: 0 – neatitinka, 1–6 – iš dalies atitinka, 7 – atitinka;</w:t>
      </w:r>
    </w:p>
    <w:p w14:paraId="4096CAE2" w14:textId="77777777" w:rsidR="00A04D07" w:rsidRDefault="00242F94" w:rsidP="00C574CC">
      <w:pPr>
        <w:tabs>
          <w:tab w:val="left" w:pos="709"/>
        </w:tabs>
        <w:spacing w:line="276" w:lineRule="auto"/>
        <w:ind w:right="4" w:firstLine="709"/>
        <w:jc w:val="both"/>
      </w:pPr>
      <w:r>
        <w:t>33.4. projekto veiklų pagrįstumą, sprendžiant jauniems žmonėms aktualias problemas ir jų įtraukimą, vertinant nuo 0 iki 5 balų: 0 – neatitinka, 1–4 – iš dalies atitinka, 5 – atitinka;</w:t>
      </w:r>
    </w:p>
    <w:p w14:paraId="73F21717" w14:textId="77777777" w:rsidR="00A04D07" w:rsidRDefault="00242F94" w:rsidP="00C574CC">
      <w:pPr>
        <w:spacing w:line="276" w:lineRule="auto"/>
        <w:ind w:right="4" w:firstLine="709"/>
        <w:jc w:val="both"/>
      </w:pPr>
      <w:r>
        <w:t>33.5. projekto veiklų įgyvendinimo plane numatytų veiklų nuoseklumą, pagrįstumą ir tinkamumą projekto tikslui ir uždaviniams pasiekti,  vertinant nuo 0 iki 10 balų: 0 – neatitinka, 1–8 – iš dalies atitinka, 9–10 – atitinka;</w:t>
      </w:r>
    </w:p>
    <w:p w14:paraId="296CC924" w14:textId="77777777" w:rsidR="00A04D07" w:rsidRDefault="00242F94" w:rsidP="00C574CC">
      <w:pPr>
        <w:spacing w:line="276" w:lineRule="auto"/>
        <w:ind w:right="4" w:firstLine="709"/>
        <w:jc w:val="both"/>
      </w:pPr>
      <w:r>
        <w:t>33.6. darbo metodų, skirtų dirbti su NEET ir MGT jaunimu, pagrįstumą ir tinkamumą, vertinant nuo 0 iki 10 balų: 0 – neatitinka, 1–8 – iš dalies atitinka, 9–10 – atitinka;</w:t>
      </w:r>
    </w:p>
    <w:p w14:paraId="4D6D2040" w14:textId="77777777" w:rsidR="00A04D07" w:rsidRDefault="00242F94" w:rsidP="00C574CC">
      <w:pPr>
        <w:spacing w:line="276" w:lineRule="auto"/>
        <w:ind w:right="4" w:firstLine="709"/>
        <w:jc w:val="both"/>
      </w:pPr>
      <w:r>
        <w:t>33.7. laukiamų rezultatų reikšmingumą, realumą, pagrįstumą, vertinant nuo 0 iki 5 balų: 0 – neatitinka, 1–4 – iš dalies atitinka, 5 – atitinka;</w:t>
      </w:r>
    </w:p>
    <w:p w14:paraId="6E7B1D99" w14:textId="77777777" w:rsidR="00A04D07" w:rsidRDefault="00242F94" w:rsidP="00C574CC">
      <w:pPr>
        <w:spacing w:line="276" w:lineRule="auto"/>
        <w:ind w:right="4" w:firstLine="709"/>
        <w:jc w:val="both"/>
      </w:pPr>
      <w:r>
        <w:t>33.8. projekto vadovo ir vykdytojų patirtį ir gebėjimus įgyvendinti planuojamą projektą, vertinant nuo 0 iki 5 balų: 0 – neatitinka, 1–4 – iš dalies atitinka, 5 – atitinka;</w:t>
      </w:r>
    </w:p>
    <w:p w14:paraId="042B7B6F" w14:textId="77777777" w:rsidR="00A04D07" w:rsidRDefault="00242F94" w:rsidP="00C574CC">
      <w:pPr>
        <w:spacing w:line="276" w:lineRule="auto"/>
        <w:ind w:right="4" w:firstLine="709"/>
        <w:jc w:val="both"/>
      </w:pPr>
      <w:r>
        <w:t>33.9. projekto sąmatos pagrįstumą, aiškumą, detalumą ir racionalumą, atitiktį bei proporcingumą projekto numatomoms veikloms, vertinant nuo 0 iki 10 balų: 0 – neatitinka, 1–8 – iš dalies atitinka, 9–10 – atitinka; </w:t>
      </w:r>
    </w:p>
    <w:p w14:paraId="132B06C0" w14:textId="77777777" w:rsidR="00A04D07" w:rsidRDefault="00242F94" w:rsidP="00C574CC">
      <w:pPr>
        <w:spacing w:line="276" w:lineRule="auto"/>
        <w:ind w:right="4" w:firstLine="709"/>
        <w:jc w:val="both"/>
      </w:pPr>
      <w:r>
        <w:t>33.10. partnerių pasirinkimo pagrįstumą ir tinkamumą, vertinant nuo 0 iki 7, 0 – neatitinka, 1–6 – iš dalies atitinka, 7 – atitinka;</w:t>
      </w:r>
    </w:p>
    <w:p w14:paraId="74AEBAC7" w14:textId="77777777" w:rsidR="00A04D07" w:rsidRDefault="00242F94" w:rsidP="00C574CC">
      <w:pPr>
        <w:spacing w:line="276" w:lineRule="auto"/>
        <w:ind w:right="4" w:firstLine="709"/>
        <w:jc w:val="both"/>
      </w:pPr>
      <w:r>
        <w:t>33.11. projekto viešinimui numatytų veiklų pagrįstumą ir tinkamumą projekto tikslui, vertinant nuo 0 iki 5 balų: 0 – neatitinka, 1–4 – iš dalies atitinka, 5 – atitinka.</w:t>
      </w:r>
    </w:p>
    <w:p w14:paraId="6E406BFC" w14:textId="480F1BFB" w:rsidR="00A04D07" w:rsidRDefault="00242F94" w:rsidP="00C574CC">
      <w:pPr>
        <w:spacing w:line="276" w:lineRule="auto"/>
        <w:ind w:right="4" w:firstLine="709"/>
        <w:jc w:val="both"/>
      </w:pPr>
      <w:bookmarkStart w:id="9" w:name="_Hlk182833182"/>
      <w:r>
        <w:t>3</w:t>
      </w:r>
      <w:r w:rsidR="00C574CC">
        <w:t>4</w:t>
      </w:r>
      <w:r>
        <w:t>. Galimas didžiausias paraiškai skirtinų balų skaičius – 69 balai. Privaloma surinkti minimali balų suma – 28 balai.</w:t>
      </w:r>
      <w:bookmarkEnd w:id="9"/>
    </w:p>
    <w:p w14:paraId="387BA0F4" w14:textId="48BA7A3B" w:rsidR="00A04D07" w:rsidRDefault="00242F94" w:rsidP="00C574CC">
      <w:pPr>
        <w:spacing w:line="276" w:lineRule="auto"/>
        <w:ind w:right="4" w:firstLine="709"/>
        <w:jc w:val="both"/>
      </w:pPr>
      <w:r>
        <w:t>3</w:t>
      </w:r>
      <w:r w:rsidR="00C574CC">
        <w:t>5</w:t>
      </w:r>
      <w:r>
        <w:rPr>
          <w:lang w:eastAsia="lt-LT"/>
        </w:rPr>
        <w:t xml:space="preserve">. </w:t>
      </w:r>
      <w:r>
        <w:rPr>
          <w:lang w:eastAsia="en-GB"/>
        </w:rPr>
        <w:t xml:space="preserve">Komisijos nariai per 10 darbo dienų nuo kvietime nurodytos dienos įvertina gautas paraiškas. Apibendrinti vertinimo rezultatai, siūlymai dėl paraiškos finansavimo ar nefinansavimo, </w:t>
      </w:r>
      <w:r>
        <w:rPr>
          <w:lang w:eastAsia="en-GB"/>
        </w:rPr>
        <w:lastRenderedPageBreak/>
        <w:t>taip pat pasiūlymai dėl finansuojamos sumos dydžio per 5 darbo dienas nuo paraiškų įvertinimo pateikiami svarstyti Vilniaus rajono savivaldybės jaunimo reikalų tarybai</w:t>
      </w:r>
      <w:r w:rsidR="00B47980">
        <w:rPr>
          <w:lang w:eastAsia="en-GB"/>
        </w:rPr>
        <w:t xml:space="preserve"> (toliau – SJRT).</w:t>
      </w:r>
    </w:p>
    <w:p w14:paraId="79DA7499" w14:textId="34F00632" w:rsidR="00A04D07" w:rsidRDefault="00242F94" w:rsidP="00C574CC">
      <w:pPr>
        <w:spacing w:line="276" w:lineRule="auto"/>
        <w:ind w:firstLine="709"/>
        <w:jc w:val="both"/>
        <w:rPr>
          <w:lang w:eastAsia="en-GB"/>
        </w:rPr>
      </w:pPr>
      <w:r>
        <w:rPr>
          <w:lang w:eastAsia="en-GB"/>
        </w:rPr>
        <w:t>3</w:t>
      </w:r>
      <w:r w:rsidR="00C574CC">
        <w:rPr>
          <w:lang w:eastAsia="en-GB"/>
        </w:rPr>
        <w:t>6</w:t>
      </w:r>
      <w:r>
        <w:rPr>
          <w:lang w:eastAsia="en-GB"/>
        </w:rPr>
        <w:t>. Finansavimas Konkursui įgyvendinti skiriamas Savivaldybės mero potvarkiu</w:t>
      </w:r>
      <w:r w:rsidR="00DC778A">
        <w:rPr>
          <w:lang w:eastAsia="en-GB"/>
        </w:rPr>
        <w:t>,</w:t>
      </w:r>
      <w:r>
        <w:rPr>
          <w:lang w:eastAsia="en-GB"/>
        </w:rPr>
        <w:t xml:space="preserve"> atsižvelgiant į </w:t>
      </w:r>
      <w:r w:rsidR="00B47980">
        <w:rPr>
          <w:lang w:eastAsia="en-GB"/>
        </w:rPr>
        <w:t>SJRT</w:t>
      </w:r>
      <w:r>
        <w:rPr>
          <w:lang w:eastAsia="en-GB"/>
        </w:rPr>
        <w:t xml:space="preserve"> sprendimą ir bendrose registracijos formose pateiktus duomenis.</w:t>
      </w:r>
    </w:p>
    <w:p w14:paraId="4CB8081E" w14:textId="38505D2F" w:rsidR="00A04D07" w:rsidRDefault="00242F94" w:rsidP="00C574CC">
      <w:pPr>
        <w:spacing w:line="276" w:lineRule="auto"/>
        <w:ind w:firstLine="709"/>
        <w:jc w:val="both"/>
        <w:rPr>
          <w:lang w:eastAsia="en-GB"/>
        </w:rPr>
      </w:pPr>
      <w:r>
        <w:rPr>
          <w:lang w:eastAsia="en-GB"/>
        </w:rPr>
        <w:t>3</w:t>
      </w:r>
      <w:r w:rsidR="00C574CC">
        <w:rPr>
          <w:lang w:eastAsia="en-GB"/>
        </w:rPr>
        <w:t>7</w:t>
      </w:r>
      <w:r>
        <w:rPr>
          <w:lang w:eastAsia="en-GB"/>
        </w:rPr>
        <w:t>. Apie Konkurso rezultatus JRK informuoja pareiškėją el. paštu per 5 darbo dienas nuo finansavimo skyrimo dienos ir paskelbia informaciją Savivaldybės interneto svetainėje.</w:t>
      </w:r>
    </w:p>
    <w:p w14:paraId="4B1C4E86" w14:textId="77777777" w:rsidR="00A04D07" w:rsidRDefault="00A04D07" w:rsidP="00C574CC">
      <w:pPr>
        <w:spacing w:line="276" w:lineRule="auto"/>
        <w:rPr>
          <w:szCs w:val="24"/>
        </w:rPr>
      </w:pPr>
    </w:p>
    <w:p w14:paraId="17FD4C8A" w14:textId="77777777" w:rsidR="00A04D07" w:rsidRDefault="00242F94" w:rsidP="00C574CC">
      <w:pPr>
        <w:spacing w:line="276" w:lineRule="auto"/>
        <w:jc w:val="center"/>
        <w:rPr>
          <w:b/>
          <w:bCs/>
          <w:szCs w:val="24"/>
        </w:rPr>
      </w:pPr>
      <w:r>
        <w:rPr>
          <w:b/>
          <w:bCs/>
          <w:szCs w:val="24"/>
        </w:rPr>
        <w:t>X SKYRIUS</w:t>
      </w:r>
    </w:p>
    <w:p w14:paraId="6B6E0626" w14:textId="77777777" w:rsidR="00A04D07" w:rsidRDefault="00242F94" w:rsidP="00C574CC">
      <w:pPr>
        <w:spacing w:line="276" w:lineRule="auto"/>
        <w:ind w:right="4"/>
        <w:jc w:val="center"/>
        <w:rPr>
          <w:szCs w:val="24"/>
          <w:lang w:eastAsia="lt-LT"/>
        </w:rPr>
      </w:pPr>
      <w:r>
        <w:rPr>
          <w:b/>
          <w:szCs w:val="24"/>
          <w:lang w:eastAsia="lt-LT"/>
        </w:rPr>
        <w:t>BIUDŽETO LĖŠŲ NAUDOJIMO SUTARTIES PASIRAŠYMAS</w:t>
      </w:r>
    </w:p>
    <w:p w14:paraId="76EECC99" w14:textId="77777777" w:rsidR="00A04D07" w:rsidRDefault="00A04D07" w:rsidP="00C574CC">
      <w:pPr>
        <w:spacing w:line="276" w:lineRule="auto"/>
        <w:rPr>
          <w:szCs w:val="24"/>
        </w:rPr>
      </w:pPr>
    </w:p>
    <w:p w14:paraId="422BFFE5" w14:textId="74CA3E66" w:rsidR="00A04D07" w:rsidRDefault="00242F94" w:rsidP="00C574CC">
      <w:pPr>
        <w:spacing w:line="276" w:lineRule="auto"/>
        <w:ind w:right="4" w:firstLine="709"/>
        <w:jc w:val="both"/>
        <w:rPr>
          <w:lang w:eastAsia="lt-LT"/>
        </w:rPr>
      </w:pPr>
      <w:r>
        <w:rPr>
          <w:lang w:eastAsia="lt-LT"/>
        </w:rPr>
        <w:t>3</w:t>
      </w:r>
      <w:r w:rsidR="00C574CC">
        <w:rPr>
          <w:lang w:eastAsia="lt-LT"/>
        </w:rPr>
        <w:t>8</w:t>
      </w:r>
      <w:r>
        <w:rPr>
          <w:lang w:eastAsia="lt-LT"/>
        </w:rPr>
        <w:t>. Su pareiškėju, kuriam yra skirtas finansavimas projektui įgyvendinti, informacinės sistemos priemonėmis Savivaldybės administracija pasirašo praktinių įgūdžių ugdymo finansavimo sutartį (toliau – Sutartis) (3 priedas), kurioje aprašomi projekto vykdytojo įsipareigojimai, nustatomas finansavimo dydis, finansavimo teikimo terminai, Savivaldybės biudžeto lėšų naudojimo, atskaitomybės ir atsakomybės sąlygos.</w:t>
      </w:r>
    </w:p>
    <w:p w14:paraId="2D04C6D7" w14:textId="0B066427" w:rsidR="00A04D07" w:rsidRDefault="00242F94" w:rsidP="00C574CC">
      <w:pPr>
        <w:spacing w:line="276" w:lineRule="auto"/>
        <w:ind w:right="4" w:firstLine="709"/>
        <w:jc w:val="both"/>
        <w:rPr>
          <w:szCs w:val="24"/>
          <w:lang w:eastAsia="lt-LT"/>
        </w:rPr>
      </w:pPr>
      <w:r>
        <w:rPr>
          <w:szCs w:val="24"/>
          <w:lang w:eastAsia="lt-LT"/>
        </w:rPr>
        <w:t>3</w:t>
      </w:r>
      <w:r w:rsidR="00C574CC">
        <w:rPr>
          <w:szCs w:val="24"/>
          <w:lang w:eastAsia="lt-LT"/>
        </w:rPr>
        <w:t>9</w:t>
      </w:r>
      <w:r>
        <w:rPr>
          <w:szCs w:val="24"/>
          <w:lang w:eastAsia="lt-LT"/>
        </w:rPr>
        <w:t xml:space="preserve">. </w:t>
      </w:r>
      <w:r>
        <w:rPr>
          <w:lang w:eastAsia="en-GB"/>
        </w:rPr>
        <w:t>Finansavimą gavusiam pareiškėjui nesudarius projekto Sutarties per 30 kalendorinių dienų</w:t>
      </w:r>
      <w:r>
        <w:rPr>
          <w:szCs w:val="24"/>
          <w:lang w:eastAsia="lt-LT"/>
        </w:rPr>
        <w:t xml:space="preserve"> </w:t>
      </w:r>
      <w:r>
        <w:rPr>
          <w:lang w:eastAsia="en-GB"/>
        </w:rPr>
        <w:t xml:space="preserve">nuo oficialios Konkurso rezultatų paskelbimo dienos, sprendimas dėl lėšų skyrimo šiam pareiškėjui yra atšaukiamas Savivaldybės </w:t>
      </w:r>
      <w:r w:rsidR="00293272">
        <w:rPr>
          <w:lang w:eastAsia="en-GB"/>
        </w:rPr>
        <w:t>mero</w:t>
      </w:r>
      <w:r>
        <w:rPr>
          <w:lang w:eastAsia="en-GB"/>
        </w:rPr>
        <w:t xml:space="preserve"> sprendimu.</w:t>
      </w:r>
    </w:p>
    <w:p w14:paraId="2B4CE6FF" w14:textId="3FAD1014" w:rsidR="00A04D07" w:rsidRDefault="00C574CC" w:rsidP="00C574CC">
      <w:pPr>
        <w:spacing w:line="276" w:lineRule="auto"/>
        <w:ind w:right="4" w:firstLine="709"/>
        <w:jc w:val="both"/>
        <w:rPr>
          <w:lang w:eastAsia="lt-LT"/>
        </w:rPr>
      </w:pPr>
      <w:r>
        <w:rPr>
          <w:lang w:eastAsia="lt-LT"/>
        </w:rPr>
        <w:t>40</w:t>
      </w:r>
      <w:r w:rsidR="00242F94">
        <w:rPr>
          <w:lang w:eastAsia="lt-LT"/>
        </w:rPr>
        <w:t>. Sutartis su finansavimą gavusiu pareiškėju sudaroma kalendoriniams metams su galimybe ją pratęsti kitais metais pagal Nuostatų XII skyriaus nuostatas. Projektams įgyvendinti skirtos Savivaldybės biudžeto lėšos turi būti naudojamos tik Nuostatų 6 punkte nurodytu laikotarpiu. </w:t>
      </w:r>
    </w:p>
    <w:p w14:paraId="404683A7" w14:textId="77777777" w:rsidR="00A04D07" w:rsidRDefault="00A04D07" w:rsidP="00C574CC">
      <w:pPr>
        <w:spacing w:line="276" w:lineRule="auto"/>
        <w:ind w:firstLine="720"/>
        <w:jc w:val="both"/>
        <w:rPr>
          <w:szCs w:val="24"/>
          <w:lang w:eastAsia="lt-LT"/>
        </w:rPr>
      </w:pPr>
    </w:p>
    <w:p w14:paraId="6C356E4A" w14:textId="77777777" w:rsidR="00A04D07" w:rsidRDefault="00242F94" w:rsidP="00C574CC">
      <w:pPr>
        <w:spacing w:line="276" w:lineRule="auto"/>
        <w:ind w:right="4"/>
        <w:jc w:val="center"/>
        <w:rPr>
          <w:szCs w:val="24"/>
          <w:lang w:eastAsia="lt-LT"/>
        </w:rPr>
      </w:pPr>
      <w:r>
        <w:rPr>
          <w:b/>
          <w:szCs w:val="24"/>
          <w:lang w:eastAsia="lt-LT"/>
        </w:rPr>
        <w:t>XI SKYRIUS</w:t>
      </w:r>
    </w:p>
    <w:p w14:paraId="58D4F7CE" w14:textId="77777777" w:rsidR="00A04D07" w:rsidRDefault="00242F94" w:rsidP="00C574CC">
      <w:pPr>
        <w:spacing w:line="276" w:lineRule="auto"/>
        <w:ind w:right="4"/>
        <w:jc w:val="center"/>
        <w:rPr>
          <w:b/>
          <w:szCs w:val="24"/>
          <w:lang w:eastAsia="lt-LT"/>
        </w:rPr>
      </w:pPr>
      <w:r>
        <w:rPr>
          <w:b/>
          <w:szCs w:val="24"/>
          <w:lang w:eastAsia="lt-LT"/>
        </w:rPr>
        <w:t>PROJEKTŲ VYKDYMAS, ATSISKAITYMAS IR STEBĖSENA</w:t>
      </w:r>
    </w:p>
    <w:p w14:paraId="7D337B77" w14:textId="77777777" w:rsidR="00A04D07" w:rsidRDefault="00A04D07" w:rsidP="00C574CC">
      <w:pPr>
        <w:spacing w:line="276" w:lineRule="auto"/>
        <w:ind w:right="4"/>
        <w:jc w:val="center"/>
        <w:rPr>
          <w:szCs w:val="24"/>
          <w:lang w:eastAsia="lt-LT"/>
        </w:rPr>
      </w:pPr>
    </w:p>
    <w:p w14:paraId="3B147812" w14:textId="1B3DC3CB" w:rsidR="00A04D07" w:rsidRDefault="00242F94" w:rsidP="00C574CC">
      <w:pPr>
        <w:spacing w:line="276" w:lineRule="auto"/>
        <w:ind w:firstLine="851"/>
        <w:jc w:val="both"/>
        <w:rPr>
          <w:lang w:eastAsia="en-GB"/>
        </w:rPr>
      </w:pPr>
      <w:r>
        <w:rPr>
          <w:lang w:eastAsia="en-GB"/>
        </w:rPr>
        <w:t>4</w:t>
      </w:r>
      <w:r w:rsidR="00C574CC">
        <w:rPr>
          <w:lang w:eastAsia="en-GB"/>
        </w:rPr>
        <w:t>1</w:t>
      </w:r>
      <w:r>
        <w:rPr>
          <w:lang w:eastAsia="en-GB"/>
        </w:rPr>
        <w:t xml:space="preserve">. </w:t>
      </w:r>
      <w:bookmarkStart w:id="10" w:name="_Hlk138922915"/>
      <w:r>
        <w:rPr>
          <w:lang w:eastAsia="en-GB"/>
        </w:rPr>
        <w:t xml:space="preserve">Iki kvietime nurodytų terminų </w:t>
      </w:r>
      <w:r>
        <w:rPr>
          <w:lang w:eastAsia="lt-LT"/>
        </w:rPr>
        <w:t>projekto vykdytojas </w:t>
      </w:r>
      <w:r>
        <w:rPr>
          <w:lang w:eastAsia="en-GB"/>
        </w:rPr>
        <w:t xml:space="preserve"> privalo </w:t>
      </w:r>
      <w:r>
        <w:t>užpildyti veiklos ataskaitą (4 priedas) ir kartu pateikti šiuos dokumentus:</w:t>
      </w:r>
    </w:p>
    <w:p w14:paraId="1B4F1D7D" w14:textId="7843D161" w:rsidR="00A04D07" w:rsidRDefault="00242F94" w:rsidP="00C574CC">
      <w:pPr>
        <w:spacing w:line="276" w:lineRule="auto"/>
        <w:ind w:firstLine="851"/>
        <w:jc w:val="both"/>
        <w:rPr>
          <w:szCs w:val="24"/>
        </w:rPr>
      </w:pPr>
      <w:r>
        <w:rPr>
          <w:lang w:eastAsia="en-GB"/>
        </w:rPr>
        <w:t>4</w:t>
      </w:r>
      <w:r w:rsidR="00C574CC">
        <w:rPr>
          <w:lang w:eastAsia="en-GB"/>
        </w:rPr>
        <w:t>1</w:t>
      </w:r>
      <w:r>
        <w:rPr>
          <w:lang w:eastAsia="en-GB"/>
        </w:rPr>
        <w:t xml:space="preserve">.1. </w:t>
      </w:r>
      <w:r>
        <w:rPr>
          <w:szCs w:val="24"/>
        </w:rPr>
        <w:t>praėjusių metų biudžeto išlaidų sąmatos vykdymo ataskaitą, užpildydamas formą Nr. 2, patvirtintą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taisyklų patvirtinimo“; </w:t>
      </w:r>
    </w:p>
    <w:p w14:paraId="452AFACF" w14:textId="353750EB" w:rsidR="00A04D07" w:rsidRDefault="00242F94" w:rsidP="00C574CC">
      <w:pPr>
        <w:spacing w:line="276" w:lineRule="auto"/>
        <w:ind w:firstLine="851"/>
        <w:jc w:val="both"/>
        <w:rPr>
          <w:lang w:eastAsia="en-GB"/>
        </w:rPr>
      </w:pPr>
      <w:r>
        <w:rPr>
          <w:lang w:eastAsia="en-GB"/>
        </w:rPr>
        <w:t>4</w:t>
      </w:r>
      <w:r w:rsidR="00C574CC">
        <w:rPr>
          <w:lang w:eastAsia="en-GB"/>
        </w:rPr>
        <w:t>1</w:t>
      </w:r>
      <w:r>
        <w:rPr>
          <w:lang w:eastAsia="en-GB"/>
        </w:rPr>
        <w:t>.2. projekto įvykdymo faktines išlaidas patvirtinančių dokumentų sąrašą (5 priedas);</w:t>
      </w:r>
    </w:p>
    <w:p w14:paraId="1CE4AC18" w14:textId="07E46CD7" w:rsidR="00A04D07" w:rsidRDefault="00242F94" w:rsidP="00C574CC">
      <w:pPr>
        <w:spacing w:line="276" w:lineRule="auto"/>
        <w:ind w:firstLine="851"/>
        <w:jc w:val="both"/>
        <w:rPr>
          <w:lang w:eastAsia="en-GB"/>
        </w:rPr>
      </w:pPr>
      <w:r>
        <w:rPr>
          <w:lang w:eastAsia="en-GB"/>
        </w:rPr>
        <w:t>4</w:t>
      </w:r>
      <w:r w:rsidR="00C574CC">
        <w:rPr>
          <w:lang w:eastAsia="en-GB"/>
        </w:rPr>
        <w:t>1</w:t>
      </w:r>
      <w:r>
        <w:rPr>
          <w:lang w:eastAsia="en-GB"/>
        </w:rPr>
        <w:t>.3. visas išlaidas patvirtinančius finansinius dokumentus; </w:t>
      </w:r>
    </w:p>
    <w:p w14:paraId="0BAAE6D8" w14:textId="2A1B612C" w:rsidR="00A04D07" w:rsidRDefault="00242F94" w:rsidP="00C574CC">
      <w:pPr>
        <w:spacing w:line="276" w:lineRule="auto"/>
        <w:ind w:firstLine="851"/>
        <w:jc w:val="both"/>
        <w:rPr>
          <w:lang w:eastAsia="en-GB"/>
        </w:rPr>
      </w:pPr>
      <w:bookmarkStart w:id="11" w:name="_Hlk138920832"/>
      <w:r>
        <w:rPr>
          <w:lang w:eastAsia="en-GB"/>
        </w:rPr>
        <w:t>4</w:t>
      </w:r>
      <w:r w:rsidR="00C574CC">
        <w:rPr>
          <w:lang w:eastAsia="en-GB"/>
        </w:rPr>
        <w:t>1</w:t>
      </w:r>
      <w:r>
        <w:rPr>
          <w:lang w:eastAsia="en-GB"/>
        </w:rPr>
        <w:t>.4. projekto vykdytojų ir dalyvių sąrašą (laisva forma).</w:t>
      </w:r>
      <w:bookmarkEnd w:id="10"/>
      <w:bookmarkEnd w:id="11"/>
    </w:p>
    <w:p w14:paraId="3666A2F1" w14:textId="2A365BC2" w:rsidR="00A04D07" w:rsidRDefault="00C574CC" w:rsidP="00C574CC">
      <w:pPr>
        <w:spacing w:line="276" w:lineRule="auto"/>
        <w:ind w:firstLine="851"/>
        <w:jc w:val="both"/>
        <w:rPr>
          <w:lang w:eastAsia="en-GB"/>
        </w:rPr>
      </w:pPr>
      <w:r>
        <w:rPr>
          <w:lang w:eastAsia="en-GB"/>
        </w:rPr>
        <w:t>4</w:t>
      </w:r>
      <w:r w:rsidR="001E7C1B">
        <w:rPr>
          <w:lang w:eastAsia="en-GB"/>
        </w:rPr>
        <w:t xml:space="preserve">2. </w:t>
      </w:r>
      <w:r w:rsidR="00242F94">
        <w:rPr>
          <w:lang w:eastAsia="en-GB"/>
        </w:rPr>
        <w:t xml:space="preserve">Vykdytojai, organizuodami projekto veiklas, privalo įterpti rėmėjos Savivaldybės ženklą ar kt. informaciją, kad Savivaldybė prisideda prie veiklų projektinio finansavimo. </w:t>
      </w:r>
    </w:p>
    <w:p w14:paraId="1A85D36A" w14:textId="3B20EED5" w:rsidR="00A04D07" w:rsidRDefault="00242F94" w:rsidP="00C574CC">
      <w:pPr>
        <w:spacing w:line="276" w:lineRule="auto"/>
        <w:ind w:firstLine="851"/>
        <w:jc w:val="both"/>
        <w:rPr>
          <w:lang w:eastAsia="en-GB"/>
        </w:rPr>
      </w:pPr>
      <w:r>
        <w:rPr>
          <w:lang w:eastAsia="en-GB"/>
        </w:rPr>
        <w:t>4</w:t>
      </w:r>
      <w:r w:rsidR="001E7C1B">
        <w:rPr>
          <w:lang w:eastAsia="en-GB"/>
        </w:rPr>
        <w:t>3</w:t>
      </w:r>
      <w:r>
        <w:rPr>
          <w:lang w:eastAsia="en-GB"/>
        </w:rPr>
        <w:t>. Į vykdytojų ir dalyvių sąrašą gali būti įkelti papildomų finansavimo šaltinių logotipai.</w:t>
      </w:r>
    </w:p>
    <w:p w14:paraId="1B0C5783" w14:textId="2DE869EE" w:rsidR="00A04D07" w:rsidRDefault="00242F94" w:rsidP="00C574CC">
      <w:pPr>
        <w:spacing w:line="276" w:lineRule="auto"/>
        <w:ind w:firstLine="851"/>
        <w:jc w:val="both"/>
        <w:rPr>
          <w:lang w:eastAsia="en-GB"/>
        </w:rPr>
      </w:pPr>
      <w:r>
        <w:rPr>
          <w:lang w:eastAsia="en-GB"/>
        </w:rPr>
        <w:t>4</w:t>
      </w:r>
      <w:r w:rsidR="001E7C1B">
        <w:rPr>
          <w:lang w:eastAsia="en-GB"/>
        </w:rPr>
        <w:t>4</w:t>
      </w:r>
      <w:r>
        <w:rPr>
          <w:lang w:eastAsia="en-GB"/>
        </w:rPr>
        <w:t xml:space="preserve">. Už informacijos ir su projektu bei jo įgyvendinimu susijusių dokumentų tikslumą, teisėtumą, gautų savivaldybės biudžeto lėšų </w:t>
      </w:r>
      <w:r w:rsidR="000E1B7C">
        <w:rPr>
          <w:lang w:eastAsia="en-GB"/>
        </w:rPr>
        <w:t xml:space="preserve">finansinės </w:t>
      </w:r>
      <w:r>
        <w:rPr>
          <w:lang w:eastAsia="en-GB"/>
        </w:rPr>
        <w:t xml:space="preserve">apskaitos tvarkymą, nepažeisdamas Nuostatų </w:t>
      </w:r>
      <w:r w:rsidR="00EE3AAE">
        <w:rPr>
          <w:lang w:eastAsia="en-GB"/>
        </w:rPr>
        <w:t xml:space="preserve">52  </w:t>
      </w:r>
      <w:r>
        <w:rPr>
          <w:lang w:eastAsia="en-GB"/>
        </w:rPr>
        <w:t>punkto reikalavimo, atsako pareiškėjas, projekto vykdytojas.</w:t>
      </w:r>
    </w:p>
    <w:p w14:paraId="4385F370" w14:textId="7229005C" w:rsidR="00A04D07" w:rsidRDefault="00242F94" w:rsidP="00C574CC">
      <w:pPr>
        <w:spacing w:line="276" w:lineRule="auto"/>
        <w:ind w:firstLine="851"/>
        <w:jc w:val="both"/>
        <w:rPr>
          <w:lang w:eastAsia="en-GB"/>
        </w:rPr>
      </w:pPr>
      <w:r>
        <w:rPr>
          <w:lang w:eastAsia="en-GB"/>
        </w:rPr>
        <w:t>4</w:t>
      </w:r>
      <w:r w:rsidR="001E7C1B">
        <w:rPr>
          <w:lang w:eastAsia="en-GB"/>
        </w:rPr>
        <w:t>5</w:t>
      </w:r>
      <w:r>
        <w:rPr>
          <w:lang w:eastAsia="en-GB"/>
        </w:rPr>
        <w:t xml:space="preserve">. Jei projekto įvykdymo faktinės išlaidos neatitinka Sutartyje nurodytų išlaidų arba nėra pasiekiami sutartyje numatyti rodikliai, organizacija per 10 darbo dienų nuo </w:t>
      </w:r>
      <w:r w:rsidR="00C7293E">
        <w:rPr>
          <w:lang w:eastAsia="en-GB"/>
        </w:rPr>
        <w:t>JRK</w:t>
      </w:r>
      <w:r>
        <w:rPr>
          <w:lang w:eastAsia="en-GB"/>
        </w:rPr>
        <w:t xml:space="preserve"> gauto raštiško prašymo privalo pateikti paaiškinimą dėl šių neatitikčių.</w:t>
      </w:r>
    </w:p>
    <w:p w14:paraId="04D8E808" w14:textId="7BD85992" w:rsidR="00A04D07" w:rsidRDefault="00242F94" w:rsidP="00C574CC">
      <w:pPr>
        <w:spacing w:line="276" w:lineRule="auto"/>
        <w:ind w:firstLine="851"/>
        <w:jc w:val="both"/>
        <w:rPr>
          <w:lang w:eastAsia="en-GB"/>
        </w:rPr>
      </w:pPr>
      <w:r>
        <w:rPr>
          <w:lang w:eastAsia="en-GB"/>
        </w:rPr>
        <w:lastRenderedPageBreak/>
        <w:t>4</w:t>
      </w:r>
      <w:r w:rsidR="001E7C1B">
        <w:rPr>
          <w:lang w:eastAsia="en-GB"/>
        </w:rPr>
        <w:t>6</w:t>
      </w:r>
      <w:r>
        <w:rPr>
          <w:lang w:eastAsia="en-GB"/>
        </w:rPr>
        <w:t xml:space="preserve">. Nepanaudotos lėšos ir (ar) ne pagal paskirtį panaudotos lėšos turi būti grąžinamos į Savivaldybės sąskaitą įgyvendinus projektą, bet ne vėliau kaip iki einamųjų metų gruodžio 31 d. </w:t>
      </w:r>
    </w:p>
    <w:p w14:paraId="104A344E" w14:textId="3488CAF8" w:rsidR="00A04D07" w:rsidRDefault="00242F94" w:rsidP="00C574CC">
      <w:pPr>
        <w:spacing w:line="276" w:lineRule="auto"/>
        <w:ind w:firstLine="851"/>
        <w:jc w:val="both"/>
        <w:rPr>
          <w:szCs w:val="24"/>
        </w:rPr>
      </w:pPr>
      <w:r>
        <w:rPr>
          <w:lang w:eastAsia="en-GB"/>
        </w:rPr>
        <w:t>4</w:t>
      </w:r>
      <w:r w:rsidR="001E7C1B">
        <w:rPr>
          <w:lang w:eastAsia="en-GB"/>
        </w:rPr>
        <w:t>7</w:t>
      </w:r>
      <w:r>
        <w:rPr>
          <w:lang w:eastAsia="en-GB"/>
        </w:rPr>
        <w:t xml:space="preserve">. </w:t>
      </w:r>
      <w:r>
        <w:rPr>
          <w:szCs w:val="24"/>
        </w:rPr>
        <w:t xml:space="preserve">Projekto įgyvendinimo išlaidų sąmatoje išlaidų suma gali būti koreguojama (perskirstoma tarp projekto sąmatos eilučių) tik suderinus pakeitimus su </w:t>
      </w:r>
      <w:r w:rsidR="00C7293E">
        <w:rPr>
          <w:szCs w:val="24"/>
        </w:rPr>
        <w:t>JRK</w:t>
      </w:r>
      <w:r>
        <w:rPr>
          <w:szCs w:val="24"/>
        </w:rPr>
        <w:t>. Perskirstant sumas tarp projekto sąmatos eilučių, skirtumas negali viršyti 20 procentų. Išlaidų paskirtis sąmatoje negali būti keičiama (negali būti įrašomos naujos ar išbraukiamos esamos projekto sąmatos eilutės)</w:t>
      </w:r>
      <w:r w:rsidRPr="00A33C23">
        <w:rPr>
          <w:szCs w:val="24"/>
        </w:rPr>
        <w:t xml:space="preserve">. </w:t>
      </w:r>
      <w:r>
        <w:rPr>
          <w:szCs w:val="24"/>
        </w:rPr>
        <w:t>Projekto įgyvendinimo išlaidų sąmatos pakeitimai yra galimi tik iki einamųjų metų spalio 1 d. Patikslinta sąmata (6 priedas) yra pasirašoma finansavimą gavusio pareiškėjo ir Savivaldybės administracijos ir pridedama prie Sutarties.</w:t>
      </w:r>
    </w:p>
    <w:p w14:paraId="09C54D0F" w14:textId="7B85A891" w:rsidR="00A04D07" w:rsidRDefault="00242F94" w:rsidP="00C574CC">
      <w:pPr>
        <w:spacing w:line="276" w:lineRule="auto"/>
        <w:ind w:firstLine="851"/>
        <w:jc w:val="both"/>
        <w:rPr>
          <w:szCs w:val="24"/>
        </w:rPr>
      </w:pPr>
      <w:r>
        <w:rPr>
          <w:szCs w:val="24"/>
        </w:rPr>
        <w:t>4</w:t>
      </w:r>
      <w:r w:rsidR="001E7C1B">
        <w:rPr>
          <w:szCs w:val="24"/>
        </w:rPr>
        <w:t>8</w:t>
      </w:r>
      <w:r>
        <w:rPr>
          <w:szCs w:val="24"/>
        </w:rPr>
        <w:t xml:space="preserve">. Dėl objektyvių priežasčių pasikeitus paraiškoje numatytoms veikloms, veiklų vykdytojams ar veiklų laikotarpiui, projekto vykdytojas privalo informuoti </w:t>
      </w:r>
      <w:r w:rsidR="00C7293E">
        <w:rPr>
          <w:szCs w:val="24"/>
        </w:rPr>
        <w:t>JRK</w:t>
      </w:r>
      <w:r>
        <w:rPr>
          <w:szCs w:val="24"/>
        </w:rPr>
        <w:t xml:space="preserve"> apie pasikeitimus elektroniniu laišku ne vėliau kaip iki einamųjų metų spalio 1 d. </w:t>
      </w:r>
    </w:p>
    <w:p w14:paraId="7129FF2E" w14:textId="1489FE02" w:rsidR="00A04D07" w:rsidRDefault="00242F94" w:rsidP="00C574CC">
      <w:pPr>
        <w:spacing w:line="276" w:lineRule="auto"/>
        <w:ind w:firstLine="851"/>
        <w:jc w:val="both"/>
        <w:rPr>
          <w:lang w:eastAsia="en-GB"/>
        </w:rPr>
      </w:pPr>
      <w:r>
        <w:rPr>
          <w:lang w:eastAsia="en-GB"/>
        </w:rPr>
        <w:t>4</w:t>
      </w:r>
      <w:r w:rsidR="001E7C1B">
        <w:rPr>
          <w:lang w:eastAsia="en-GB"/>
        </w:rPr>
        <w:t>9</w:t>
      </w:r>
      <w:r>
        <w:rPr>
          <w:lang w:eastAsia="en-GB"/>
        </w:rPr>
        <w:t>. Teikdamas paraišką Konkursui, pareiškėjas sutinka, kad su Konkursu susijusi informacija, pateikta paraiškoje (išskyrus informaciją, kuri negali būti viešinama teisės aktų nustatyta tvarka), gali būti paviešinta.</w:t>
      </w:r>
    </w:p>
    <w:p w14:paraId="732F7388" w14:textId="77777777" w:rsidR="00A04D07" w:rsidRDefault="00A04D07" w:rsidP="00C574CC">
      <w:pPr>
        <w:spacing w:line="276" w:lineRule="auto"/>
        <w:rPr>
          <w:b/>
          <w:bCs/>
          <w:szCs w:val="24"/>
        </w:rPr>
      </w:pPr>
    </w:p>
    <w:p w14:paraId="7E7010EE" w14:textId="77777777" w:rsidR="00A04D07" w:rsidRDefault="00242F94" w:rsidP="00C574CC">
      <w:pPr>
        <w:spacing w:line="276" w:lineRule="auto"/>
        <w:jc w:val="center"/>
        <w:rPr>
          <w:b/>
          <w:bCs/>
          <w:szCs w:val="24"/>
        </w:rPr>
      </w:pPr>
      <w:r>
        <w:rPr>
          <w:b/>
          <w:bCs/>
          <w:szCs w:val="24"/>
        </w:rPr>
        <w:t>XII SKYRIUS</w:t>
      </w:r>
    </w:p>
    <w:p w14:paraId="2C46634A" w14:textId="77777777" w:rsidR="00A04D07" w:rsidRDefault="00242F94" w:rsidP="00C574CC">
      <w:pPr>
        <w:spacing w:line="276" w:lineRule="auto"/>
        <w:jc w:val="center"/>
        <w:rPr>
          <w:b/>
          <w:bCs/>
          <w:szCs w:val="24"/>
        </w:rPr>
      </w:pPr>
      <w:r>
        <w:rPr>
          <w:b/>
          <w:bCs/>
          <w:szCs w:val="24"/>
        </w:rPr>
        <w:t>TĘSTINIS PROJEKTŲ FINANSAVIMAS</w:t>
      </w:r>
    </w:p>
    <w:p w14:paraId="235BC5DB" w14:textId="77777777" w:rsidR="00A04D07" w:rsidRDefault="00A04D07" w:rsidP="00C574CC">
      <w:pPr>
        <w:spacing w:line="276" w:lineRule="auto"/>
        <w:ind w:firstLine="771"/>
        <w:jc w:val="both"/>
        <w:rPr>
          <w:szCs w:val="24"/>
        </w:rPr>
      </w:pPr>
    </w:p>
    <w:p w14:paraId="12C23056" w14:textId="15BA1310" w:rsidR="00A04D07" w:rsidRDefault="001E7C1B" w:rsidP="00C574CC">
      <w:pPr>
        <w:spacing w:line="276" w:lineRule="auto"/>
        <w:ind w:firstLine="851"/>
        <w:jc w:val="both"/>
      </w:pPr>
      <w:r>
        <w:t>50</w:t>
      </w:r>
      <w:r w:rsidR="00242F94">
        <w:t>. Tinkamai įgyvendinus projektą, projekto finansavimas gali būti pratęstas kitiems kalendoriniams metams, bet ne ilgiau kaip iki kitų metų gruodžio 31 d. tomis pačiomis Nuostatuose ir Sutartyje nustatytomis sąlygomis, neskelbiant naujo konkurso. Pratęsus projekto finansavimą, išlaidos laikomos tinkamomis finansuoti, jei jos patirtos ir apmokėtos nuo kitų metų sausio 1 d. iki pratęsus projekto finansavimą sudarytoje Sutartyje numatytos projekto įgyvendinimo galutinės datos, tačiau ne vėliau kaip iki kitų metų gruodžio 31 d.</w:t>
      </w:r>
      <w:r w:rsidR="00242F94">
        <w:rPr>
          <w:b/>
          <w:bCs/>
        </w:rPr>
        <w:t xml:space="preserve"> </w:t>
      </w:r>
      <w:r w:rsidR="00242F94">
        <w:t xml:space="preserve">Sprendimą priima Savivaldybės meras atsižvelgdamas į </w:t>
      </w:r>
      <w:r w:rsidR="00B47980">
        <w:t>SJRT</w:t>
      </w:r>
      <w:r w:rsidR="00242F94">
        <w:t xml:space="preserve"> posėdžio sprendimą.</w:t>
      </w:r>
    </w:p>
    <w:p w14:paraId="3EC51B8C" w14:textId="0D2AE272" w:rsidR="00A04D07" w:rsidRDefault="00C574CC" w:rsidP="00C574CC">
      <w:pPr>
        <w:spacing w:line="276" w:lineRule="auto"/>
        <w:ind w:firstLine="851"/>
        <w:jc w:val="both"/>
      </w:pPr>
      <w:r>
        <w:t>5</w:t>
      </w:r>
      <w:r w:rsidR="001E7C1B">
        <w:t>1</w:t>
      </w:r>
      <w:r w:rsidR="00242F94">
        <w:t xml:space="preserve">. Prašydamas pratęsti projekto finansavimą, projekto vykdytojas iki einamųjų metų lapkričio 15 d. </w:t>
      </w:r>
      <w:r w:rsidR="00C7293E">
        <w:t xml:space="preserve">JRK </w:t>
      </w:r>
      <w:r w:rsidR="00242F94">
        <w:t xml:space="preserve"> pateikia šiuos dokumentus:</w:t>
      </w:r>
    </w:p>
    <w:p w14:paraId="2ABEAE91" w14:textId="5916C7A6" w:rsidR="00A04D07" w:rsidRDefault="00C574CC" w:rsidP="00C574CC">
      <w:pPr>
        <w:spacing w:line="276" w:lineRule="auto"/>
        <w:ind w:firstLine="851"/>
        <w:jc w:val="both"/>
      </w:pPr>
      <w:bookmarkStart w:id="12" w:name="_Hlk141108216"/>
      <w:r>
        <w:t>5</w:t>
      </w:r>
      <w:r w:rsidR="001E7C1B">
        <w:t>1</w:t>
      </w:r>
      <w:r w:rsidR="00242F94">
        <w:t>.1. projekto vykdytojo vadovo kvalifikuotu elektroniniu parašu pasirašytą laisvos formos prašymą pratęsti projekto finansavimą kitiems kalendoriniams metams;</w:t>
      </w:r>
      <w:bookmarkEnd w:id="12"/>
    </w:p>
    <w:p w14:paraId="703BA8F2" w14:textId="1C8EA7AB" w:rsidR="00A04D07" w:rsidRDefault="00C574CC" w:rsidP="00C574CC">
      <w:pPr>
        <w:spacing w:line="276" w:lineRule="auto"/>
        <w:ind w:firstLine="851"/>
        <w:jc w:val="both"/>
      </w:pPr>
      <w:r>
        <w:t>5</w:t>
      </w:r>
      <w:r w:rsidR="001E7C1B">
        <w:t>1</w:t>
      </w:r>
      <w:r w:rsidR="00242F94">
        <w:t xml:space="preserve">.2. tarpinę veiklos ataskaitą ir dokumentus, nurodytus Nuostatų </w:t>
      </w:r>
      <w:r w:rsidR="00EA4A89">
        <w:t>41.11 papunktyje</w:t>
      </w:r>
      <w:r w:rsidR="00242F94">
        <w:t>.</w:t>
      </w:r>
    </w:p>
    <w:p w14:paraId="3BCD3590" w14:textId="77777777" w:rsidR="00A04D07" w:rsidRDefault="00A04D07" w:rsidP="00C574CC">
      <w:pPr>
        <w:spacing w:line="276" w:lineRule="auto"/>
        <w:jc w:val="both"/>
        <w:rPr>
          <w:szCs w:val="24"/>
        </w:rPr>
      </w:pPr>
    </w:p>
    <w:p w14:paraId="4A8CB3A6" w14:textId="77777777" w:rsidR="00A04D07" w:rsidRDefault="00242F94" w:rsidP="00C574CC">
      <w:pPr>
        <w:spacing w:line="276" w:lineRule="auto"/>
        <w:jc w:val="center"/>
        <w:rPr>
          <w:b/>
          <w:bCs/>
          <w:szCs w:val="24"/>
          <w:lang w:eastAsia="lt-LT"/>
        </w:rPr>
      </w:pPr>
      <w:r>
        <w:rPr>
          <w:b/>
          <w:bCs/>
          <w:szCs w:val="24"/>
          <w:lang w:eastAsia="lt-LT"/>
        </w:rPr>
        <w:t>XIII SKYRIUS</w:t>
      </w:r>
    </w:p>
    <w:p w14:paraId="12D4B515" w14:textId="77777777" w:rsidR="00A04D07" w:rsidRDefault="00242F94" w:rsidP="00C574CC">
      <w:pPr>
        <w:spacing w:line="276" w:lineRule="auto"/>
        <w:jc w:val="center"/>
        <w:rPr>
          <w:b/>
          <w:bCs/>
          <w:szCs w:val="24"/>
          <w:lang w:eastAsia="lt-LT"/>
        </w:rPr>
      </w:pPr>
      <w:r>
        <w:rPr>
          <w:b/>
          <w:bCs/>
          <w:szCs w:val="24"/>
          <w:lang w:eastAsia="lt-LT"/>
        </w:rPr>
        <w:t>BAIGIAMOSIOS NUOSTATOS</w:t>
      </w:r>
    </w:p>
    <w:p w14:paraId="0533AEF0" w14:textId="77777777" w:rsidR="00A04D07" w:rsidRDefault="00A04D07" w:rsidP="00C574CC">
      <w:pPr>
        <w:spacing w:line="276" w:lineRule="auto"/>
        <w:rPr>
          <w:szCs w:val="24"/>
        </w:rPr>
      </w:pPr>
    </w:p>
    <w:p w14:paraId="2ACAEB88" w14:textId="4B31C6DD" w:rsidR="00A04D07" w:rsidRDefault="00242F94" w:rsidP="00C574CC">
      <w:pPr>
        <w:spacing w:line="276" w:lineRule="auto"/>
        <w:ind w:firstLine="851"/>
        <w:jc w:val="both"/>
        <w:rPr>
          <w:szCs w:val="24"/>
          <w:lang w:eastAsia="lt-LT"/>
        </w:rPr>
      </w:pPr>
      <w:r>
        <w:rPr>
          <w:szCs w:val="24"/>
          <w:lang w:eastAsia="lt-LT"/>
        </w:rPr>
        <w:t>5</w:t>
      </w:r>
      <w:r w:rsidR="001E7C1B">
        <w:rPr>
          <w:szCs w:val="24"/>
          <w:lang w:eastAsia="lt-LT"/>
        </w:rPr>
        <w:t>2</w:t>
      </w:r>
      <w:r>
        <w:rPr>
          <w:szCs w:val="24"/>
          <w:lang w:eastAsia="lt-LT"/>
        </w:rPr>
        <w:t>. 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bei kitų asmens duomenų apsaugą reglamentuojančių teisės aktų nuostatomis.</w:t>
      </w:r>
    </w:p>
    <w:p w14:paraId="45BA78AD" w14:textId="76201EB7" w:rsidR="00A04D07" w:rsidRDefault="00242F94" w:rsidP="00C574CC">
      <w:pPr>
        <w:tabs>
          <w:tab w:val="left" w:pos="1418"/>
        </w:tabs>
        <w:spacing w:line="276" w:lineRule="auto"/>
        <w:ind w:firstLine="851"/>
        <w:jc w:val="both"/>
        <w:rPr>
          <w:szCs w:val="24"/>
          <w:lang w:eastAsia="lt-LT"/>
        </w:rPr>
      </w:pPr>
      <w:r>
        <w:rPr>
          <w:szCs w:val="24"/>
          <w:lang w:eastAsia="lt-LT"/>
        </w:rPr>
        <w:t>5</w:t>
      </w:r>
      <w:r w:rsidR="001E7C1B">
        <w:rPr>
          <w:szCs w:val="24"/>
          <w:lang w:eastAsia="lt-LT"/>
        </w:rPr>
        <w:t>3</w:t>
      </w:r>
      <w:r>
        <w:rPr>
          <w:szCs w:val="24"/>
          <w:lang w:eastAsia="lt-LT"/>
        </w:rPr>
        <w:t>.</w:t>
      </w:r>
      <w:r w:rsidR="00942544">
        <w:rPr>
          <w:szCs w:val="24"/>
          <w:lang w:eastAsia="lt-LT"/>
        </w:rPr>
        <w:t xml:space="preserve"> </w:t>
      </w:r>
      <w:r>
        <w:rPr>
          <w:szCs w:val="24"/>
          <w:lang w:eastAsia="lt-LT"/>
        </w:rPr>
        <w:t>Nuostatus įgyvendinantys subjektai už padarytus pažeidimus atsako Lietuvos Respublikos teisės aktų nustatyta tvarka.</w:t>
      </w:r>
    </w:p>
    <w:p w14:paraId="1DB46E80" w14:textId="08D6E678" w:rsidR="00A04D07" w:rsidRDefault="00242F94" w:rsidP="00C574CC">
      <w:pPr>
        <w:spacing w:line="276" w:lineRule="auto"/>
        <w:ind w:firstLine="851"/>
        <w:jc w:val="both"/>
        <w:rPr>
          <w:szCs w:val="24"/>
          <w:lang w:eastAsia="lt-LT"/>
        </w:rPr>
      </w:pPr>
      <w:r>
        <w:rPr>
          <w:szCs w:val="24"/>
          <w:lang w:eastAsia="lt-LT"/>
        </w:rPr>
        <w:t>5</w:t>
      </w:r>
      <w:r w:rsidR="001E7C1B">
        <w:rPr>
          <w:szCs w:val="24"/>
          <w:lang w:eastAsia="lt-LT"/>
        </w:rPr>
        <w:t>4</w:t>
      </w:r>
      <w:r>
        <w:rPr>
          <w:szCs w:val="24"/>
          <w:lang w:eastAsia="lt-LT"/>
        </w:rPr>
        <w:t>. Konkurso rezultatai gali būti apskųsti Lietuvos Respublikos teisės aktų nustatyta tvarka.</w:t>
      </w:r>
    </w:p>
    <w:p w14:paraId="4BB41BFE" w14:textId="399CF2EF" w:rsidR="00A04D07" w:rsidRDefault="00242F94" w:rsidP="0077719E">
      <w:pPr>
        <w:spacing w:line="360" w:lineRule="auto"/>
        <w:jc w:val="center"/>
      </w:pPr>
      <w:r>
        <w:t>___________________________</w:t>
      </w:r>
    </w:p>
    <w:sectPr w:rsidR="00A04D07">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720" w:footer="720"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C336" w14:textId="77777777" w:rsidR="00796446" w:rsidRDefault="00796446">
      <w:r>
        <w:separator/>
      </w:r>
    </w:p>
  </w:endnote>
  <w:endnote w:type="continuationSeparator" w:id="0">
    <w:p w14:paraId="49A4E315" w14:textId="77777777" w:rsidR="00796446" w:rsidRDefault="0079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439E" w14:textId="77777777" w:rsidR="00A04D07" w:rsidRDefault="00A04D07">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A029" w14:textId="77777777" w:rsidR="00A04D07" w:rsidRDefault="00A04D0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159F" w14:textId="77777777" w:rsidR="00A04D07" w:rsidRDefault="00A04D07">
    <w:pPr>
      <w:tabs>
        <w:tab w:val="center" w:pos="4680"/>
        <w:tab w:val="right" w:pos="9360"/>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C66B" w14:textId="77777777" w:rsidR="00796446" w:rsidRDefault="00796446">
      <w:r>
        <w:separator/>
      </w:r>
    </w:p>
  </w:footnote>
  <w:footnote w:type="continuationSeparator" w:id="0">
    <w:p w14:paraId="6D75CE11" w14:textId="77777777" w:rsidR="00796446" w:rsidRDefault="00796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8B8F" w14:textId="77777777" w:rsidR="00A04D07" w:rsidRDefault="00A04D07">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FA0D" w14:textId="77777777" w:rsidR="00A04D07" w:rsidRDefault="00242F94">
    <w:pPr>
      <w:jc w:val="center"/>
    </w:pPr>
    <w:r>
      <w:fldChar w:fldCharType="begin"/>
    </w:r>
    <w:r>
      <w:instrText xml:space="preserve"> PAGE </w:instrText>
    </w:r>
    <w:r>
      <w:fldChar w:fldCharType="separate"/>
    </w:r>
    <w:r>
      <w:t>15</w:t>
    </w:r>
    <w:r>
      <w:fldChar w:fldCharType="end"/>
    </w:r>
  </w:p>
  <w:p w14:paraId="3CD579C6" w14:textId="77777777" w:rsidR="00A04D07" w:rsidRDefault="00A04D07">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625D" w14:textId="77777777" w:rsidR="00A04D07" w:rsidRDefault="00A04D0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07"/>
    <w:rsid w:val="00036D18"/>
    <w:rsid w:val="00087837"/>
    <w:rsid w:val="000C76A6"/>
    <w:rsid w:val="000E1B7C"/>
    <w:rsid w:val="001238EF"/>
    <w:rsid w:val="00184E55"/>
    <w:rsid w:val="001E7C1B"/>
    <w:rsid w:val="001F66F2"/>
    <w:rsid w:val="00242F94"/>
    <w:rsid w:val="00293272"/>
    <w:rsid w:val="002958D9"/>
    <w:rsid w:val="002A7CCF"/>
    <w:rsid w:val="002C46FE"/>
    <w:rsid w:val="00322D17"/>
    <w:rsid w:val="00436F2E"/>
    <w:rsid w:val="00483008"/>
    <w:rsid w:val="0051195B"/>
    <w:rsid w:val="00671194"/>
    <w:rsid w:val="00694443"/>
    <w:rsid w:val="006E3592"/>
    <w:rsid w:val="0077719E"/>
    <w:rsid w:val="0079241E"/>
    <w:rsid w:val="00796446"/>
    <w:rsid w:val="00822A01"/>
    <w:rsid w:val="00825536"/>
    <w:rsid w:val="008645E4"/>
    <w:rsid w:val="008F28FE"/>
    <w:rsid w:val="00907F13"/>
    <w:rsid w:val="009213E8"/>
    <w:rsid w:val="00936F0D"/>
    <w:rsid w:val="00942544"/>
    <w:rsid w:val="009871CD"/>
    <w:rsid w:val="009E3EF7"/>
    <w:rsid w:val="00A04D07"/>
    <w:rsid w:val="00A153B1"/>
    <w:rsid w:val="00A33C23"/>
    <w:rsid w:val="00AD5BB4"/>
    <w:rsid w:val="00AE0CCA"/>
    <w:rsid w:val="00B05EAF"/>
    <w:rsid w:val="00B47980"/>
    <w:rsid w:val="00B64E0D"/>
    <w:rsid w:val="00C07407"/>
    <w:rsid w:val="00C574CC"/>
    <w:rsid w:val="00C7293E"/>
    <w:rsid w:val="00CA67D9"/>
    <w:rsid w:val="00D84551"/>
    <w:rsid w:val="00DC778A"/>
    <w:rsid w:val="00EA4A89"/>
    <w:rsid w:val="00EA4BBA"/>
    <w:rsid w:val="00EE3AAE"/>
    <w:rsid w:val="00F27A7E"/>
    <w:rsid w:val="00F41741"/>
    <w:rsid w:val="00F92120"/>
    <w:rsid w:val="00F97F6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FA0D"/>
  <w15:docId w15:val="{B84C4814-77A9-458A-8A86-EEE3BDB4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D75213"/>
    <w:rPr>
      <w:color w:val="808080"/>
    </w:rPr>
  </w:style>
  <w:style w:type="character" w:styleId="Hyperlink">
    <w:name w:val="Hyperlink"/>
    <w:basedOn w:val="DefaultParagraphFont"/>
    <w:uiPriority w:val="99"/>
    <w:unhideWhenUsed/>
    <w:rsid w:val="00A631C2"/>
    <w:rPr>
      <w:color w:val="0000FF" w:themeColor="hyperlink"/>
      <w:u w:val="single"/>
    </w:rPr>
  </w:style>
  <w:style w:type="character" w:styleId="UnresolvedMention">
    <w:name w:val="Unresolved Mention"/>
    <w:basedOn w:val="DefaultParagraphFont"/>
    <w:uiPriority w:val="99"/>
    <w:semiHidden/>
    <w:unhideWhenUsed/>
    <w:qFormat/>
    <w:rsid w:val="00A631C2"/>
    <w:rPr>
      <w:color w:val="605E5C"/>
      <w:shd w:val="clear" w:color="auto" w:fill="E1DFDD"/>
    </w:rPr>
  </w:style>
  <w:style w:type="character" w:styleId="CommentReference">
    <w:name w:val="annotation reference"/>
    <w:basedOn w:val="DefaultParagraphFont"/>
    <w:uiPriority w:val="99"/>
    <w:semiHidden/>
    <w:unhideWhenUsed/>
    <w:qFormat/>
    <w:rsid w:val="00645C72"/>
    <w:rPr>
      <w:sz w:val="16"/>
      <w:szCs w:val="16"/>
    </w:rPr>
  </w:style>
  <w:style w:type="character" w:customStyle="1" w:styleId="CommentTextChar">
    <w:name w:val="Comment Text Char"/>
    <w:basedOn w:val="DefaultParagraphFont"/>
    <w:link w:val="CommentText"/>
    <w:uiPriority w:val="99"/>
    <w:qFormat/>
    <w:rsid w:val="00645C72"/>
    <w:rPr>
      <w:sz w:val="20"/>
    </w:rPr>
  </w:style>
  <w:style w:type="character" w:customStyle="1" w:styleId="CommentSubjectChar">
    <w:name w:val="Comment Subject Char"/>
    <w:basedOn w:val="CommentTextChar"/>
    <w:link w:val="CommentSubject"/>
    <w:semiHidden/>
    <w:qFormat/>
    <w:rsid w:val="00645C72"/>
    <w:rPr>
      <w:b/>
      <w:bCs/>
      <w:sz w:val="20"/>
    </w:rPr>
  </w:style>
  <w:style w:type="character" w:customStyle="1" w:styleId="FooterChar">
    <w:name w:val="Footer Char"/>
    <w:basedOn w:val="DefaultParagraphFont"/>
    <w:link w:val="Footer"/>
    <w:uiPriority w:val="99"/>
    <w:qFormat/>
    <w:rsid w:val="00D26A38"/>
    <w:rPr>
      <w:rFonts w:asciiTheme="minorHAnsi" w:eastAsiaTheme="minorEastAsia" w:hAnsiTheme="minorHAnsi"/>
      <w:sz w:val="22"/>
      <w:szCs w:val="22"/>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Revision">
    <w:name w:val="Revision"/>
    <w:semiHidden/>
    <w:qFormat/>
    <w:rsid w:val="00A631C2"/>
  </w:style>
  <w:style w:type="paragraph" w:styleId="ListParagraph">
    <w:name w:val="List Paragraph"/>
    <w:basedOn w:val="Normal"/>
    <w:qFormat/>
    <w:rsid w:val="00A631C2"/>
    <w:pPr>
      <w:ind w:left="720"/>
      <w:contextualSpacing/>
    </w:pPr>
  </w:style>
  <w:style w:type="paragraph" w:styleId="CommentText">
    <w:name w:val="annotation text"/>
    <w:basedOn w:val="Normal"/>
    <w:link w:val="CommentTextChar"/>
    <w:uiPriority w:val="99"/>
    <w:unhideWhenUsed/>
    <w:qFormat/>
    <w:rsid w:val="00645C72"/>
    <w:rPr>
      <w:sz w:val="20"/>
    </w:rPr>
  </w:style>
  <w:style w:type="paragraph" w:styleId="CommentSubject">
    <w:name w:val="annotation subject"/>
    <w:basedOn w:val="CommentText"/>
    <w:next w:val="CommentText"/>
    <w:link w:val="CommentSubjectChar"/>
    <w:semiHidden/>
    <w:unhideWhenUsed/>
    <w:qFormat/>
    <w:rsid w:val="00645C72"/>
    <w:rPr>
      <w:b/>
      <w:bCs/>
    </w:rPr>
  </w:style>
  <w:style w:type="paragraph" w:customStyle="1" w:styleId="HeaderandFooter">
    <w:name w:val="Header and Footer"/>
    <w:basedOn w:val="Normal"/>
    <w:qFormat/>
  </w:style>
  <w:style w:type="paragraph" w:styleId="Footer">
    <w:name w:val="footer"/>
    <w:basedOn w:val="Normal"/>
    <w:link w:val="FooterChar"/>
    <w:uiPriority w:val="99"/>
    <w:unhideWhenUsed/>
    <w:rsid w:val="00D26A38"/>
    <w:pPr>
      <w:tabs>
        <w:tab w:val="center" w:pos="4680"/>
        <w:tab w:val="right" w:pos="9360"/>
      </w:tabs>
    </w:pPr>
    <w:rPr>
      <w:rFonts w:asciiTheme="minorHAnsi" w:eastAsiaTheme="minorEastAsia" w:hAnsiTheme="minorHAnsi"/>
      <w:sz w:val="22"/>
      <w:szCs w:val="22"/>
      <w:lang w:eastAsia="lt-LT"/>
    </w:rPr>
  </w:style>
  <w:style w:type="paragraph" w:styleId="Header">
    <w:name w:val="header"/>
    <w:basedOn w:val="HeaderandFooter"/>
  </w:style>
  <w:style w:type="table" w:styleId="TableGrid">
    <w:name w:val="Table Grid"/>
    <w:basedOn w:val="TableNormal"/>
    <w:uiPriority w:val="39"/>
    <w:rsid w:val="00EF5826"/>
    <w:rPr>
      <w:rFonts w:asciiTheme="minorHAnsi" w:eastAsiaTheme="minorHAnsi" w:hAnsiTheme="minorHAnsi" w:cstheme="minorBidi"/>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rsa.lt/"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go:gDocsCustomXmlDataStorage xmlns:go="http://customooxmlschemas.google.com/">
  <go:docsCustomData roundtripDataSignature="AMtx7mj2bD6cKLKvNK/vVpofD8LjGZw6+Q==">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272C1-0B4D-4437-9ADE-A0A459157D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s>
</ds:datastoreItem>
</file>

<file path=customXml/itemProps3.xml><?xml version="1.0" encoding="utf-8"?>
<ds:datastoreItem xmlns:ds="http://schemas.openxmlformats.org/officeDocument/2006/customXml" ds:itemID="{DF297C8D-1FD7-49E8-B63A-FE7F09F9B81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136C7C7-286C-4252-9CA1-C3A09D134314}">
  <ds:schemaRefs>
    <ds:schemaRef ds:uri="http://schemas.microsoft.com/sharepoint/v3/contenttype/forms"/>
  </ds:schemaRefs>
</ds:datastoreItem>
</file>

<file path=customXml/itemProps5.xml><?xml version="1.0" encoding="utf-8"?>
<ds:datastoreItem xmlns:ds="http://schemas.openxmlformats.org/officeDocument/2006/customXml" ds:itemID="{DF34E611-BDBC-45AA-A86C-9391ECA20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21552</Words>
  <Characters>12286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DĖL JAUNIMO PRAKTINIŲ ĮGŪDŽIŲ UGDYMO PROJEKTŲ FINANSAVIMO KONKURSO NUOSTATŲ TVIRTINIMO (PRIEDAS)</vt:lpstr>
    </vt:vector>
  </TitlesOfParts>
  <Manager>2024-12-18</Manager>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JAUNIMO PRAKTINIŲ ĮGŪDŽIŲ UGDYMO PROJEKTŲ FINANSAVIMO KONKURSO NUOSTATŲ TVIRTINIMO (PRIEDAS)</dc:title>
  <dc:subject>1-829</dc:subject>
  <dc:creator>VILNIAUS MIESTO SAVIVALDYBĖS TARYBA</dc:creator>
  <cp:lastModifiedBy>Ernest Stelmach</cp:lastModifiedBy>
  <cp:revision>37</cp:revision>
  <cp:lastPrinted>2025-02-20T13:21:00Z</cp:lastPrinted>
  <dcterms:created xsi:type="dcterms:W3CDTF">2025-02-20T14:35:00Z</dcterms:created>
  <dcterms:modified xsi:type="dcterms:W3CDTF">2025-05-12T05:15:00Z</dcterms:modified>
  <cp:category>PRIEDAS</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_NewReviewCycle">
    <vt:lpwstr/>
  </property>
</Properties>
</file>