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9CEA" w14:textId="77777777" w:rsidR="00181E5D" w:rsidRDefault="00181E5D"/>
    <w:p w14:paraId="0C93BE6A" w14:textId="77777777" w:rsidR="00181E5D" w:rsidRDefault="00181E5D" w:rsidP="00181E5D">
      <w:pPr>
        <w:tabs>
          <w:tab w:val="left" w:pos="6521"/>
        </w:tabs>
        <w:ind w:left="6521"/>
        <w:jc w:val="both"/>
        <w:rPr>
          <w:lang w:eastAsia="lt-LT"/>
        </w:rPr>
      </w:pPr>
      <w:r>
        <w:rPr>
          <w:lang w:eastAsia="lt-LT"/>
        </w:rPr>
        <w:t>PATVIRTINTA</w:t>
      </w:r>
    </w:p>
    <w:p w14:paraId="46B1D523" w14:textId="501DD287" w:rsidR="00181E5D" w:rsidRPr="00D76F73" w:rsidRDefault="00181E5D" w:rsidP="00181E5D">
      <w:pPr>
        <w:tabs>
          <w:tab w:val="left" w:pos="6521"/>
        </w:tabs>
        <w:ind w:left="6521"/>
        <w:rPr>
          <w:lang w:eastAsia="lt-LT"/>
        </w:rPr>
      </w:pPr>
      <w:r>
        <w:rPr>
          <w:lang w:eastAsia="lt-LT"/>
        </w:rPr>
        <w:t xml:space="preserve">Vilniaus rajono savivaldybės administracijos direktoriaus </w:t>
      </w:r>
      <w:r w:rsidRPr="00D76F73">
        <w:rPr>
          <w:lang w:eastAsia="lt-LT"/>
        </w:rPr>
        <w:t xml:space="preserve">2025 m. </w:t>
      </w:r>
      <w:r w:rsidR="0065543C" w:rsidRPr="00D76F73">
        <w:rPr>
          <w:szCs w:val="24"/>
        </w:rPr>
        <w:t>rug</w:t>
      </w:r>
      <w:r w:rsidR="00D76F73" w:rsidRPr="00D76F73">
        <w:rPr>
          <w:szCs w:val="24"/>
        </w:rPr>
        <w:t>sėjo</w:t>
      </w:r>
      <w:r w:rsidR="0065543C" w:rsidRPr="00D76F73">
        <w:rPr>
          <w:szCs w:val="24"/>
        </w:rPr>
        <w:t xml:space="preserve"> </w:t>
      </w:r>
      <w:r w:rsidR="0045278C">
        <w:rPr>
          <w:szCs w:val="24"/>
        </w:rPr>
        <w:t>10</w:t>
      </w:r>
      <w:r w:rsidRPr="00D76F73">
        <w:rPr>
          <w:szCs w:val="24"/>
        </w:rPr>
        <w:t xml:space="preserve"> d. </w:t>
      </w:r>
      <w:r w:rsidRPr="00D76F73">
        <w:rPr>
          <w:lang w:eastAsia="lt-LT"/>
        </w:rPr>
        <w:t xml:space="preserve">įsakymu Nr. </w:t>
      </w:r>
      <w:r w:rsidR="0045278C">
        <w:rPr>
          <w:lang w:eastAsia="lt-LT"/>
        </w:rPr>
        <w:t>A28-9(3.3 E)</w:t>
      </w:r>
    </w:p>
    <w:p w14:paraId="2F4A744F" w14:textId="77777777" w:rsidR="00181E5D" w:rsidRDefault="00181E5D" w:rsidP="00181E5D">
      <w:pPr>
        <w:ind w:left="6521"/>
        <w:jc w:val="both"/>
        <w:rPr>
          <w:lang w:eastAsia="lt-LT"/>
        </w:rPr>
      </w:pPr>
    </w:p>
    <w:p w14:paraId="565CD74F" w14:textId="1AC09CAE" w:rsidR="00181E5D" w:rsidRPr="00181E5D" w:rsidRDefault="00181E5D" w:rsidP="00181E5D">
      <w:pPr>
        <w:jc w:val="center"/>
        <w:rPr>
          <w:b/>
          <w:szCs w:val="24"/>
          <w:lang w:eastAsia="lt-LT"/>
        </w:rPr>
      </w:pPr>
      <w:r w:rsidRPr="00181E5D">
        <w:rPr>
          <w:b/>
          <w:szCs w:val="24"/>
          <w:lang w:eastAsia="lt-LT"/>
        </w:rPr>
        <w:t>NEGYVENAMŲJŲ PATALPŲ</w:t>
      </w:r>
      <w:r w:rsidR="00735344">
        <w:rPr>
          <w:b/>
          <w:szCs w:val="24"/>
          <w:lang w:eastAsia="lt-LT"/>
        </w:rPr>
        <w:t xml:space="preserve">, </w:t>
      </w:r>
      <w:r w:rsidR="00735344">
        <w:rPr>
          <w:b/>
          <w:szCs w:val="24"/>
        </w:rPr>
        <w:t xml:space="preserve">SKIRTŲ IKIMOKYKLINIO IR (AR) </w:t>
      </w:r>
      <w:r w:rsidR="00735344" w:rsidRPr="00247B0A">
        <w:rPr>
          <w:b/>
          <w:szCs w:val="24"/>
        </w:rPr>
        <w:t>PRIEŠMOKYKLINIO UGDYMO FUNKCIJOMS VYKDYTI</w:t>
      </w:r>
      <w:r w:rsidR="00546BCB" w:rsidRPr="00247B0A">
        <w:rPr>
          <w:b/>
          <w:szCs w:val="24"/>
        </w:rPr>
        <w:t>,</w:t>
      </w:r>
      <w:r w:rsidRPr="00247B0A">
        <w:rPr>
          <w:b/>
          <w:szCs w:val="24"/>
          <w:lang w:eastAsia="lt-LT"/>
        </w:rPr>
        <w:t xml:space="preserve"> </w:t>
      </w:r>
      <w:r w:rsidR="00247B0A" w:rsidRPr="00247B0A">
        <w:rPr>
          <w:b/>
          <w:szCs w:val="24"/>
          <w:lang w:eastAsia="lt-LT"/>
        </w:rPr>
        <w:t>NUOMOS TEISIŲ ĮSIGIJ</w:t>
      </w:r>
      <w:r w:rsidRPr="00247B0A">
        <w:rPr>
          <w:b/>
          <w:szCs w:val="24"/>
          <w:lang w:eastAsia="lt-LT"/>
        </w:rPr>
        <w:t xml:space="preserve">IMO SKELBIAMŲ DERYBŲ BŪDU </w:t>
      </w:r>
      <w:r w:rsidR="002C708B" w:rsidRPr="00247B0A">
        <w:rPr>
          <w:b/>
          <w:szCs w:val="24"/>
          <w:lang w:eastAsia="lt-LT"/>
        </w:rPr>
        <w:t>SĄLYG</w:t>
      </w:r>
      <w:r w:rsidRPr="00247B0A">
        <w:rPr>
          <w:b/>
          <w:szCs w:val="24"/>
          <w:lang w:eastAsia="lt-LT"/>
        </w:rPr>
        <w:t>OS</w:t>
      </w:r>
      <w:r w:rsidR="008A55EF">
        <w:rPr>
          <w:b/>
          <w:szCs w:val="24"/>
          <w:lang w:eastAsia="lt-LT"/>
        </w:rPr>
        <w:t xml:space="preserve"> IR VERTINIMO KRITERIJŲ APRAŠAS</w:t>
      </w:r>
      <w:r w:rsidR="00AA3698">
        <w:rPr>
          <w:b/>
          <w:szCs w:val="24"/>
          <w:lang w:eastAsia="lt-LT"/>
        </w:rPr>
        <w:t xml:space="preserve"> </w:t>
      </w:r>
    </w:p>
    <w:p w14:paraId="42BCDF05" w14:textId="77777777" w:rsidR="00181E5D" w:rsidRDefault="00181E5D" w:rsidP="00181E5D">
      <w:pPr>
        <w:rPr>
          <w:szCs w:val="24"/>
          <w:lang w:eastAsia="lt-LT"/>
        </w:rPr>
      </w:pPr>
    </w:p>
    <w:p w14:paraId="62C49D2E" w14:textId="77777777" w:rsidR="00181E5D" w:rsidRDefault="00181E5D" w:rsidP="00181E5D">
      <w:pPr>
        <w:jc w:val="center"/>
        <w:rPr>
          <w:b/>
          <w:szCs w:val="24"/>
          <w:lang w:eastAsia="lt-LT"/>
        </w:rPr>
      </w:pPr>
      <w:r>
        <w:rPr>
          <w:b/>
          <w:szCs w:val="24"/>
          <w:lang w:eastAsia="lt-LT"/>
        </w:rPr>
        <w:t>I SKYRIUS</w:t>
      </w:r>
    </w:p>
    <w:p w14:paraId="2BCEC9CD" w14:textId="77777777" w:rsidR="00181E5D" w:rsidRDefault="00181E5D" w:rsidP="00181E5D">
      <w:pPr>
        <w:jc w:val="center"/>
        <w:rPr>
          <w:b/>
          <w:szCs w:val="24"/>
          <w:lang w:eastAsia="lt-LT"/>
        </w:rPr>
      </w:pPr>
      <w:r>
        <w:rPr>
          <w:b/>
          <w:szCs w:val="24"/>
          <w:lang w:eastAsia="lt-LT"/>
        </w:rPr>
        <w:t>BENDROSIOS NUOSTATOS</w:t>
      </w:r>
    </w:p>
    <w:p w14:paraId="37207A04" w14:textId="77777777" w:rsidR="00181E5D" w:rsidRDefault="00181E5D" w:rsidP="00181E5D">
      <w:pPr>
        <w:ind w:left="1080"/>
        <w:jc w:val="center"/>
        <w:rPr>
          <w:b/>
          <w:szCs w:val="24"/>
          <w:lang w:eastAsia="lt-LT"/>
        </w:rPr>
      </w:pPr>
    </w:p>
    <w:p w14:paraId="2E09FB57" w14:textId="6F1E0790" w:rsidR="00E57827" w:rsidRPr="001E2DA9" w:rsidRDefault="00832D15" w:rsidP="00181E5D">
      <w:pPr>
        <w:pStyle w:val="Sraopastraipa"/>
        <w:numPr>
          <w:ilvl w:val="0"/>
          <w:numId w:val="1"/>
        </w:numPr>
        <w:tabs>
          <w:tab w:val="left" w:pos="720"/>
        </w:tabs>
        <w:jc w:val="both"/>
        <w:rPr>
          <w:color w:val="000000"/>
          <w:szCs w:val="24"/>
          <w:lang w:eastAsia="lt-LT"/>
        </w:rPr>
      </w:pPr>
      <w:r w:rsidRPr="00832D15">
        <w:rPr>
          <w:color w:val="000000"/>
          <w:szCs w:val="24"/>
          <w:lang w:eastAsia="lt-LT"/>
        </w:rPr>
        <w:t>Negyvenamųjų patalpų, skirtų ikimokyklinio ir (ar) priešmokyklinio ugdymo funkcijoms vykdyti, nuomos teisių įsigijimo skelbiamų derybų būdu sąlygos ir vertinimo kriterijų aprašas</w:t>
      </w:r>
      <w:r>
        <w:rPr>
          <w:color w:val="000000"/>
          <w:szCs w:val="24"/>
          <w:lang w:eastAsia="lt-LT"/>
        </w:rPr>
        <w:t xml:space="preserve"> (toliau – </w:t>
      </w:r>
      <w:r w:rsidRPr="00CD71E0">
        <w:rPr>
          <w:color w:val="000000"/>
          <w:szCs w:val="24"/>
          <w:lang w:eastAsia="lt-LT"/>
        </w:rPr>
        <w:t>Sąlygos</w:t>
      </w:r>
      <w:r>
        <w:rPr>
          <w:color w:val="000000"/>
          <w:szCs w:val="24"/>
          <w:lang w:eastAsia="lt-LT"/>
        </w:rPr>
        <w:t xml:space="preserve">) </w:t>
      </w:r>
      <w:r w:rsidR="001E2DA9">
        <w:rPr>
          <w:szCs w:val="24"/>
          <w:lang w:eastAsia="lt-LT"/>
        </w:rPr>
        <w:t xml:space="preserve">nustato </w:t>
      </w:r>
      <w:r w:rsidR="001E2DA9" w:rsidRPr="001E2DA9">
        <w:rPr>
          <w:szCs w:val="24"/>
          <w:lang w:eastAsia="lt-LT"/>
        </w:rPr>
        <w:t>negyvenamųjų patalpų, skirtų ikimokyklinio ir (ar) priešmokyklinio ugdymo funkcijoms vykdyti, nuomos teisių įsigijimo skelbiamų derybų būdu sąlyg</w:t>
      </w:r>
      <w:r w:rsidR="001E2DA9">
        <w:rPr>
          <w:szCs w:val="24"/>
          <w:lang w:eastAsia="lt-LT"/>
        </w:rPr>
        <w:t>a</w:t>
      </w:r>
      <w:r w:rsidR="001E2DA9" w:rsidRPr="001E2DA9">
        <w:rPr>
          <w:szCs w:val="24"/>
          <w:lang w:eastAsia="lt-LT"/>
        </w:rPr>
        <w:t>s ir vertinimo kriterij</w:t>
      </w:r>
      <w:r w:rsidR="001E2DA9">
        <w:rPr>
          <w:szCs w:val="24"/>
          <w:lang w:eastAsia="lt-LT"/>
        </w:rPr>
        <w:t>us.</w:t>
      </w:r>
      <w:r w:rsidR="006D09BE">
        <w:rPr>
          <w:szCs w:val="24"/>
          <w:lang w:eastAsia="lt-LT"/>
        </w:rPr>
        <w:t xml:space="preserve"> </w:t>
      </w:r>
    </w:p>
    <w:p w14:paraId="389C2242" w14:textId="1165582A" w:rsidR="001E2DA9" w:rsidRDefault="006D09BE" w:rsidP="00181E5D">
      <w:pPr>
        <w:pStyle w:val="Sraopastraipa"/>
        <w:numPr>
          <w:ilvl w:val="0"/>
          <w:numId w:val="1"/>
        </w:numPr>
        <w:tabs>
          <w:tab w:val="left" w:pos="720"/>
        </w:tabs>
        <w:jc w:val="both"/>
        <w:rPr>
          <w:color w:val="000000"/>
          <w:szCs w:val="24"/>
          <w:lang w:eastAsia="lt-LT"/>
        </w:rPr>
      </w:pPr>
      <w:r>
        <w:rPr>
          <w:color w:val="000000"/>
          <w:szCs w:val="24"/>
          <w:lang w:eastAsia="lt-LT"/>
        </w:rPr>
        <w:t>Sąlygose vartojamos sąvokos:</w:t>
      </w:r>
    </w:p>
    <w:p w14:paraId="7227C647" w14:textId="17E9AA1E" w:rsidR="0019336C" w:rsidRPr="00962658" w:rsidRDefault="0019336C" w:rsidP="006D09BE">
      <w:pPr>
        <w:pStyle w:val="Sraopastraipa"/>
        <w:numPr>
          <w:ilvl w:val="1"/>
          <w:numId w:val="1"/>
        </w:numPr>
        <w:tabs>
          <w:tab w:val="left" w:pos="720"/>
        </w:tabs>
        <w:jc w:val="both"/>
        <w:rPr>
          <w:color w:val="000000"/>
          <w:szCs w:val="24"/>
          <w:lang w:eastAsia="lt-LT"/>
        </w:rPr>
      </w:pPr>
      <w:r w:rsidRPr="00962658">
        <w:rPr>
          <w:color w:val="000000"/>
          <w:szCs w:val="24"/>
          <w:lang w:eastAsia="lt-LT"/>
        </w:rPr>
        <w:t xml:space="preserve">Aprašas – </w:t>
      </w:r>
      <w:r w:rsidRPr="00962658">
        <w:rPr>
          <w:szCs w:val="24"/>
          <w:lang w:eastAsia="lt-LT"/>
        </w:rPr>
        <w:t>Žemės, esamų pastatų ar kitų nekilnojamųjų daiktų įsigijimo arba nuomos ar teisių į šiuos daiktus įsigijimo tvarkos aprašas, patvirtintas Lietuvos Respublikos Vyriausybės 2017 m. gruodžio 13 d. nutarimu Nr. 1036 „Dėl Žemės, esamų pastatų ar kitų nekilnojamųjų daiktų įsigijimo arba nuomos ar teisių į šiuos daiktus įsigijimo tvarkos aprašo patvirtinimo“</w:t>
      </w:r>
      <w:r w:rsidR="000B06FB">
        <w:rPr>
          <w:szCs w:val="24"/>
          <w:lang w:eastAsia="lt-LT"/>
        </w:rPr>
        <w:t>;</w:t>
      </w:r>
    </w:p>
    <w:p w14:paraId="7AEE7525" w14:textId="77777777" w:rsidR="0019336C" w:rsidRPr="00962658" w:rsidRDefault="0019336C" w:rsidP="006D09BE">
      <w:pPr>
        <w:pStyle w:val="Sraopastraipa"/>
        <w:numPr>
          <w:ilvl w:val="1"/>
          <w:numId w:val="1"/>
        </w:numPr>
        <w:tabs>
          <w:tab w:val="left" w:pos="720"/>
        </w:tabs>
        <w:jc w:val="both"/>
        <w:rPr>
          <w:color w:val="000000"/>
          <w:szCs w:val="24"/>
          <w:lang w:eastAsia="lt-LT"/>
        </w:rPr>
      </w:pPr>
      <w:r w:rsidRPr="00962658">
        <w:rPr>
          <w:bCs/>
          <w:color w:val="000000"/>
          <w:szCs w:val="24"/>
          <w:lang w:eastAsia="lt-LT"/>
        </w:rPr>
        <w:t>Kandidatas</w:t>
      </w:r>
      <w:r w:rsidRPr="00962658">
        <w:rPr>
          <w:color w:val="000000"/>
          <w:szCs w:val="24"/>
          <w:lang w:eastAsia="lt-LT"/>
        </w:rPr>
        <w:t xml:space="preserve"> – nekilnojamojo daikto savininkas ar jo įgaliotas asmuo, siekiantis būti pakviestas dalyvauti derybose dėl nekilnojamojo daikto nuomos ar dalyvaujantis jose;</w:t>
      </w:r>
    </w:p>
    <w:p w14:paraId="0D4FF101" w14:textId="77777777" w:rsidR="0019336C" w:rsidRPr="00962658" w:rsidRDefault="0019336C" w:rsidP="006D09BE">
      <w:pPr>
        <w:pStyle w:val="Sraopastraipa"/>
        <w:numPr>
          <w:ilvl w:val="1"/>
          <w:numId w:val="1"/>
        </w:numPr>
        <w:tabs>
          <w:tab w:val="left" w:pos="720"/>
        </w:tabs>
        <w:jc w:val="both"/>
        <w:rPr>
          <w:color w:val="000000"/>
          <w:szCs w:val="24"/>
          <w:lang w:eastAsia="lt-LT"/>
        </w:rPr>
      </w:pPr>
      <w:r w:rsidRPr="00962658">
        <w:rPr>
          <w:bCs/>
          <w:color w:val="000000"/>
          <w:szCs w:val="24"/>
          <w:lang w:eastAsia="lt-LT"/>
        </w:rPr>
        <w:t xml:space="preserve">Komisija </w:t>
      </w:r>
      <w:r w:rsidRPr="00962658">
        <w:rPr>
          <w:color w:val="000000"/>
          <w:szCs w:val="24"/>
          <w:lang w:eastAsia="lt-LT"/>
        </w:rPr>
        <w:t>– Perkančiosios organizacijos sudaryta Negyvenamųjų patalpų, skirtų ikimokyklinio ir (ar) priešmokyklinio ugdymo funkcijoms vykdyti, nuomos teisių įsigijimo komisija;</w:t>
      </w:r>
    </w:p>
    <w:p w14:paraId="4EDD632B" w14:textId="77777777" w:rsidR="0019336C" w:rsidRPr="00962658" w:rsidRDefault="0019336C" w:rsidP="006D09BE">
      <w:pPr>
        <w:pStyle w:val="Sraopastraipa"/>
        <w:numPr>
          <w:ilvl w:val="1"/>
          <w:numId w:val="1"/>
        </w:numPr>
        <w:tabs>
          <w:tab w:val="left" w:pos="720"/>
        </w:tabs>
        <w:jc w:val="both"/>
        <w:rPr>
          <w:color w:val="000000"/>
          <w:szCs w:val="24"/>
          <w:lang w:eastAsia="lt-LT"/>
        </w:rPr>
      </w:pPr>
      <w:r w:rsidRPr="00962658">
        <w:rPr>
          <w:color w:val="000000"/>
          <w:szCs w:val="24"/>
          <w:lang w:eastAsia="lt-LT"/>
        </w:rPr>
        <w:t>Nuomos teisių įsigijimas</w:t>
      </w:r>
      <w:r w:rsidRPr="00962658">
        <w:rPr>
          <w:bCs/>
          <w:color w:val="000000"/>
          <w:szCs w:val="24"/>
          <w:lang w:eastAsia="lt-LT"/>
        </w:rPr>
        <w:t xml:space="preserve"> – </w:t>
      </w:r>
      <w:r w:rsidRPr="00962658">
        <w:rPr>
          <w:color w:val="000000"/>
          <w:szCs w:val="24"/>
          <w:lang w:eastAsia="lt-LT"/>
        </w:rPr>
        <w:t>negyvenamųjų patalpų,</w:t>
      </w:r>
      <w:r w:rsidRPr="00962658">
        <w:rPr>
          <w:szCs w:val="24"/>
        </w:rPr>
        <w:t xml:space="preserve"> </w:t>
      </w:r>
      <w:r w:rsidRPr="00962658">
        <w:rPr>
          <w:bCs/>
          <w:szCs w:val="24"/>
        </w:rPr>
        <w:t>skirtų ikimokyklinio ir (ar) priešmokyklinio ugdymo funkcijoms vykdyti,</w:t>
      </w:r>
      <w:r w:rsidRPr="00962658">
        <w:rPr>
          <w:color w:val="000000"/>
          <w:szCs w:val="24"/>
          <w:lang w:eastAsia="lt-LT"/>
        </w:rPr>
        <w:t xml:space="preserve"> nuomos teisių įsigijimas iš fizinių ir (ar) juridinių asmenų;</w:t>
      </w:r>
    </w:p>
    <w:p w14:paraId="1E323E1E" w14:textId="77777777" w:rsidR="0019336C" w:rsidRPr="00962658" w:rsidRDefault="0019336C" w:rsidP="006D09BE">
      <w:pPr>
        <w:pStyle w:val="Sraopastraipa"/>
        <w:numPr>
          <w:ilvl w:val="1"/>
          <w:numId w:val="1"/>
        </w:numPr>
        <w:tabs>
          <w:tab w:val="left" w:pos="720"/>
        </w:tabs>
        <w:jc w:val="both"/>
        <w:rPr>
          <w:color w:val="000000"/>
          <w:szCs w:val="24"/>
          <w:lang w:eastAsia="lt-LT"/>
        </w:rPr>
      </w:pPr>
      <w:r w:rsidRPr="00962658">
        <w:rPr>
          <w:szCs w:val="24"/>
          <w:lang w:eastAsia="lt-LT"/>
        </w:rPr>
        <w:t>Perkančioji organizacija</w:t>
      </w:r>
      <w:r w:rsidRPr="00962658">
        <w:rPr>
          <w:bCs/>
          <w:szCs w:val="24"/>
          <w:lang w:eastAsia="lt-LT"/>
        </w:rPr>
        <w:t xml:space="preserve"> – </w:t>
      </w:r>
      <w:r w:rsidRPr="00962658">
        <w:rPr>
          <w:szCs w:val="24"/>
          <w:lang w:eastAsia="lt-LT"/>
        </w:rPr>
        <w:t>Vilniaus rajono savivaldybės administracija;</w:t>
      </w:r>
    </w:p>
    <w:p w14:paraId="677508AE" w14:textId="4635827D" w:rsidR="00712380" w:rsidRPr="00962658" w:rsidRDefault="00712380" w:rsidP="006D09BE">
      <w:pPr>
        <w:pStyle w:val="Sraopastraipa"/>
        <w:numPr>
          <w:ilvl w:val="1"/>
          <w:numId w:val="1"/>
        </w:numPr>
        <w:tabs>
          <w:tab w:val="left" w:pos="720"/>
        </w:tabs>
        <w:jc w:val="both"/>
        <w:rPr>
          <w:color w:val="000000"/>
          <w:szCs w:val="24"/>
          <w:lang w:eastAsia="lt-LT"/>
        </w:rPr>
      </w:pPr>
      <w:r w:rsidRPr="00962658">
        <w:rPr>
          <w:szCs w:val="24"/>
          <w:lang w:eastAsia="lt-LT"/>
        </w:rPr>
        <w:t xml:space="preserve">PVM </w:t>
      </w:r>
      <w:r w:rsidRPr="00962658">
        <w:rPr>
          <w:color w:val="000000"/>
          <w:szCs w:val="24"/>
          <w:lang w:eastAsia="lt-LT"/>
        </w:rPr>
        <w:t>– pridėtinės vertės mokestis;</w:t>
      </w:r>
    </w:p>
    <w:p w14:paraId="0885C20B" w14:textId="2DE359FE" w:rsidR="0019336C" w:rsidRPr="00962658" w:rsidRDefault="0019336C" w:rsidP="006D09BE">
      <w:pPr>
        <w:pStyle w:val="Sraopastraipa"/>
        <w:numPr>
          <w:ilvl w:val="1"/>
          <w:numId w:val="1"/>
        </w:numPr>
        <w:tabs>
          <w:tab w:val="left" w:pos="720"/>
        </w:tabs>
        <w:jc w:val="both"/>
        <w:rPr>
          <w:color w:val="000000"/>
          <w:szCs w:val="24"/>
          <w:lang w:eastAsia="lt-LT"/>
        </w:rPr>
      </w:pPr>
      <w:r w:rsidRPr="00962658">
        <w:rPr>
          <w:bCs/>
          <w:color w:val="000000"/>
          <w:szCs w:val="24"/>
          <w:lang w:eastAsia="lt-LT"/>
        </w:rPr>
        <w:t>ŽNSĮ</w:t>
      </w:r>
      <w:r w:rsidRPr="00962658">
        <w:rPr>
          <w:color w:val="000000"/>
          <w:szCs w:val="24"/>
          <w:lang w:eastAsia="lt-LT"/>
        </w:rPr>
        <w:t xml:space="preserve"> </w:t>
      </w:r>
      <w:r w:rsidR="000B06FB">
        <w:rPr>
          <w:color w:val="000000"/>
          <w:szCs w:val="24"/>
          <w:lang w:eastAsia="lt-LT"/>
        </w:rPr>
        <w:t xml:space="preserve"> ̶</w:t>
      </w:r>
      <w:r w:rsidRPr="00962658">
        <w:rPr>
          <w:color w:val="000000"/>
          <w:szCs w:val="24"/>
          <w:lang w:eastAsia="lt-LT"/>
        </w:rPr>
        <w:t xml:space="preserve"> </w:t>
      </w:r>
      <w:r w:rsidR="005B230B">
        <w:rPr>
          <w:color w:val="000000"/>
          <w:szCs w:val="24"/>
          <w:lang w:eastAsia="lt-LT"/>
        </w:rPr>
        <w:t xml:space="preserve"> </w:t>
      </w:r>
      <w:r w:rsidRPr="00962658">
        <w:rPr>
          <w:szCs w:val="24"/>
          <w:lang w:eastAsia="lt-LT"/>
        </w:rPr>
        <w:t>Lietuvos Respublikos specialiųjų žemės naudojimo sąlygų įstatymas.</w:t>
      </w:r>
    </w:p>
    <w:p w14:paraId="3545AF70" w14:textId="5B840244" w:rsidR="00181E5D" w:rsidRPr="00D76F73" w:rsidRDefault="00247B0A" w:rsidP="00181E5D">
      <w:pPr>
        <w:pStyle w:val="Sraopastraipa"/>
        <w:numPr>
          <w:ilvl w:val="0"/>
          <w:numId w:val="1"/>
        </w:numPr>
        <w:jc w:val="both"/>
        <w:rPr>
          <w:strike/>
          <w:szCs w:val="24"/>
          <w:lang w:eastAsia="lt-LT"/>
        </w:rPr>
      </w:pPr>
      <w:r w:rsidRPr="00D76F73">
        <w:rPr>
          <w:bCs/>
          <w:color w:val="000000"/>
          <w:szCs w:val="24"/>
          <w:lang w:eastAsia="lt-LT"/>
        </w:rPr>
        <w:t>Nuomos teisių įsigij</w:t>
      </w:r>
      <w:r w:rsidR="00181E5D" w:rsidRPr="00D76F73">
        <w:rPr>
          <w:bCs/>
          <w:color w:val="000000"/>
          <w:szCs w:val="24"/>
          <w:lang w:eastAsia="lt-LT"/>
        </w:rPr>
        <w:t>imas</w:t>
      </w:r>
      <w:r w:rsidR="00181E5D" w:rsidRPr="00D76F73">
        <w:rPr>
          <w:color w:val="000000"/>
          <w:szCs w:val="24"/>
          <w:lang w:eastAsia="lt-LT"/>
        </w:rPr>
        <w:t xml:space="preserve"> finansuojamas iš </w:t>
      </w:r>
      <w:r w:rsidR="00181E5D" w:rsidRPr="00D76F73">
        <w:rPr>
          <w:szCs w:val="24"/>
          <w:lang w:eastAsia="lt-LT"/>
        </w:rPr>
        <w:t>Vilniaus rajono savivaldybės biudžeto.</w:t>
      </w:r>
    </w:p>
    <w:p w14:paraId="4D683108" w14:textId="3AFD8407" w:rsidR="00181E5D" w:rsidRPr="0086283F" w:rsidRDefault="00247B0A" w:rsidP="00C43EB7">
      <w:pPr>
        <w:pStyle w:val="Sraopastraipa"/>
        <w:numPr>
          <w:ilvl w:val="0"/>
          <w:numId w:val="1"/>
        </w:numPr>
        <w:jc w:val="both"/>
        <w:rPr>
          <w:lang w:eastAsia="lt-LT"/>
        </w:rPr>
      </w:pPr>
      <w:r w:rsidRPr="00D76F73">
        <w:rPr>
          <w:color w:val="000000"/>
          <w:szCs w:val="24"/>
          <w:lang w:eastAsia="lt-LT"/>
        </w:rPr>
        <w:t>Nuomos teisių įsigij</w:t>
      </w:r>
      <w:r w:rsidR="00181E5D" w:rsidRPr="00D76F73">
        <w:rPr>
          <w:color w:val="000000"/>
          <w:szCs w:val="24"/>
          <w:lang w:eastAsia="lt-LT"/>
        </w:rPr>
        <w:t>imas</w:t>
      </w:r>
      <w:r w:rsidR="00181E5D" w:rsidRPr="00D76F73">
        <w:rPr>
          <w:szCs w:val="24"/>
          <w:lang w:eastAsia="lt-LT"/>
        </w:rPr>
        <w:t xml:space="preserve"> skelbiamų derybų būdu bus vykdomas vadovaujantis Vilniaus rajono savivaldybės tarybos</w:t>
      </w:r>
      <w:r w:rsidR="009A41B0" w:rsidRPr="00D76F73">
        <w:rPr>
          <w:szCs w:val="24"/>
          <w:lang w:eastAsia="lt-LT"/>
        </w:rPr>
        <w:t xml:space="preserve"> </w:t>
      </w:r>
      <w:r w:rsidR="009A41B0" w:rsidRPr="00D76F73">
        <w:rPr>
          <w:color w:val="000000"/>
          <w:szCs w:val="24"/>
        </w:rPr>
        <w:t xml:space="preserve">2025 m. birželio 27 d. sprendimu Nr. T3-220 „Dėl negyvenamųjų patalpų, skirtų savivaldybės funkcijoms vykdyti, nuomos teisių įsigijimo skelbiamų derybų būdu“ </w:t>
      </w:r>
      <w:r w:rsidR="00181E5D" w:rsidRPr="00D76F73">
        <w:rPr>
          <w:szCs w:val="24"/>
          <w:lang w:eastAsia="lt-LT"/>
        </w:rPr>
        <w:t xml:space="preserve"> ir </w:t>
      </w:r>
      <w:r w:rsidR="00524C31" w:rsidRPr="00D76F73">
        <w:rPr>
          <w:bCs/>
          <w:szCs w:val="24"/>
          <w:lang w:eastAsia="lt-LT"/>
        </w:rPr>
        <w:t>Apraš</w:t>
      </w:r>
      <w:r w:rsidR="0019336C">
        <w:rPr>
          <w:bCs/>
          <w:szCs w:val="24"/>
          <w:lang w:eastAsia="lt-LT"/>
        </w:rPr>
        <w:t>u</w:t>
      </w:r>
      <w:r w:rsidR="00181E5D" w:rsidRPr="00D76F73">
        <w:rPr>
          <w:szCs w:val="24"/>
          <w:lang w:eastAsia="lt-LT"/>
        </w:rPr>
        <w:t xml:space="preserve">. </w:t>
      </w:r>
      <w:r w:rsidRPr="00D76F73">
        <w:rPr>
          <w:szCs w:val="24"/>
          <w:lang w:eastAsia="lt-LT"/>
        </w:rPr>
        <w:t>Nuomos teisių įsigij</w:t>
      </w:r>
      <w:r w:rsidR="00181E5D" w:rsidRPr="00D76F73">
        <w:rPr>
          <w:szCs w:val="24"/>
          <w:lang w:eastAsia="lt-LT"/>
        </w:rPr>
        <w:t>imą organizuoja Perkančiosios organizacijos</w:t>
      </w:r>
      <w:r w:rsidR="00412B8D" w:rsidRPr="00D76F73">
        <w:rPr>
          <w:szCs w:val="24"/>
          <w:lang w:eastAsia="lt-LT"/>
        </w:rPr>
        <w:t xml:space="preserve"> sudaryta</w:t>
      </w:r>
      <w:r w:rsidR="008A55EF" w:rsidRPr="00D76F73">
        <w:rPr>
          <w:szCs w:val="24"/>
          <w:lang w:eastAsia="lt-LT"/>
        </w:rPr>
        <w:t xml:space="preserve"> </w:t>
      </w:r>
      <w:r w:rsidR="0045440F" w:rsidRPr="00D76F73">
        <w:rPr>
          <w:bCs/>
          <w:szCs w:val="24"/>
          <w:lang w:eastAsia="lt-LT"/>
        </w:rPr>
        <w:t>K</w:t>
      </w:r>
      <w:r w:rsidR="00E46A7C" w:rsidRPr="00D76F73">
        <w:rPr>
          <w:bCs/>
          <w:szCs w:val="24"/>
          <w:lang w:eastAsia="lt-LT"/>
        </w:rPr>
        <w:t>omis</w:t>
      </w:r>
      <w:r w:rsidR="00181E5D" w:rsidRPr="00D76F73">
        <w:rPr>
          <w:bCs/>
          <w:szCs w:val="24"/>
          <w:lang w:eastAsia="lt-LT"/>
        </w:rPr>
        <w:t>ija</w:t>
      </w:r>
      <w:r w:rsidR="00181E5D" w:rsidRPr="00D76F73">
        <w:rPr>
          <w:szCs w:val="24"/>
          <w:lang w:eastAsia="lt-LT"/>
        </w:rPr>
        <w:t xml:space="preserve">. Dėl </w:t>
      </w:r>
      <w:r w:rsidRPr="00D76F73">
        <w:rPr>
          <w:szCs w:val="24"/>
          <w:lang w:eastAsia="lt-LT"/>
        </w:rPr>
        <w:t>Nuomos teisių įsigij</w:t>
      </w:r>
      <w:r w:rsidR="00181E5D" w:rsidRPr="00D76F73">
        <w:rPr>
          <w:szCs w:val="24"/>
          <w:lang w:eastAsia="lt-LT"/>
        </w:rPr>
        <w:t xml:space="preserve">imo paskelbimo atsakingas </w:t>
      </w:r>
      <w:r w:rsidR="00AC021C" w:rsidRPr="00D76F73">
        <w:rPr>
          <w:szCs w:val="24"/>
          <w:lang w:eastAsia="lt-LT"/>
        </w:rPr>
        <w:t>Perkančiosios organizacijos</w:t>
      </w:r>
      <w:r w:rsidR="00181E5D" w:rsidRPr="0086283F">
        <w:rPr>
          <w:szCs w:val="24"/>
          <w:lang w:eastAsia="lt-LT"/>
        </w:rPr>
        <w:t xml:space="preserve"> </w:t>
      </w:r>
      <w:r w:rsidR="00BB1353" w:rsidRPr="00BB1353">
        <w:rPr>
          <w:szCs w:val="24"/>
          <w:lang w:eastAsia="lt-LT"/>
        </w:rPr>
        <w:t>Ekonomikos ir turto valdymo</w:t>
      </w:r>
      <w:r w:rsidR="00181E5D" w:rsidRPr="00BB1353">
        <w:rPr>
          <w:szCs w:val="24"/>
          <w:lang w:eastAsia="lt-LT"/>
        </w:rPr>
        <w:t xml:space="preserve"> </w:t>
      </w:r>
      <w:r w:rsidR="00181E5D" w:rsidRPr="0086283F">
        <w:rPr>
          <w:szCs w:val="24"/>
          <w:lang w:eastAsia="lt-LT"/>
        </w:rPr>
        <w:t xml:space="preserve">skyrius. Informacija apie </w:t>
      </w:r>
      <w:r w:rsidRPr="0086283F">
        <w:rPr>
          <w:szCs w:val="24"/>
          <w:lang w:eastAsia="lt-LT"/>
        </w:rPr>
        <w:t>Nuomos teisių įsigij</w:t>
      </w:r>
      <w:r w:rsidR="00181E5D" w:rsidRPr="0086283F">
        <w:rPr>
          <w:szCs w:val="24"/>
          <w:lang w:eastAsia="lt-LT"/>
        </w:rPr>
        <w:t xml:space="preserve">imą skelbiama </w:t>
      </w:r>
      <w:r w:rsidR="00AC021C" w:rsidRPr="0086283F">
        <w:rPr>
          <w:szCs w:val="24"/>
          <w:lang w:eastAsia="lt-LT"/>
        </w:rPr>
        <w:t>Perkančiosios organizacijos</w:t>
      </w:r>
      <w:r w:rsidR="00181E5D" w:rsidRPr="0086283F">
        <w:rPr>
          <w:szCs w:val="24"/>
          <w:lang w:eastAsia="lt-LT"/>
        </w:rPr>
        <w:t xml:space="preserve"> interneto svetainėje www.</w:t>
      </w:r>
      <w:r w:rsidR="00AC021C" w:rsidRPr="0086283F">
        <w:rPr>
          <w:szCs w:val="24"/>
          <w:lang w:eastAsia="lt-LT"/>
        </w:rPr>
        <w:t>vrsa</w:t>
      </w:r>
      <w:r w:rsidR="00181E5D" w:rsidRPr="0086283F">
        <w:rPr>
          <w:szCs w:val="24"/>
          <w:lang w:eastAsia="lt-LT"/>
        </w:rPr>
        <w:t>.lt ir kitose visuomenės informavimo priemonėse.</w:t>
      </w:r>
    </w:p>
    <w:p w14:paraId="312DD57A" w14:textId="243AEC96" w:rsidR="00181E5D" w:rsidRPr="0086283F" w:rsidRDefault="00247B0A" w:rsidP="00181E5D">
      <w:pPr>
        <w:pStyle w:val="Sraopastraipa"/>
        <w:numPr>
          <w:ilvl w:val="0"/>
          <w:numId w:val="1"/>
        </w:numPr>
        <w:tabs>
          <w:tab w:val="left" w:pos="720"/>
        </w:tabs>
        <w:jc w:val="both"/>
        <w:rPr>
          <w:szCs w:val="24"/>
          <w:lang w:eastAsia="lt-LT"/>
        </w:rPr>
      </w:pPr>
      <w:r w:rsidRPr="0086283F">
        <w:rPr>
          <w:szCs w:val="24"/>
          <w:lang w:eastAsia="lt-LT"/>
        </w:rPr>
        <w:t>Nuomos teisių įsigij</w:t>
      </w:r>
      <w:r w:rsidR="00181E5D" w:rsidRPr="0086283F">
        <w:rPr>
          <w:szCs w:val="24"/>
          <w:lang w:eastAsia="lt-LT"/>
        </w:rPr>
        <w:t xml:space="preserve">imas atliekamas laikantis lygiateisiškumo, nediskriminavimo, </w:t>
      </w:r>
      <w:r w:rsidR="00181E5D" w:rsidRPr="0086283F">
        <w:rPr>
          <w:lang w:eastAsia="lt-LT"/>
        </w:rPr>
        <w:t xml:space="preserve">abipusio pripažinimo, proporcingumo ir skaidrumo </w:t>
      </w:r>
      <w:r w:rsidR="00181E5D" w:rsidRPr="0086283F">
        <w:rPr>
          <w:szCs w:val="24"/>
          <w:lang w:eastAsia="lt-LT"/>
        </w:rPr>
        <w:t>principų reikalavimų.</w:t>
      </w:r>
    </w:p>
    <w:p w14:paraId="46636D6E" w14:textId="06002976" w:rsidR="00181E5D" w:rsidRPr="00D76F73" w:rsidRDefault="0045440F" w:rsidP="00224041">
      <w:pPr>
        <w:pStyle w:val="Sraopastraipa"/>
        <w:numPr>
          <w:ilvl w:val="0"/>
          <w:numId w:val="1"/>
        </w:numPr>
        <w:jc w:val="both"/>
        <w:rPr>
          <w:szCs w:val="24"/>
          <w:lang w:eastAsia="lt-LT"/>
        </w:rPr>
      </w:pPr>
      <w:r w:rsidRPr="00D76F73">
        <w:rPr>
          <w:szCs w:val="24"/>
          <w:lang w:eastAsia="lt-LT"/>
        </w:rPr>
        <w:t>K</w:t>
      </w:r>
      <w:r w:rsidR="00E46A7C" w:rsidRPr="00D76F73">
        <w:rPr>
          <w:szCs w:val="24"/>
          <w:lang w:eastAsia="lt-LT"/>
        </w:rPr>
        <w:t>omis</w:t>
      </w:r>
      <w:r w:rsidR="00181E5D" w:rsidRPr="00D76F73">
        <w:rPr>
          <w:szCs w:val="24"/>
          <w:lang w:eastAsia="lt-LT"/>
        </w:rPr>
        <w:t xml:space="preserve">ija organizuoja nuo </w:t>
      </w:r>
      <w:r w:rsidR="00412B8D" w:rsidRPr="00D76F73">
        <w:rPr>
          <w:szCs w:val="24"/>
          <w:lang w:eastAsia="lt-LT"/>
        </w:rPr>
        <w:t>80</w:t>
      </w:r>
      <w:r w:rsidR="00BB1B53" w:rsidRPr="00D76F73">
        <w:rPr>
          <w:szCs w:val="24"/>
          <w:lang w:eastAsia="lt-LT"/>
        </w:rPr>
        <w:t>0</w:t>
      </w:r>
      <w:r w:rsidR="00181E5D" w:rsidRPr="00D76F73">
        <w:rPr>
          <w:szCs w:val="24"/>
          <w:lang w:eastAsia="lt-LT"/>
        </w:rPr>
        <w:t xml:space="preserve"> kv. m iki 1</w:t>
      </w:r>
      <w:r w:rsidR="00470D7E">
        <w:rPr>
          <w:szCs w:val="24"/>
          <w:lang w:eastAsia="lt-LT"/>
        </w:rPr>
        <w:t>5</w:t>
      </w:r>
      <w:r w:rsidR="00181E5D" w:rsidRPr="00D76F73">
        <w:rPr>
          <w:szCs w:val="24"/>
          <w:lang w:eastAsia="lt-LT"/>
        </w:rPr>
        <w:t>00 kv. m ploto patalpų</w:t>
      </w:r>
      <w:r w:rsidR="00181E5D" w:rsidRPr="00D76F73">
        <w:rPr>
          <w:rFonts w:eastAsia="Calibri"/>
          <w:szCs w:val="24"/>
        </w:rPr>
        <w:t xml:space="preserve"> </w:t>
      </w:r>
      <w:r w:rsidR="00247B0A" w:rsidRPr="00D76F73">
        <w:rPr>
          <w:szCs w:val="24"/>
          <w:lang w:eastAsia="lt-LT"/>
        </w:rPr>
        <w:t>Nuomos teisių įsigij</w:t>
      </w:r>
      <w:r w:rsidR="00181E5D" w:rsidRPr="00D76F73">
        <w:rPr>
          <w:szCs w:val="24"/>
          <w:lang w:eastAsia="lt-LT"/>
        </w:rPr>
        <w:t xml:space="preserve">imą skelbiamų derybų būdu </w:t>
      </w:r>
      <w:r w:rsidR="001B5E1E" w:rsidRPr="00D76F73">
        <w:rPr>
          <w:rFonts w:eastAsia="Calibri"/>
          <w:szCs w:val="24"/>
        </w:rPr>
        <w:t>10</w:t>
      </w:r>
      <w:r w:rsidR="00181E5D" w:rsidRPr="00D76F73">
        <w:rPr>
          <w:rFonts w:eastAsia="Calibri"/>
          <w:szCs w:val="24"/>
        </w:rPr>
        <w:t xml:space="preserve"> met</w:t>
      </w:r>
      <w:r w:rsidR="00E33BC5" w:rsidRPr="00D76F73">
        <w:rPr>
          <w:rFonts w:eastAsia="Calibri"/>
          <w:szCs w:val="24"/>
        </w:rPr>
        <w:t>ų</w:t>
      </w:r>
      <w:r w:rsidR="00181E5D" w:rsidRPr="00D76F73">
        <w:rPr>
          <w:rFonts w:eastAsia="Calibri"/>
          <w:szCs w:val="24"/>
        </w:rPr>
        <w:t xml:space="preserve"> su galimybe </w:t>
      </w:r>
      <w:r w:rsidR="009514AB" w:rsidRPr="00D76F73">
        <w:rPr>
          <w:rFonts w:eastAsia="Calibri"/>
          <w:szCs w:val="24"/>
        </w:rPr>
        <w:t>nutraukti nuomos sutartį ank</w:t>
      </w:r>
      <w:r w:rsidR="000B06FB">
        <w:rPr>
          <w:rFonts w:eastAsia="Calibri"/>
          <w:szCs w:val="24"/>
        </w:rPr>
        <w:t>s</w:t>
      </w:r>
      <w:r w:rsidR="009514AB" w:rsidRPr="00D76F73">
        <w:rPr>
          <w:rFonts w:eastAsia="Calibri"/>
          <w:szCs w:val="24"/>
        </w:rPr>
        <w:t>čiau termino</w:t>
      </w:r>
      <w:r w:rsidR="00181E5D" w:rsidRPr="00D76F73">
        <w:rPr>
          <w:rFonts w:eastAsia="Calibri"/>
          <w:szCs w:val="24"/>
        </w:rPr>
        <w:t>.</w:t>
      </w:r>
    </w:p>
    <w:p w14:paraId="0A3DB988" w14:textId="77777777" w:rsidR="00D54C55" w:rsidRDefault="00D54C55" w:rsidP="00D54C55">
      <w:pPr>
        <w:jc w:val="both"/>
        <w:rPr>
          <w:szCs w:val="24"/>
          <w:lang w:eastAsia="lt-LT"/>
        </w:rPr>
      </w:pPr>
    </w:p>
    <w:p w14:paraId="4A9AC8BE" w14:textId="0E250997" w:rsidR="00D54C55" w:rsidRPr="001D2268" w:rsidRDefault="001D2268" w:rsidP="001D2268">
      <w:pPr>
        <w:jc w:val="center"/>
        <w:rPr>
          <w:b/>
          <w:bCs/>
          <w:szCs w:val="24"/>
          <w:lang w:eastAsia="lt-LT"/>
        </w:rPr>
      </w:pPr>
      <w:r w:rsidRPr="001D2268">
        <w:rPr>
          <w:b/>
          <w:bCs/>
          <w:szCs w:val="24"/>
          <w:lang w:eastAsia="lt-LT"/>
        </w:rPr>
        <w:t>II SKYRIUS</w:t>
      </w:r>
    </w:p>
    <w:p w14:paraId="53C6CA1E" w14:textId="65892528" w:rsidR="00D54C55" w:rsidRPr="001D2268" w:rsidRDefault="001D2268" w:rsidP="001D2268">
      <w:pPr>
        <w:jc w:val="center"/>
        <w:rPr>
          <w:b/>
          <w:bCs/>
          <w:szCs w:val="24"/>
          <w:lang w:eastAsia="lt-LT"/>
        </w:rPr>
      </w:pPr>
      <w:r w:rsidRPr="001D2268">
        <w:rPr>
          <w:b/>
          <w:bCs/>
          <w:szCs w:val="24"/>
          <w:lang w:eastAsia="lt-LT"/>
        </w:rPr>
        <w:t>REIKALAVIMAI NUOMOS TEISIŲ ĮSIGIJIMUI</w:t>
      </w:r>
    </w:p>
    <w:p w14:paraId="2B230227" w14:textId="77777777" w:rsidR="00D54C55" w:rsidRPr="00D54C55" w:rsidRDefault="00D54C55" w:rsidP="00D54C55">
      <w:pPr>
        <w:jc w:val="both"/>
        <w:rPr>
          <w:szCs w:val="24"/>
          <w:lang w:eastAsia="lt-LT"/>
        </w:rPr>
      </w:pPr>
    </w:p>
    <w:p w14:paraId="6F69F311" w14:textId="76C4C149" w:rsidR="00181E5D" w:rsidRDefault="00181E5D" w:rsidP="00224041">
      <w:pPr>
        <w:pStyle w:val="Sraopastraipa"/>
        <w:numPr>
          <w:ilvl w:val="0"/>
          <w:numId w:val="1"/>
        </w:numPr>
        <w:jc w:val="both"/>
        <w:rPr>
          <w:szCs w:val="24"/>
          <w:lang w:eastAsia="lt-LT"/>
        </w:rPr>
      </w:pPr>
      <w:bookmarkStart w:id="0" w:name="_Ref206599180"/>
      <w:r w:rsidRPr="00181E5D">
        <w:rPr>
          <w:szCs w:val="24"/>
          <w:lang w:eastAsia="lt-LT"/>
        </w:rPr>
        <w:lastRenderedPageBreak/>
        <w:t xml:space="preserve">Reikalavimai </w:t>
      </w:r>
      <w:r w:rsidR="00E23893">
        <w:rPr>
          <w:szCs w:val="24"/>
          <w:lang w:eastAsia="lt-LT"/>
        </w:rPr>
        <w:t>Nuomos teisių įsigijimui</w:t>
      </w:r>
      <w:r w:rsidR="00413C9D">
        <w:rPr>
          <w:szCs w:val="24"/>
          <w:lang w:eastAsia="lt-LT"/>
        </w:rPr>
        <w:t xml:space="preserve"> (</w:t>
      </w:r>
      <w:r w:rsidR="00331F92" w:rsidRPr="00AF3FB5">
        <w:rPr>
          <w:color w:val="000000"/>
        </w:rPr>
        <w:t>nuomojamų nekilnojamųjų daiktų</w:t>
      </w:r>
      <w:r w:rsidR="00331F92">
        <w:rPr>
          <w:color w:val="000000"/>
        </w:rPr>
        <w:t xml:space="preserve"> </w:t>
      </w:r>
      <w:r w:rsidR="007E01F7">
        <w:rPr>
          <w:color w:val="000000"/>
        </w:rPr>
        <w:t>techniniai ir ekonominiai duomenys</w:t>
      </w:r>
      <w:r w:rsidR="00CB1F97">
        <w:rPr>
          <w:color w:val="000000"/>
        </w:rPr>
        <w:t xml:space="preserve">, kuriuos </w:t>
      </w:r>
      <w:r w:rsidR="00D65A20">
        <w:rPr>
          <w:color w:val="000000"/>
        </w:rPr>
        <w:t xml:space="preserve">nuomojamos </w:t>
      </w:r>
      <w:r w:rsidR="00D65A20" w:rsidRPr="00846D72">
        <w:rPr>
          <w:szCs w:val="24"/>
          <w:lang w:eastAsia="lt-LT"/>
        </w:rPr>
        <w:t xml:space="preserve">negyvenamosios </w:t>
      </w:r>
      <w:r w:rsidR="00D65A20">
        <w:rPr>
          <w:color w:val="000000"/>
        </w:rPr>
        <w:t>patalpos turės atitikti negyvenamųjų patalpų priėmimo</w:t>
      </w:r>
      <w:r w:rsidR="00F5234F">
        <w:rPr>
          <w:color w:val="000000"/>
        </w:rPr>
        <w:t xml:space="preserve"> ̶ </w:t>
      </w:r>
      <w:r w:rsidR="00D65A20">
        <w:rPr>
          <w:color w:val="000000"/>
        </w:rPr>
        <w:t>perdavimo metu</w:t>
      </w:r>
      <w:r w:rsidR="00413C9D">
        <w:rPr>
          <w:szCs w:val="24"/>
          <w:lang w:eastAsia="lt-LT"/>
        </w:rPr>
        <w:t>)</w:t>
      </w:r>
      <w:r w:rsidRPr="00181E5D">
        <w:rPr>
          <w:szCs w:val="24"/>
          <w:lang w:eastAsia="lt-LT"/>
        </w:rPr>
        <w:t>:</w:t>
      </w:r>
      <w:r w:rsidR="00B15446">
        <w:rPr>
          <w:szCs w:val="24"/>
          <w:lang w:eastAsia="lt-LT"/>
        </w:rPr>
        <w:t xml:space="preserve"> </w:t>
      </w:r>
      <w:bookmarkEnd w:id="0"/>
    </w:p>
    <w:p w14:paraId="1E4DC948" w14:textId="549AF596" w:rsidR="00846D72" w:rsidRPr="00846D72" w:rsidRDefault="00B75BC5" w:rsidP="00224041">
      <w:pPr>
        <w:pStyle w:val="Sraopastraipa"/>
        <w:numPr>
          <w:ilvl w:val="1"/>
          <w:numId w:val="1"/>
        </w:numPr>
        <w:jc w:val="both"/>
        <w:rPr>
          <w:szCs w:val="24"/>
          <w:lang w:eastAsia="lt-LT"/>
        </w:rPr>
      </w:pPr>
      <w:r w:rsidRPr="00846D72">
        <w:rPr>
          <w:szCs w:val="24"/>
          <w:lang w:eastAsia="lt-LT"/>
        </w:rPr>
        <w:t>pastatai, kuriuose yra negyvenamosios patalpos,</w:t>
      </w:r>
      <w:r>
        <w:rPr>
          <w:szCs w:val="24"/>
          <w:lang w:eastAsia="lt-LT"/>
        </w:rPr>
        <w:t xml:space="preserve"> ir </w:t>
      </w:r>
      <w:r w:rsidRPr="00846D72">
        <w:rPr>
          <w:szCs w:val="24"/>
          <w:lang w:eastAsia="lt-LT"/>
        </w:rPr>
        <w:t>negyvenamosios patalpos</w:t>
      </w:r>
      <w:r w:rsidR="00846D72" w:rsidRPr="00846D72">
        <w:rPr>
          <w:szCs w:val="24"/>
          <w:lang w:eastAsia="lt-LT"/>
        </w:rPr>
        <w:t xml:space="preserve"> turi būti inventorizuoti ir teisiškai įregistruoti Nekilnojamojo turto registre;</w:t>
      </w:r>
    </w:p>
    <w:p w14:paraId="61BDEADD" w14:textId="66DA97B2" w:rsidR="00F75DE6" w:rsidRDefault="00F75DE6" w:rsidP="00224041">
      <w:pPr>
        <w:pStyle w:val="Sraopastraipa"/>
        <w:numPr>
          <w:ilvl w:val="1"/>
          <w:numId w:val="1"/>
        </w:numPr>
        <w:jc w:val="both"/>
        <w:rPr>
          <w:szCs w:val="24"/>
          <w:lang w:eastAsia="lt-LT"/>
        </w:rPr>
      </w:pPr>
      <w:r w:rsidRPr="00846D72">
        <w:rPr>
          <w:szCs w:val="24"/>
          <w:lang w:eastAsia="lt-LT"/>
        </w:rPr>
        <w:t>negyvenam</w:t>
      </w:r>
      <w:r>
        <w:rPr>
          <w:szCs w:val="24"/>
          <w:lang w:eastAsia="lt-LT"/>
        </w:rPr>
        <w:t>ųjų</w:t>
      </w:r>
      <w:r w:rsidRPr="00846D72">
        <w:rPr>
          <w:szCs w:val="24"/>
          <w:lang w:eastAsia="lt-LT"/>
        </w:rPr>
        <w:t xml:space="preserve"> patalp</w:t>
      </w:r>
      <w:r>
        <w:rPr>
          <w:szCs w:val="24"/>
          <w:lang w:eastAsia="lt-LT"/>
        </w:rPr>
        <w:t xml:space="preserve">ų plotas </w:t>
      </w:r>
      <w:r w:rsidR="00AE0C72">
        <w:rPr>
          <w:szCs w:val="24"/>
          <w:lang w:eastAsia="lt-LT"/>
        </w:rPr>
        <w:t xml:space="preserve">ne mažesnis kaip 800 kv. m ir ne didesnis kaip </w:t>
      </w:r>
      <w:r w:rsidR="00221A7F">
        <w:rPr>
          <w:szCs w:val="24"/>
          <w:lang w:eastAsia="lt-LT"/>
        </w:rPr>
        <w:t>1500 kv. m;</w:t>
      </w:r>
    </w:p>
    <w:p w14:paraId="23671F0C" w14:textId="3ED19C66" w:rsidR="00E661F0" w:rsidRDefault="00E661F0" w:rsidP="00224041">
      <w:pPr>
        <w:pStyle w:val="Sraopastraipa"/>
        <w:numPr>
          <w:ilvl w:val="1"/>
          <w:numId w:val="1"/>
        </w:numPr>
        <w:jc w:val="both"/>
        <w:rPr>
          <w:szCs w:val="24"/>
          <w:lang w:eastAsia="lt-LT"/>
        </w:rPr>
      </w:pPr>
      <w:r w:rsidRPr="00846D72">
        <w:rPr>
          <w:szCs w:val="24"/>
          <w:lang w:eastAsia="lt-LT"/>
        </w:rPr>
        <w:t>negyvenam</w:t>
      </w:r>
      <w:r>
        <w:rPr>
          <w:szCs w:val="24"/>
          <w:lang w:eastAsia="lt-LT"/>
        </w:rPr>
        <w:t>ųjų</w:t>
      </w:r>
      <w:r w:rsidRPr="00846D72">
        <w:rPr>
          <w:szCs w:val="24"/>
          <w:lang w:eastAsia="lt-LT"/>
        </w:rPr>
        <w:t xml:space="preserve"> patalp</w:t>
      </w:r>
      <w:r>
        <w:rPr>
          <w:szCs w:val="24"/>
          <w:lang w:eastAsia="lt-LT"/>
        </w:rPr>
        <w:t xml:space="preserve">ų </w:t>
      </w:r>
      <w:r w:rsidR="00B5420F">
        <w:rPr>
          <w:szCs w:val="24"/>
          <w:lang w:eastAsia="lt-LT"/>
        </w:rPr>
        <w:t>energetinė klasė ne žemesnė kaip A</w:t>
      </w:r>
      <w:r w:rsidR="00582AEA">
        <w:rPr>
          <w:szCs w:val="24"/>
          <w:lang w:eastAsia="lt-LT"/>
        </w:rPr>
        <w:t>;</w:t>
      </w:r>
    </w:p>
    <w:p w14:paraId="720A94A2" w14:textId="6BA3EA39" w:rsidR="00731E45" w:rsidRDefault="00731E45" w:rsidP="00224041">
      <w:pPr>
        <w:pStyle w:val="Sraopastraipa"/>
        <w:numPr>
          <w:ilvl w:val="1"/>
          <w:numId w:val="1"/>
        </w:numPr>
        <w:jc w:val="both"/>
        <w:rPr>
          <w:szCs w:val="24"/>
          <w:lang w:eastAsia="lt-LT"/>
        </w:rPr>
      </w:pPr>
      <w:r w:rsidRPr="00846D72">
        <w:rPr>
          <w:szCs w:val="24"/>
          <w:lang w:eastAsia="lt-LT"/>
        </w:rPr>
        <w:t>pastatai, kuriuose yra negyvenamosios patalpos,</w:t>
      </w:r>
      <w:r>
        <w:rPr>
          <w:szCs w:val="24"/>
          <w:lang w:eastAsia="lt-LT"/>
        </w:rPr>
        <w:t xml:space="preserve"> ir </w:t>
      </w:r>
      <w:r w:rsidRPr="00846D72">
        <w:rPr>
          <w:szCs w:val="24"/>
          <w:lang w:eastAsia="lt-LT"/>
        </w:rPr>
        <w:t>negyvenamosios patalpos turi būti</w:t>
      </w:r>
      <w:r>
        <w:rPr>
          <w:szCs w:val="24"/>
          <w:lang w:eastAsia="lt-LT"/>
        </w:rPr>
        <w:t xml:space="preserve"> </w:t>
      </w:r>
      <w:r w:rsidR="00582AEA" w:rsidRPr="00582AEA">
        <w:rPr>
          <w:szCs w:val="24"/>
          <w:lang w:eastAsia="lt-LT"/>
        </w:rPr>
        <w:t>Avižienių arba Riešės seniūnijos teritorij</w:t>
      </w:r>
      <w:r w:rsidR="00582AEA">
        <w:rPr>
          <w:szCs w:val="24"/>
          <w:lang w:eastAsia="lt-LT"/>
        </w:rPr>
        <w:t>oje;</w:t>
      </w:r>
    </w:p>
    <w:p w14:paraId="292F9238" w14:textId="3448A3BA" w:rsidR="00846D72" w:rsidRPr="00846D72" w:rsidRDefault="00846D72" w:rsidP="00224041">
      <w:pPr>
        <w:pStyle w:val="Sraopastraipa"/>
        <w:numPr>
          <w:ilvl w:val="1"/>
          <w:numId w:val="1"/>
        </w:numPr>
        <w:jc w:val="both"/>
        <w:rPr>
          <w:szCs w:val="24"/>
          <w:lang w:eastAsia="lt-LT"/>
        </w:rPr>
      </w:pPr>
      <w:r w:rsidRPr="00846D72">
        <w:rPr>
          <w:szCs w:val="24"/>
          <w:lang w:eastAsia="lt-LT"/>
        </w:rPr>
        <w:t>pastatai, kuriuose yra negyvenamosios patalpos,</w:t>
      </w:r>
      <w:r w:rsidR="00B75BC5">
        <w:rPr>
          <w:szCs w:val="24"/>
          <w:lang w:eastAsia="lt-LT"/>
        </w:rPr>
        <w:t xml:space="preserve"> ir </w:t>
      </w:r>
      <w:r w:rsidR="00B75BC5" w:rsidRPr="00846D72">
        <w:rPr>
          <w:szCs w:val="24"/>
          <w:lang w:eastAsia="lt-LT"/>
        </w:rPr>
        <w:t>negyvenamosios patalpos</w:t>
      </w:r>
      <w:r w:rsidRPr="00846D72">
        <w:rPr>
          <w:szCs w:val="24"/>
          <w:lang w:eastAsia="lt-LT"/>
        </w:rPr>
        <w:t xml:space="preserve"> turi būti tinkami eksploatuoti;</w:t>
      </w:r>
    </w:p>
    <w:p w14:paraId="210937A0" w14:textId="02785714" w:rsidR="00846D72" w:rsidRPr="00846D72" w:rsidRDefault="00B75BC5" w:rsidP="00224041">
      <w:pPr>
        <w:pStyle w:val="Sraopastraipa"/>
        <w:numPr>
          <w:ilvl w:val="1"/>
          <w:numId w:val="1"/>
        </w:numPr>
        <w:jc w:val="both"/>
        <w:rPr>
          <w:szCs w:val="24"/>
          <w:lang w:eastAsia="lt-LT"/>
        </w:rPr>
      </w:pPr>
      <w:r w:rsidRPr="00846D72">
        <w:rPr>
          <w:szCs w:val="24"/>
          <w:lang w:eastAsia="lt-LT"/>
        </w:rPr>
        <w:t>pastatai, kuriuose yra negyvenamosios patalpos,</w:t>
      </w:r>
      <w:r>
        <w:rPr>
          <w:szCs w:val="24"/>
          <w:lang w:eastAsia="lt-LT"/>
        </w:rPr>
        <w:t xml:space="preserve"> ir </w:t>
      </w:r>
      <w:r w:rsidRPr="00846D72">
        <w:rPr>
          <w:szCs w:val="24"/>
          <w:lang w:eastAsia="lt-LT"/>
        </w:rPr>
        <w:t xml:space="preserve">negyvenamosios patalpos </w:t>
      </w:r>
      <w:r w:rsidR="00846D72" w:rsidRPr="00846D72">
        <w:rPr>
          <w:szCs w:val="24"/>
          <w:lang w:eastAsia="lt-LT"/>
        </w:rPr>
        <w:t>turi būti Avižienių ar Riešės seniūnijos teritorijoje;</w:t>
      </w:r>
    </w:p>
    <w:p w14:paraId="79A7C153" w14:textId="3987B746" w:rsidR="00846D72" w:rsidRPr="00846D72" w:rsidRDefault="00846D72" w:rsidP="00224041">
      <w:pPr>
        <w:pStyle w:val="Sraopastraipa"/>
        <w:numPr>
          <w:ilvl w:val="1"/>
          <w:numId w:val="1"/>
        </w:numPr>
        <w:jc w:val="both"/>
        <w:rPr>
          <w:szCs w:val="24"/>
          <w:lang w:eastAsia="lt-LT"/>
        </w:rPr>
      </w:pPr>
      <w:r w:rsidRPr="00846D72">
        <w:rPr>
          <w:szCs w:val="24"/>
          <w:lang w:eastAsia="lt-LT"/>
        </w:rPr>
        <w:t>pastatų, kuriuose yra negyvenamosios patalpos,</w:t>
      </w:r>
      <w:r w:rsidR="00B75BC5">
        <w:rPr>
          <w:szCs w:val="24"/>
          <w:lang w:eastAsia="lt-LT"/>
        </w:rPr>
        <w:t xml:space="preserve"> ir </w:t>
      </w:r>
      <w:r w:rsidR="00B75BC5" w:rsidRPr="00846D72">
        <w:rPr>
          <w:szCs w:val="24"/>
          <w:lang w:eastAsia="lt-LT"/>
        </w:rPr>
        <w:t>negyvenamųjų patalpų</w:t>
      </w:r>
      <w:r w:rsidRPr="00846D72">
        <w:rPr>
          <w:szCs w:val="24"/>
          <w:lang w:eastAsia="lt-LT"/>
        </w:rPr>
        <w:t xml:space="preserve"> statybos baigtumas turi būti 100 proc.;</w:t>
      </w:r>
    </w:p>
    <w:p w14:paraId="33B082F1" w14:textId="7F5D2BB0" w:rsidR="00846D72" w:rsidRPr="00846D72" w:rsidRDefault="00846D72" w:rsidP="00224041">
      <w:pPr>
        <w:pStyle w:val="Sraopastraipa"/>
        <w:numPr>
          <w:ilvl w:val="1"/>
          <w:numId w:val="1"/>
        </w:numPr>
        <w:jc w:val="both"/>
        <w:rPr>
          <w:szCs w:val="24"/>
          <w:lang w:eastAsia="lt-LT"/>
        </w:rPr>
      </w:pPr>
      <w:r w:rsidRPr="00846D72">
        <w:rPr>
          <w:szCs w:val="24"/>
          <w:lang w:eastAsia="lt-LT"/>
        </w:rPr>
        <w:t>pastatai, kuriuose yra negyvenamosios patalpos,</w:t>
      </w:r>
      <w:r w:rsidR="00B75BC5">
        <w:rPr>
          <w:szCs w:val="24"/>
          <w:lang w:eastAsia="lt-LT"/>
        </w:rPr>
        <w:t xml:space="preserve"> ir </w:t>
      </w:r>
      <w:r w:rsidR="00B75BC5" w:rsidRPr="00846D72">
        <w:rPr>
          <w:szCs w:val="24"/>
          <w:lang w:eastAsia="lt-LT"/>
        </w:rPr>
        <w:t>negyvenamosios patalpos</w:t>
      </w:r>
      <w:r w:rsidRPr="00846D72">
        <w:rPr>
          <w:szCs w:val="24"/>
          <w:lang w:eastAsia="lt-LT"/>
        </w:rPr>
        <w:t xml:space="preserve"> </w:t>
      </w:r>
      <w:r w:rsidR="0080354C">
        <w:rPr>
          <w:szCs w:val="24"/>
          <w:lang w:eastAsia="lt-LT"/>
        </w:rPr>
        <w:t xml:space="preserve">turi </w:t>
      </w:r>
      <w:r w:rsidRPr="00846D72">
        <w:rPr>
          <w:szCs w:val="24"/>
          <w:lang w:eastAsia="lt-LT"/>
        </w:rPr>
        <w:t>būti pritaikyt</w:t>
      </w:r>
      <w:r w:rsidR="006736F5">
        <w:rPr>
          <w:szCs w:val="24"/>
          <w:lang w:eastAsia="lt-LT"/>
        </w:rPr>
        <w:t>os</w:t>
      </w:r>
      <w:r w:rsidRPr="00846D72">
        <w:rPr>
          <w:szCs w:val="24"/>
          <w:lang w:eastAsia="lt-LT"/>
        </w:rPr>
        <w:t xml:space="preserve"> pagal pagrindinius švietimo ugdymo įstaigų ugdymo proceso organizavimo sveikatos saugos reikalavimus, kuriuos nustato Lietuvos higienos norma HN 75:2016 „Ikimokyklinio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 patvirtinimo“;</w:t>
      </w:r>
    </w:p>
    <w:p w14:paraId="159C1FB6" w14:textId="243CF52C" w:rsidR="00846D72" w:rsidRPr="00846D72" w:rsidRDefault="00846D72" w:rsidP="00224041">
      <w:pPr>
        <w:pStyle w:val="Sraopastraipa"/>
        <w:numPr>
          <w:ilvl w:val="1"/>
          <w:numId w:val="1"/>
        </w:numPr>
        <w:jc w:val="both"/>
        <w:rPr>
          <w:szCs w:val="24"/>
          <w:lang w:eastAsia="lt-LT"/>
        </w:rPr>
      </w:pPr>
      <w:r w:rsidRPr="00846D72">
        <w:rPr>
          <w:szCs w:val="24"/>
          <w:lang w:eastAsia="lt-LT"/>
        </w:rPr>
        <w:t xml:space="preserve">negyvenamosiose patalpose (viename pastate) </w:t>
      </w:r>
      <w:r w:rsidR="00FA2B7A">
        <w:rPr>
          <w:szCs w:val="24"/>
          <w:lang w:eastAsia="lt-LT"/>
        </w:rPr>
        <w:t>turi būti</w:t>
      </w:r>
      <w:r w:rsidRPr="00846D72">
        <w:rPr>
          <w:szCs w:val="24"/>
          <w:lang w:eastAsia="lt-LT"/>
        </w:rPr>
        <w:t xml:space="preserve"> įreng</w:t>
      </w:r>
      <w:r w:rsidR="00FA2B7A">
        <w:rPr>
          <w:szCs w:val="24"/>
          <w:lang w:eastAsia="lt-LT"/>
        </w:rPr>
        <w:t>tos</w:t>
      </w:r>
      <w:r w:rsidRPr="00846D72">
        <w:rPr>
          <w:szCs w:val="24"/>
          <w:lang w:eastAsia="lt-LT"/>
        </w:rPr>
        <w:t xml:space="preserve"> ne mažiau</w:t>
      </w:r>
      <w:r w:rsidR="00C14DD8">
        <w:rPr>
          <w:szCs w:val="24"/>
          <w:lang w:eastAsia="lt-LT"/>
        </w:rPr>
        <w:t xml:space="preserve"> kaip</w:t>
      </w:r>
      <w:r w:rsidRPr="00846D72">
        <w:rPr>
          <w:szCs w:val="24"/>
          <w:lang w:eastAsia="lt-LT"/>
        </w:rPr>
        <w:t xml:space="preserve"> 4 grupės;</w:t>
      </w:r>
    </w:p>
    <w:p w14:paraId="21793986" w14:textId="6E22DD45" w:rsidR="00846D72" w:rsidRPr="00846D72" w:rsidRDefault="00846D72" w:rsidP="00224041">
      <w:pPr>
        <w:pStyle w:val="Sraopastraipa"/>
        <w:numPr>
          <w:ilvl w:val="1"/>
          <w:numId w:val="1"/>
        </w:numPr>
        <w:jc w:val="both"/>
        <w:rPr>
          <w:szCs w:val="24"/>
          <w:lang w:eastAsia="lt-LT"/>
        </w:rPr>
      </w:pPr>
      <w:r w:rsidRPr="00846D72">
        <w:rPr>
          <w:szCs w:val="24"/>
          <w:lang w:eastAsia="lt-LT"/>
        </w:rPr>
        <w:t>negyvenamosios patalpos turi būti įrengtos su pilna apdaila;</w:t>
      </w:r>
    </w:p>
    <w:p w14:paraId="42A08A31" w14:textId="3043A18A" w:rsidR="00846D72" w:rsidRPr="00846D72" w:rsidRDefault="00846D72" w:rsidP="00D76F73">
      <w:pPr>
        <w:pStyle w:val="Sraopastraipa"/>
        <w:numPr>
          <w:ilvl w:val="1"/>
          <w:numId w:val="1"/>
        </w:numPr>
        <w:jc w:val="both"/>
        <w:rPr>
          <w:szCs w:val="24"/>
          <w:lang w:eastAsia="lt-LT"/>
        </w:rPr>
      </w:pPr>
      <w:r w:rsidRPr="00846D72">
        <w:rPr>
          <w:szCs w:val="24"/>
          <w:lang w:eastAsia="lt-LT"/>
        </w:rPr>
        <w:t xml:space="preserve">negyvenamosios patalpos, kuriose bus vykdomas ikimokyklinis ir (ar) priešmokyklinis ugdymas, nuomojamos su joms priskirtu žemės sklypu, kuriame </w:t>
      </w:r>
      <w:r w:rsidR="005C615B">
        <w:rPr>
          <w:szCs w:val="24"/>
          <w:lang w:eastAsia="lt-LT"/>
        </w:rPr>
        <w:t>turi</w:t>
      </w:r>
      <w:r w:rsidR="00B35294">
        <w:rPr>
          <w:szCs w:val="24"/>
          <w:lang w:eastAsia="lt-LT"/>
        </w:rPr>
        <w:t xml:space="preserve"> būti įrengtos</w:t>
      </w:r>
      <w:r w:rsidRPr="00846D72">
        <w:rPr>
          <w:szCs w:val="24"/>
          <w:lang w:eastAsia="lt-LT"/>
        </w:rPr>
        <w:t xml:space="preserve"> žaidimų aikštelės;</w:t>
      </w:r>
    </w:p>
    <w:p w14:paraId="6252DAF9" w14:textId="3F256540" w:rsidR="00210DD7" w:rsidRDefault="00846D72" w:rsidP="00846D72">
      <w:pPr>
        <w:pStyle w:val="Sraopastraipa"/>
        <w:numPr>
          <w:ilvl w:val="1"/>
          <w:numId w:val="1"/>
        </w:numPr>
        <w:jc w:val="both"/>
        <w:rPr>
          <w:szCs w:val="24"/>
          <w:lang w:eastAsia="lt-LT"/>
        </w:rPr>
      </w:pPr>
      <w:r w:rsidRPr="00846D72">
        <w:rPr>
          <w:szCs w:val="24"/>
          <w:lang w:eastAsia="lt-LT"/>
        </w:rPr>
        <w:t>negyvenamosiose patalpose turi būti įrengti interneto tinklai</w:t>
      </w:r>
      <w:r w:rsidR="009A25C3">
        <w:rPr>
          <w:szCs w:val="24"/>
          <w:lang w:eastAsia="lt-LT"/>
        </w:rPr>
        <w:t>;</w:t>
      </w:r>
    </w:p>
    <w:p w14:paraId="2C147D9C" w14:textId="0709E89E" w:rsidR="009A25C3" w:rsidRDefault="00A113F7" w:rsidP="00846D72">
      <w:pPr>
        <w:pStyle w:val="Sraopastraipa"/>
        <w:numPr>
          <w:ilvl w:val="1"/>
          <w:numId w:val="1"/>
        </w:numPr>
        <w:jc w:val="both"/>
        <w:rPr>
          <w:szCs w:val="24"/>
          <w:lang w:eastAsia="lt-LT"/>
        </w:rPr>
      </w:pPr>
      <w:r>
        <w:rPr>
          <w:szCs w:val="24"/>
          <w:lang w:eastAsia="lt-LT"/>
        </w:rPr>
        <w:t>n</w:t>
      </w:r>
      <w:r w:rsidRPr="00BC168F">
        <w:rPr>
          <w:szCs w:val="24"/>
          <w:lang w:eastAsia="lt-LT"/>
        </w:rPr>
        <w:t xml:space="preserve">egyvenamosios patalpos, kuriose bus vykdomas ikimokyklinis ir (ar) priešmokyklinis ugdymas, negali patekti į </w:t>
      </w:r>
      <w:r>
        <w:rPr>
          <w:szCs w:val="24"/>
          <w:lang w:eastAsia="lt-LT"/>
        </w:rPr>
        <w:t xml:space="preserve">ŽNSĮ 50 straipsnio 1, 2 ir 4 punktuose nurodytas sanitarines apsaugos zonas (įskaitant išimtis), kadangi vadovaujantis ŽNSĮ </w:t>
      </w:r>
      <w:r w:rsidRPr="00D243A5">
        <w:rPr>
          <w:szCs w:val="24"/>
          <w:lang w:eastAsia="lt-LT"/>
        </w:rPr>
        <w:t>53 straipsnio 1 dali</w:t>
      </w:r>
      <w:r w:rsidR="003353CC">
        <w:rPr>
          <w:szCs w:val="24"/>
          <w:lang w:eastAsia="lt-LT"/>
        </w:rPr>
        <w:t>es 1 punktu</w:t>
      </w:r>
      <w:r w:rsidRPr="00BC168F">
        <w:rPr>
          <w:szCs w:val="24"/>
          <w:lang w:eastAsia="lt-LT"/>
        </w:rPr>
        <w:t xml:space="preserve">, šiose zonose draudžiama statyti bendrojo ugdymo mokyklas, vaikų darželius, lopšelius ir kitus </w:t>
      </w:r>
      <w:r>
        <w:rPr>
          <w:szCs w:val="24"/>
          <w:lang w:eastAsia="lt-LT"/>
        </w:rPr>
        <w:t>mokslo</w:t>
      </w:r>
      <w:r w:rsidRPr="00BC168F">
        <w:rPr>
          <w:szCs w:val="24"/>
          <w:lang w:eastAsia="lt-LT"/>
        </w:rPr>
        <w:t xml:space="preserve"> paskirties pastatus</w:t>
      </w:r>
      <w:r>
        <w:rPr>
          <w:szCs w:val="24"/>
          <w:lang w:eastAsia="lt-LT"/>
        </w:rPr>
        <w:t>, skirtus švietimo reikmėms</w:t>
      </w:r>
      <w:r w:rsidR="00C06A1D" w:rsidRPr="003B2C9A">
        <w:rPr>
          <w:szCs w:val="24"/>
        </w:rPr>
        <w:t>;</w:t>
      </w:r>
    </w:p>
    <w:p w14:paraId="75723FEA" w14:textId="1759F383" w:rsidR="00210DD7" w:rsidRDefault="00E1351E" w:rsidP="00181E5D">
      <w:pPr>
        <w:pStyle w:val="Sraopastraipa"/>
        <w:numPr>
          <w:ilvl w:val="1"/>
          <w:numId w:val="1"/>
        </w:numPr>
        <w:jc w:val="both"/>
        <w:rPr>
          <w:szCs w:val="24"/>
        </w:rPr>
      </w:pPr>
      <w:r w:rsidRPr="00E1351E">
        <w:rPr>
          <w:szCs w:val="24"/>
        </w:rPr>
        <w:t>negyvenamosios patalpos</w:t>
      </w:r>
      <w:r>
        <w:rPr>
          <w:szCs w:val="24"/>
        </w:rPr>
        <w:t xml:space="preserve">, </w:t>
      </w:r>
      <w:r w:rsidRPr="00846D72">
        <w:rPr>
          <w:szCs w:val="24"/>
          <w:lang w:eastAsia="lt-LT"/>
        </w:rPr>
        <w:t>kuriose bus vykdomas ikimokyklinis ir (ar) priešmokyklinis ugdymas,</w:t>
      </w:r>
      <w:r w:rsidRPr="00E1351E">
        <w:rPr>
          <w:szCs w:val="24"/>
        </w:rPr>
        <w:t xml:space="preserve"> turi būti nutolusios nuo viešojo transporto stotelės ne toliau nei vieno kilometro atstumu</w:t>
      </w:r>
      <w:r w:rsidR="00700AD7">
        <w:rPr>
          <w:szCs w:val="24"/>
        </w:rPr>
        <w:t>;</w:t>
      </w:r>
    </w:p>
    <w:p w14:paraId="58FC0384" w14:textId="63A19B3E" w:rsidR="00506A0B" w:rsidRPr="00D76F73" w:rsidRDefault="00506A0B" w:rsidP="00506A0B">
      <w:pPr>
        <w:pStyle w:val="Sraopastraipa"/>
        <w:numPr>
          <w:ilvl w:val="0"/>
          <w:numId w:val="1"/>
        </w:numPr>
        <w:jc w:val="both"/>
        <w:rPr>
          <w:szCs w:val="24"/>
          <w:lang w:eastAsia="lt-LT"/>
        </w:rPr>
      </w:pPr>
      <w:r w:rsidRPr="00D76F73">
        <w:rPr>
          <w:rFonts w:eastAsia="Calibri"/>
          <w:szCs w:val="24"/>
        </w:rPr>
        <w:t>Perkančioji organizacija negyvenamosiomis patalpomis pageidautų pradėti naudotis nuo 20</w:t>
      </w:r>
      <w:r w:rsidR="009F6C8C" w:rsidRPr="00154F3B">
        <w:rPr>
          <w:rFonts w:eastAsia="Calibri"/>
          <w:szCs w:val="24"/>
        </w:rPr>
        <w:t>26</w:t>
      </w:r>
      <w:r w:rsidRPr="00D76F73">
        <w:rPr>
          <w:rFonts w:eastAsia="Calibri"/>
          <w:szCs w:val="24"/>
        </w:rPr>
        <w:t xml:space="preserve"> m. </w:t>
      </w:r>
      <w:r w:rsidR="009F6C8C" w:rsidRPr="00ED2B8F">
        <w:rPr>
          <w:rFonts w:eastAsia="Calibri"/>
          <w:szCs w:val="24"/>
        </w:rPr>
        <w:t>kovo</w:t>
      </w:r>
      <w:r w:rsidRPr="00ED2B8F">
        <w:rPr>
          <w:rFonts w:eastAsia="Calibri"/>
          <w:szCs w:val="24"/>
        </w:rPr>
        <w:t xml:space="preserve"> </w:t>
      </w:r>
      <w:r w:rsidRPr="00D76F73">
        <w:rPr>
          <w:rFonts w:eastAsia="Calibri"/>
          <w:szCs w:val="24"/>
        </w:rPr>
        <w:t>1 d.</w:t>
      </w:r>
    </w:p>
    <w:p w14:paraId="571FBC50" w14:textId="01FBD4B7" w:rsidR="00506A0B" w:rsidRPr="00D76F73" w:rsidRDefault="00506A0B" w:rsidP="00506A0B">
      <w:pPr>
        <w:pStyle w:val="Sraopastraipa"/>
        <w:numPr>
          <w:ilvl w:val="0"/>
          <w:numId w:val="1"/>
        </w:numPr>
        <w:jc w:val="both"/>
        <w:rPr>
          <w:szCs w:val="24"/>
          <w:lang w:eastAsia="lt-LT"/>
        </w:rPr>
      </w:pPr>
      <w:r w:rsidRPr="00ED2B8F">
        <w:t>Pageidautina pirkimo sutarties sudarymo data</w:t>
      </w:r>
      <w:r w:rsidR="00F5234F">
        <w:t xml:space="preserve"> </w:t>
      </w:r>
      <w:r w:rsidRPr="00ED2B8F">
        <w:t xml:space="preserve"> </w:t>
      </w:r>
      <w:r w:rsidR="00F5234F">
        <w:t>̶</w:t>
      </w:r>
      <w:r w:rsidRPr="00ED2B8F">
        <w:t xml:space="preserve"> </w:t>
      </w:r>
      <w:r w:rsidR="00E71DE6">
        <w:t xml:space="preserve"> </w:t>
      </w:r>
      <w:r w:rsidRPr="00D76F73">
        <w:rPr>
          <w:rFonts w:eastAsia="Calibri"/>
          <w:szCs w:val="24"/>
        </w:rPr>
        <w:t>20</w:t>
      </w:r>
      <w:r w:rsidR="009F6C8C" w:rsidRPr="00ED2B8F">
        <w:rPr>
          <w:rFonts w:eastAsia="Calibri"/>
          <w:szCs w:val="24"/>
        </w:rPr>
        <w:t>25</w:t>
      </w:r>
      <w:r w:rsidRPr="00D76F73">
        <w:rPr>
          <w:rFonts w:eastAsia="Calibri"/>
          <w:szCs w:val="24"/>
        </w:rPr>
        <w:t xml:space="preserve"> m. </w:t>
      </w:r>
      <w:r w:rsidR="00442F93">
        <w:rPr>
          <w:rFonts w:eastAsia="Calibri"/>
          <w:szCs w:val="24"/>
        </w:rPr>
        <w:t>lapkričio</w:t>
      </w:r>
      <w:r w:rsidRPr="00ED2B8F">
        <w:rPr>
          <w:rFonts w:eastAsia="Calibri"/>
          <w:szCs w:val="24"/>
        </w:rPr>
        <w:t xml:space="preserve"> </w:t>
      </w:r>
      <w:r w:rsidR="007E1595">
        <w:rPr>
          <w:rFonts w:eastAsia="Calibri"/>
          <w:szCs w:val="24"/>
        </w:rPr>
        <w:t>3</w:t>
      </w:r>
      <w:r w:rsidRPr="00D76F73">
        <w:rPr>
          <w:rFonts w:eastAsia="Calibri"/>
          <w:szCs w:val="24"/>
        </w:rPr>
        <w:t xml:space="preserve"> d.</w:t>
      </w:r>
    </w:p>
    <w:p w14:paraId="0BE15EF5" w14:textId="77777777" w:rsidR="00181E5D" w:rsidRDefault="00181E5D" w:rsidP="00181E5D">
      <w:pPr>
        <w:tabs>
          <w:tab w:val="left" w:pos="720"/>
          <w:tab w:val="num" w:pos="2376"/>
        </w:tabs>
        <w:ind w:firstLine="720"/>
        <w:jc w:val="both"/>
        <w:rPr>
          <w:b/>
          <w:szCs w:val="24"/>
          <w:lang w:eastAsia="lt-LT"/>
        </w:rPr>
      </w:pPr>
    </w:p>
    <w:p w14:paraId="600492E0" w14:textId="59636DA2" w:rsidR="00181E5D" w:rsidRDefault="001D2268" w:rsidP="00181E5D">
      <w:pPr>
        <w:tabs>
          <w:tab w:val="left" w:pos="720"/>
          <w:tab w:val="num" w:pos="2376"/>
        </w:tabs>
        <w:jc w:val="center"/>
        <w:rPr>
          <w:b/>
          <w:szCs w:val="24"/>
          <w:lang w:eastAsia="lt-LT"/>
        </w:rPr>
      </w:pPr>
      <w:r>
        <w:rPr>
          <w:b/>
          <w:szCs w:val="24"/>
          <w:lang w:eastAsia="lt-LT"/>
        </w:rPr>
        <w:t>I</w:t>
      </w:r>
      <w:r w:rsidR="00181E5D">
        <w:rPr>
          <w:b/>
          <w:szCs w:val="24"/>
          <w:lang w:eastAsia="lt-LT"/>
        </w:rPr>
        <w:t>II SKYRIUS</w:t>
      </w:r>
    </w:p>
    <w:p w14:paraId="2A838C38" w14:textId="77777777" w:rsidR="00181E5D" w:rsidRDefault="00181E5D" w:rsidP="00181E5D">
      <w:pPr>
        <w:tabs>
          <w:tab w:val="left" w:pos="720"/>
          <w:tab w:val="num" w:pos="2376"/>
        </w:tabs>
        <w:jc w:val="center"/>
        <w:rPr>
          <w:b/>
          <w:szCs w:val="24"/>
          <w:lang w:eastAsia="lt-LT"/>
        </w:rPr>
      </w:pPr>
      <w:r>
        <w:rPr>
          <w:b/>
          <w:szCs w:val="24"/>
          <w:lang w:eastAsia="lt-LT"/>
        </w:rPr>
        <w:t>PARAIŠKŲ PATEIKIMO TVARKA</w:t>
      </w:r>
    </w:p>
    <w:p w14:paraId="13A708F4" w14:textId="77777777" w:rsidR="00181E5D" w:rsidRDefault="00181E5D" w:rsidP="00181E5D">
      <w:pPr>
        <w:tabs>
          <w:tab w:val="left" w:pos="720"/>
          <w:tab w:val="num" w:pos="2376"/>
        </w:tabs>
        <w:jc w:val="center"/>
        <w:rPr>
          <w:b/>
          <w:sz w:val="20"/>
          <w:lang w:eastAsia="lt-LT"/>
        </w:rPr>
      </w:pPr>
    </w:p>
    <w:p w14:paraId="0A0F2C7F" w14:textId="25D6C7A4" w:rsidR="00181E5D" w:rsidRDefault="00181E5D" w:rsidP="00DB2F07">
      <w:pPr>
        <w:pStyle w:val="Sraopastraipa"/>
        <w:numPr>
          <w:ilvl w:val="0"/>
          <w:numId w:val="1"/>
        </w:numPr>
        <w:jc w:val="both"/>
        <w:rPr>
          <w:szCs w:val="24"/>
          <w:lang w:eastAsia="lt-LT"/>
        </w:rPr>
      </w:pPr>
      <w:bookmarkStart w:id="1" w:name="_Ref206073897"/>
      <w:r>
        <w:rPr>
          <w:szCs w:val="24"/>
          <w:lang w:eastAsia="lt-LT"/>
        </w:rPr>
        <w:t xml:space="preserve">Paraiškos dalyvauti skelbiamose derybose turi būti pateiktos </w:t>
      </w:r>
      <w:r>
        <w:t>skelbime nurodytu laiku ir nurodytoje vietoje.</w:t>
      </w:r>
      <w:r>
        <w:rPr>
          <w:szCs w:val="24"/>
          <w:lang w:eastAsia="lt-LT"/>
        </w:rPr>
        <w:t xml:space="preserve"> Vėliau pateiktos paraiškos nebus nagrinėjamos, o neatplėštas vokas grąžinamas jį atsiuntusiam </w:t>
      </w:r>
      <w:r w:rsidR="00E569CC" w:rsidRPr="00ED2B8F">
        <w:rPr>
          <w:szCs w:val="24"/>
          <w:lang w:eastAsia="lt-LT"/>
        </w:rPr>
        <w:t>Kandidatui</w:t>
      </w:r>
      <w:r w:rsidRPr="00ED2B8F">
        <w:rPr>
          <w:szCs w:val="24"/>
          <w:lang w:eastAsia="lt-LT"/>
        </w:rPr>
        <w:t>.</w:t>
      </w:r>
      <w:bookmarkEnd w:id="1"/>
    </w:p>
    <w:p w14:paraId="032AABED" w14:textId="766A34A0" w:rsidR="00181E5D" w:rsidRDefault="00181E5D" w:rsidP="00DB2F07">
      <w:pPr>
        <w:pStyle w:val="Sraopastraipa"/>
        <w:numPr>
          <w:ilvl w:val="0"/>
          <w:numId w:val="1"/>
        </w:numPr>
        <w:jc w:val="both"/>
        <w:rPr>
          <w:szCs w:val="24"/>
          <w:lang w:eastAsia="lt-LT"/>
        </w:rPr>
      </w:pPr>
      <w:r>
        <w:rPr>
          <w:szCs w:val="24"/>
          <w:lang w:eastAsia="lt-LT"/>
        </w:rPr>
        <w:t>Perkančioji organizacija neatsako už pašto vėlavimus ar kitus nenumatytus atvejus, dėl kurių paraiškos nebuvo gautos ar gautos pavėluotai. Pavėluotai gautos paraiškos grąžinamos kandidatams registruotu laišku.</w:t>
      </w:r>
    </w:p>
    <w:p w14:paraId="171267E2" w14:textId="351C25FB" w:rsidR="00181E5D" w:rsidRDefault="00181E5D" w:rsidP="00DB2F07">
      <w:pPr>
        <w:pStyle w:val="Sraopastraipa"/>
        <w:numPr>
          <w:ilvl w:val="0"/>
          <w:numId w:val="1"/>
        </w:numPr>
        <w:jc w:val="both"/>
        <w:rPr>
          <w:szCs w:val="24"/>
          <w:lang w:eastAsia="lt-LT"/>
        </w:rPr>
      </w:pPr>
      <w:r w:rsidRPr="00ED2B8F">
        <w:rPr>
          <w:bCs/>
          <w:szCs w:val="24"/>
          <w:lang w:eastAsia="lt-LT"/>
        </w:rPr>
        <w:t>Kandidatas</w:t>
      </w:r>
      <w:r>
        <w:rPr>
          <w:szCs w:val="24"/>
          <w:lang w:eastAsia="lt-LT"/>
        </w:rPr>
        <w:t xml:space="preserve"> paraišką dalyvauti derybose ir kitus dokumentus pateikia lietuvių kalba.</w:t>
      </w:r>
    </w:p>
    <w:p w14:paraId="38281934" w14:textId="49612E88" w:rsidR="00181E5D" w:rsidRDefault="00181E5D" w:rsidP="00DB2F07">
      <w:pPr>
        <w:pStyle w:val="Sraopastraipa"/>
        <w:numPr>
          <w:ilvl w:val="0"/>
          <w:numId w:val="1"/>
        </w:numPr>
        <w:jc w:val="both"/>
        <w:rPr>
          <w:szCs w:val="24"/>
          <w:lang w:eastAsia="lt-LT"/>
        </w:rPr>
      </w:pPr>
      <w:r>
        <w:rPr>
          <w:szCs w:val="24"/>
          <w:lang w:eastAsia="lt-LT"/>
        </w:rPr>
        <w:t>Dalyvauti skelbiamose derybose ir teikti paraiškas dėl turto nuomos gali tiek fiziniai, tiek juridiniai asmenys.</w:t>
      </w:r>
    </w:p>
    <w:p w14:paraId="755BB109" w14:textId="675B71F5" w:rsidR="00181E5D" w:rsidRDefault="00181E5D" w:rsidP="00DB2F07">
      <w:pPr>
        <w:pStyle w:val="Sraopastraipa"/>
        <w:numPr>
          <w:ilvl w:val="0"/>
          <w:numId w:val="1"/>
        </w:numPr>
        <w:jc w:val="both"/>
        <w:rPr>
          <w:szCs w:val="24"/>
          <w:lang w:eastAsia="lt-LT"/>
        </w:rPr>
      </w:pPr>
      <w:r>
        <w:rPr>
          <w:szCs w:val="24"/>
          <w:lang w:eastAsia="lt-LT"/>
        </w:rPr>
        <w:t>Paraiškų pateikimo tvarka fiziniams ir juridiniams asmenims:</w:t>
      </w:r>
    </w:p>
    <w:p w14:paraId="59A39B9B" w14:textId="4FB35145" w:rsidR="00181E5D" w:rsidRDefault="00181E5D" w:rsidP="001E72ED">
      <w:pPr>
        <w:pStyle w:val="Sraopastraipa"/>
        <w:numPr>
          <w:ilvl w:val="1"/>
          <w:numId w:val="1"/>
        </w:numPr>
        <w:jc w:val="both"/>
        <w:rPr>
          <w:szCs w:val="24"/>
        </w:rPr>
      </w:pPr>
      <w:r>
        <w:rPr>
          <w:szCs w:val="24"/>
        </w:rPr>
        <w:lastRenderedPageBreak/>
        <w:t>Kandidatas užpildo ir pristato paraišką (</w:t>
      </w:r>
      <w:r w:rsidR="0020798B">
        <w:rPr>
          <w:szCs w:val="24"/>
        </w:rPr>
        <w:t xml:space="preserve">1 </w:t>
      </w:r>
      <w:r>
        <w:rPr>
          <w:szCs w:val="24"/>
        </w:rPr>
        <w:t>priedas) užklijuotame voke su užrašu „Skelbiamoms deryboms dėl patalpų nuomos“ ir nurodo savo rekvizitus. Kartu su paraiška pateikiami šie dokumentai:</w:t>
      </w:r>
    </w:p>
    <w:p w14:paraId="0A9A923C" w14:textId="52B68937" w:rsidR="001609D1" w:rsidRPr="001609D1" w:rsidRDefault="001609D1" w:rsidP="001609D1">
      <w:pPr>
        <w:pStyle w:val="Sraopastraipa"/>
        <w:numPr>
          <w:ilvl w:val="2"/>
          <w:numId w:val="1"/>
        </w:numPr>
        <w:rPr>
          <w:szCs w:val="24"/>
        </w:rPr>
      </w:pPr>
      <w:r w:rsidRPr="001609D1">
        <w:rPr>
          <w:szCs w:val="24"/>
        </w:rPr>
        <w:t>nuomojamų nekilnojamųjų daiktų dokument</w:t>
      </w:r>
      <w:r w:rsidR="00F5234F">
        <w:rPr>
          <w:szCs w:val="24"/>
        </w:rPr>
        <w:t>ai</w:t>
      </w:r>
      <w:r w:rsidRPr="001609D1">
        <w:rPr>
          <w:szCs w:val="24"/>
        </w:rPr>
        <w:t>:</w:t>
      </w:r>
    </w:p>
    <w:p w14:paraId="4B1EF861" w14:textId="6E627885" w:rsidR="001609D1" w:rsidRPr="001609D1" w:rsidRDefault="001609D1" w:rsidP="00274BDA">
      <w:pPr>
        <w:pStyle w:val="Sraopastraipa"/>
        <w:numPr>
          <w:ilvl w:val="3"/>
          <w:numId w:val="1"/>
        </w:numPr>
        <w:rPr>
          <w:szCs w:val="24"/>
        </w:rPr>
      </w:pPr>
      <w:r w:rsidRPr="001609D1">
        <w:rPr>
          <w:szCs w:val="24"/>
        </w:rPr>
        <w:t>nuosavybę patvirtinančių dokumentų kopij</w:t>
      </w:r>
      <w:r w:rsidR="00F5234F">
        <w:rPr>
          <w:szCs w:val="24"/>
        </w:rPr>
        <w:t>os</w:t>
      </w:r>
      <w:r w:rsidRPr="001609D1">
        <w:rPr>
          <w:szCs w:val="24"/>
        </w:rPr>
        <w:t>;</w:t>
      </w:r>
    </w:p>
    <w:p w14:paraId="7E2B7C1F" w14:textId="3FBAE968" w:rsidR="001609D1" w:rsidRPr="001609D1" w:rsidRDefault="001609D1" w:rsidP="00274BDA">
      <w:pPr>
        <w:pStyle w:val="Sraopastraipa"/>
        <w:numPr>
          <w:ilvl w:val="3"/>
          <w:numId w:val="1"/>
        </w:numPr>
        <w:rPr>
          <w:szCs w:val="24"/>
        </w:rPr>
      </w:pPr>
      <w:r w:rsidRPr="001609D1">
        <w:rPr>
          <w:szCs w:val="24"/>
        </w:rPr>
        <w:t>kadastro duomenų bylos kopij</w:t>
      </w:r>
      <w:r w:rsidR="00F5234F">
        <w:rPr>
          <w:szCs w:val="24"/>
        </w:rPr>
        <w:t>a</w:t>
      </w:r>
      <w:r w:rsidRPr="001609D1">
        <w:rPr>
          <w:szCs w:val="24"/>
        </w:rPr>
        <w:t>;</w:t>
      </w:r>
    </w:p>
    <w:p w14:paraId="6545BE20" w14:textId="0099203D" w:rsidR="001609D1" w:rsidRPr="001609D1" w:rsidRDefault="00051B49" w:rsidP="00D2730E">
      <w:pPr>
        <w:pStyle w:val="Sraopastraipa"/>
        <w:numPr>
          <w:ilvl w:val="3"/>
          <w:numId w:val="1"/>
        </w:numPr>
        <w:jc w:val="both"/>
        <w:rPr>
          <w:szCs w:val="24"/>
        </w:rPr>
      </w:pPr>
      <w:r w:rsidRPr="001609D1">
        <w:rPr>
          <w:szCs w:val="24"/>
        </w:rPr>
        <w:t xml:space="preserve">Perkančiosios </w:t>
      </w:r>
      <w:r w:rsidR="001609D1" w:rsidRPr="001609D1">
        <w:rPr>
          <w:szCs w:val="24"/>
        </w:rPr>
        <w:t>organizacijos nurodytus techninius ir ekonominius duomenis patvirtinančių dokumentų kopij</w:t>
      </w:r>
      <w:r w:rsidR="00F5234F">
        <w:rPr>
          <w:szCs w:val="24"/>
        </w:rPr>
        <w:t>os</w:t>
      </w:r>
      <w:r w:rsidR="001609D1" w:rsidRPr="001609D1">
        <w:rPr>
          <w:szCs w:val="24"/>
        </w:rPr>
        <w:t>;</w:t>
      </w:r>
    </w:p>
    <w:p w14:paraId="3F9BBE0C" w14:textId="14823DC5" w:rsidR="001609D1" w:rsidRDefault="001609D1" w:rsidP="00D2730E">
      <w:pPr>
        <w:pStyle w:val="Sraopastraipa"/>
        <w:numPr>
          <w:ilvl w:val="2"/>
          <w:numId w:val="1"/>
        </w:numPr>
        <w:jc w:val="both"/>
        <w:rPr>
          <w:szCs w:val="24"/>
        </w:rPr>
      </w:pPr>
      <w:r w:rsidRPr="001609D1">
        <w:rPr>
          <w:szCs w:val="24"/>
        </w:rPr>
        <w:t>įgaliojim</w:t>
      </w:r>
      <w:r w:rsidR="00F5234F">
        <w:rPr>
          <w:szCs w:val="24"/>
        </w:rPr>
        <w:t>as</w:t>
      </w:r>
      <w:r w:rsidRPr="001609D1">
        <w:rPr>
          <w:szCs w:val="24"/>
        </w:rPr>
        <w:t>, suteikiant</w:t>
      </w:r>
      <w:r w:rsidR="00F5234F">
        <w:rPr>
          <w:szCs w:val="24"/>
        </w:rPr>
        <w:t>is</w:t>
      </w:r>
      <w:r w:rsidRPr="001609D1">
        <w:rPr>
          <w:szCs w:val="24"/>
        </w:rPr>
        <w:t xml:space="preserve"> teisę </w:t>
      </w:r>
      <w:r w:rsidR="00266C6E">
        <w:rPr>
          <w:szCs w:val="24"/>
        </w:rPr>
        <w:t xml:space="preserve">kitam </w:t>
      </w:r>
      <w:r w:rsidRPr="001609D1">
        <w:rPr>
          <w:szCs w:val="24"/>
        </w:rPr>
        <w:t xml:space="preserve">asmeniui derėtis dėl nekilnojamųjų daiktų nuomojimo, pateikti </w:t>
      </w:r>
      <w:r w:rsidR="00C42317">
        <w:rPr>
          <w:szCs w:val="24"/>
        </w:rPr>
        <w:t xml:space="preserve">paraišką </w:t>
      </w:r>
      <w:r w:rsidR="00C42317">
        <w:t>ir kitus nuomojamų nekilnojamųjų daiktų dokumentus, tikslinti dokumentus, derėtis dėl nekilnojamųjų daiktų nuomojimo ir (ar) sudaryti pirkimo sutartį, kai šis asmuo nėra nekilnojamojo daikto savininkas</w:t>
      </w:r>
      <w:r w:rsidRPr="001609D1">
        <w:rPr>
          <w:szCs w:val="24"/>
        </w:rPr>
        <w:t>;</w:t>
      </w:r>
    </w:p>
    <w:p w14:paraId="1C932401" w14:textId="2831D9D9" w:rsidR="007C0223" w:rsidRDefault="007C0223" w:rsidP="00266C6E">
      <w:pPr>
        <w:pStyle w:val="Sraopastraipa"/>
        <w:numPr>
          <w:ilvl w:val="2"/>
          <w:numId w:val="1"/>
        </w:numPr>
        <w:jc w:val="both"/>
        <w:rPr>
          <w:szCs w:val="24"/>
        </w:rPr>
      </w:pPr>
      <w:r>
        <w:rPr>
          <w:szCs w:val="24"/>
        </w:rPr>
        <w:t>kreditoriaus rašytinis sutikimas nuomoti patalpas (jei patalpos įkeistos)</w:t>
      </w:r>
      <w:r w:rsidR="00C0399F">
        <w:rPr>
          <w:szCs w:val="24"/>
        </w:rPr>
        <w:t>;</w:t>
      </w:r>
    </w:p>
    <w:p w14:paraId="791F2877" w14:textId="208C45F7" w:rsidR="00C0399F" w:rsidRPr="004163AB" w:rsidRDefault="00A30648" w:rsidP="00266C6E">
      <w:pPr>
        <w:pStyle w:val="Sraopastraipa"/>
        <w:numPr>
          <w:ilvl w:val="2"/>
          <w:numId w:val="1"/>
        </w:numPr>
        <w:jc w:val="both"/>
        <w:rPr>
          <w:szCs w:val="24"/>
        </w:rPr>
      </w:pPr>
      <w:r w:rsidRPr="004163AB">
        <w:rPr>
          <w:szCs w:val="24"/>
        </w:rPr>
        <w:t>nuomojamų negyvenamųjų patalpų siūloma išplanavimo schema, atitinkan</w:t>
      </w:r>
      <w:r w:rsidR="00F5234F">
        <w:rPr>
          <w:szCs w:val="24"/>
        </w:rPr>
        <w:t>ti</w:t>
      </w:r>
      <w:r w:rsidRPr="004163AB">
        <w:rPr>
          <w:szCs w:val="24"/>
        </w:rPr>
        <w:t xml:space="preserve"> </w:t>
      </w:r>
      <w:r w:rsidR="0024517A" w:rsidRPr="004163AB">
        <w:rPr>
          <w:szCs w:val="24"/>
        </w:rPr>
        <w:t xml:space="preserve">šių </w:t>
      </w:r>
      <w:r w:rsidR="009B275A" w:rsidRPr="004163AB">
        <w:rPr>
          <w:szCs w:val="24"/>
        </w:rPr>
        <w:t xml:space="preserve">Sąlygų </w:t>
      </w:r>
      <w:r w:rsidR="00B6288A">
        <w:rPr>
          <w:szCs w:val="24"/>
        </w:rPr>
        <w:t>2</w:t>
      </w:r>
      <w:r w:rsidR="00FE3CD4" w:rsidRPr="004163AB">
        <w:rPr>
          <w:szCs w:val="24"/>
        </w:rPr>
        <w:t xml:space="preserve"> priedo reikalavimus;</w:t>
      </w:r>
    </w:p>
    <w:p w14:paraId="138ADEB8" w14:textId="4233FEBB" w:rsidR="00672234" w:rsidRPr="004163AB" w:rsidRDefault="00F50624" w:rsidP="00266C6E">
      <w:pPr>
        <w:pStyle w:val="Sraopastraipa"/>
        <w:numPr>
          <w:ilvl w:val="2"/>
          <w:numId w:val="1"/>
        </w:numPr>
        <w:jc w:val="both"/>
        <w:rPr>
          <w:szCs w:val="24"/>
        </w:rPr>
      </w:pPr>
      <w:r w:rsidRPr="004163AB">
        <w:rPr>
          <w:szCs w:val="24"/>
        </w:rPr>
        <w:t>p</w:t>
      </w:r>
      <w:r w:rsidR="00672234" w:rsidRPr="004163AB">
        <w:rPr>
          <w:szCs w:val="24"/>
        </w:rPr>
        <w:t>astato energinio naudingumo sertifikatas;</w:t>
      </w:r>
    </w:p>
    <w:p w14:paraId="6BBA947A" w14:textId="79E1164A" w:rsidR="00F50624" w:rsidRPr="004163AB" w:rsidRDefault="00F50624" w:rsidP="00266C6E">
      <w:pPr>
        <w:pStyle w:val="Sraopastraipa"/>
        <w:numPr>
          <w:ilvl w:val="2"/>
          <w:numId w:val="1"/>
        </w:numPr>
        <w:jc w:val="both"/>
        <w:rPr>
          <w:szCs w:val="24"/>
        </w:rPr>
      </w:pPr>
      <w:r w:rsidRPr="004163AB">
        <w:rPr>
          <w:szCs w:val="24"/>
        </w:rPr>
        <w:t xml:space="preserve">nuomojamų negyvenamųjų patalpų fasadų nuotraukos arba brėžiniai (su </w:t>
      </w:r>
      <w:r w:rsidR="00DD3D43" w:rsidRPr="004163AB">
        <w:rPr>
          <w:szCs w:val="24"/>
        </w:rPr>
        <w:t xml:space="preserve">pažymėtomis nuomojamomis patalpomis ir </w:t>
      </w:r>
      <w:r w:rsidRPr="004163AB">
        <w:rPr>
          <w:szCs w:val="24"/>
        </w:rPr>
        <w:t>surodytais langų matmenimis)</w:t>
      </w:r>
      <w:r w:rsidR="00DD3D43" w:rsidRPr="004163AB">
        <w:rPr>
          <w:szCs w:val="24"/>
        </w:rPr>
        <w:t>;</w:t>
      </w:r>
    </w:p>
    <w:p w14:paraId="4F3E8C1C" w14:textId="6A88449C" w:rsidR="00181E5D" w:rsidRDefault="00181E5D" w:rsidP="00266C6E">
      <w:pPr>
        <w:pStyle w:val="Sraopastraipa"/>
        <w:numPr>
          <w:ilvl w:val="1"/>
          <w:numId w:val="1"/>
        </w:numPr>
        <w:jc w:val="both"/>
        <w:rPr>
          <w:szCs w:val="24"/>
        </w:rPr>
      </w:pPr>
      <w:r>
        <w:rPr>
          <w:szCs w:val="24"/>
        </w:rPr>
        <w:t xml:space="preserve">Kandidatas paraiškoje nurodo pradinę siūlomų nuomoti patalpų kainą mėnesiui už 1 kv. m, </w:t>
      </w:r>
      <w:r w:rsidRPr="001E72ED">
        <w:rPr>
          <w:szCs w:val="24"/>
        </w:rPr>
        <w:t>įskaitant visus papildomus mokesčius, kaip jie suprantami Lietuvos Respublikos mokesčių administravimo įstatyme (</w:t>
      </w:r>
      <w:r>
        <w:rPr>
          <w:szCs w:val="24"/>
        </w:rPr>
        <w:t xml:space="preserve">įskaitant </w:t>
      </w:r>
      <w:r w:rsidRPr="001E72ED">
        <w:rPr>
          <w:szCs w:val="24"/>
        </w:rPr>
        <w:t>gyventojų pajamų mokestį ir pridėtinės vertės mokestį, bet tuo neapsiribojant)</w:t>
      </w:r>
      <w:r>
        <w:rPr>
          <w:szCs w:val="24"/>
        </w:rPr>
        <w:t xml:space="preserve">. </w:t>
      </w:r>
    </w:p>
    <w:p w14:paraId="226195CF" w14:textId="7D0BFAB6" w:rsidR="00C42317" w:rsidRPr="0003453A" w:rsidRDefault="00181E5D" w:rsidP="00D2730E">
      <w:pPr>
        <w:pStyle w:val="Sraopastraipa"/>
        <w:numPr>
          <w:ilvl w:val="1"/>
          <w:numId w:val="1"/>
        </w:numPr>
        <w:jc w:val="both"/>
      </w:pPr>
      <w:r w:rsidRPr="0003453A">
        <w:t>P</w:t>
      </w:r>
      <w:r w:rsidR="00C42317" w:rsidRPr="0003453A">
        <w:t xml:space="preserve">araiškoje </w:t>
      </w:r>
      <w:r w:rsidRPr="0003453A">
        <w:t xml:space="preserve">turi būti nurodytos nekilnojamųjų daiktų apžiūros </w:t>
      </w:r>
      <w:r w:rsidR="002C708B" w:rsidRPr="0003453A">
        <w:t>sąlyg</w:t>
      </w:r>
      <w:r w:rsidRPr="0003453A">
        <w:t>os</w:t>
      </w:r>
      <w:r w:rsidR="00C42317" w:rsidRPr="0003453A">
        <w:t>:</w:t>
      </w:r>
    </w:p>
    <w:p w14:paraId="299EFB5D" w14:textId="025D645F" w:rsidR="00C42317" w:rsidRPr="0003453A" w:rsidRDefault="00181E5D" w:rsidP="00D2730E">
      <w:pPr>
        <w:pStyle w:val="Sraopastraipa"/>
        <w:numPr>
          <w:ilvl w:val="2"/>
          <w:numId w:val="1"/>
        </w:numPr>
        <w:jc w:val="both"/>
      </w:pPr>
      <w:r w:rsidRPr="0003453A">
        <w:t>laikas, per kurį galima apžiūrėti turtą</w:t>
      </w:r>
      <w:r w:rsidR="00C42317" w:rsidRPr="0003453A">
        <w:t>;</w:t>
      </w:r>
    </w:p>
    <w:p w14:paraId="52D47085" w14:textId="6AC6BB83" w:rsidR="00C42317" w:rsidRPr="0003453A" w:rsidRDefault="00E569CC" w:rsidP="00D2730E">
      <w:pPr>
        <w:pStyle w:val="Sraopastraipa"/>
        <w:numPr>
          <w:ilvl w:val="2"/>
          <w:numId w:val="1"/>
        </w:numPr>
        <w:jc w:val="both"/>
      </w:pPr>
      <w:r w:rsidRPr="0003453A">
        <w:t xml:space="preserve">Kandidato </w:t>
      </w:r>
      <w:r w:rsidR="00181E5D" w:rsidRPr="0003453A">
        <w:t>įgalioto atstovo, į kurį galima kreiptis dėl nuomojamų nekilnojamųjų daiktų apžiūrėjimo, vardas ir pavardė, adresas, telefono numeris)</w:t>
      </w:r>
      <w:r w:rsidR="00C42317" w:rsidRPr="0003453A">
        <w:t>;</w:t>
      </w:r>
    </w:p>
    <w:p w14:paraId="51C66987" w14:textId="19FC8A5B" w:rsidR="00181E5D" w:rsidRPr="0003453A" w:rsidRDefault="00181E5D" w:rsidP="00D2730E">
      <w:pPr>
        <w:pStyle w:val="Sraopastraipa"/>
        <w:numPr>
          <w:ilvl w:val="2"/>
          <w:numId w:val="1"/>
        </w:numPr>
        <w:jc w:val="both"/>
      </w:pPr>
      <w:r w:rsidRPr="0003453A">
        <w:t>Kandidat</w:t>
      </w:r>
      <w:r w:rsidR="00C42317" w:rsidRPr="0003453A">
        <w:t>o</w:t>
      </w:r>
      <w:r w:rsidR="00D2730E" w:rsidRPr="0003453A">
        <w:t xml:space="preserve"> paraiškoje</w:t>
      </w:r>
      <w:r w:rsidRPr="0003453A">
        <w:t xml:space="preserve"> esan</w:t>
      </w:r>
      <w:r w:rsidR="00C42317" w:rsidRPr="0003453A">
        <w:t>ti</w:t>
      </w:r>
      <w:r w:rsidRPr="0003453A">
        <w:t xml:space="preserve"> konfidenciali informacij</w:t>
      </w:r>
      <w:r w:rsidR="00C42317" w:rsidRPr="0003453A">
        <w:t>a</w:t>
      </w:r>
      <w:r w:rsidRPr="0003453A">
        <w:t>. Pasiūlyme nurodyta nekilnojamųjų daiktų nuomos kaina negali būti konfidenciali;</w:t>
      </w:r>
    </w:p>
    <w:p w14:paraId="43CB457F" w14:textId="2F3BB3C0" w:rsidR="00181E5D" w:rsidRDefault="00181E5D" w:rsidP="00770293">
      <w:pPr>
        <w:pStyle w:val="Sraopastraipa"/>
        <w:numPr>
          <w:ilvl w:val="2"/>
          <w:numId w:val="1"/>
        </w:numPr>
        <w:jc w:val="both"/>
        <w:rPr>
          <w:szCs w:val="24"/>
          <w:lang w:eastAsia="lt-LT"/>
        </w:rPr>
      </w:pPr>
      <w:r w:rsidRPr="0003453A">
        <w:rPr>
          <w:lang w:eastAsia="lt-LT"/>
        </w:rPr>
        <w:t>Kandidato</w:t>
      </w:r>
      <w:r>
        <w:rPr>
          <w:lang w:eastAsia="lt-LT"/>
        </w:rPr>
        <w:t xml:space="preserve"> sutikimas leisti fotografuoti siūlomas nuomoti patalpas ir </w:t>
      </w:r>
      <w:r w:rsidR="00524C31" w:rsidRPr="006E64DA">
        <w:rPr>
          <w:lang w:eastAsia="lt-LT"/>
        </w:rPr>
        <w:t>apraš</w:t>
      </w:r>
      <w:r w:rsidRPr="006E64DA">
        <w:rPr>
          <w:lang w:eastAsia="lt-LT"/>
        </w:rPr>
        <w:t>yti</w:t>
      </w:r>
      <w:r>
        <w:rPr>
          <w:lang w:eastAsia="lt-LT"/>
        </w:rPr>
        <w:t xml:space="preserve"> jų būklę.</w:t>
      </w:r>
    </w:p>
    <w:p w14:paraId="6835F0BA" w14:textId="13E9DC30" w:rsidR="00181E5D" w:rsidRPr="009E480A" w:rsidRDefault="00181E5D" w:rsidP="00770293">
      <w:pPr>
        <w:pStyle w:val="Sraopastraipa"/>
        <w:numPr>
          <w:ilvl w:val="0"/>
          <w:numId w:val="1"/>
        </w:numPr>
        <w:jc w:val="both"/>
        <w:rPr>
          <w:szCs w:val="24"/>
          <w:lang w:eastAsia="lt-LT"/>
        </w:rPr>
      </w:pPr>
      <w:r w:rsidRPr="006E64DA">
        <w:rPr>
          <w:szCs w:val="24"/>
          <w:lang w:eastAsia="lt-LT"/>
        </w:rPr>
        <w:t xml:space="preserve">Paraiškas Kandidatai pateikia tiesiogiai patys, per kurjerį arba atsiunčia paštu registruotu laišku. Paraiškos priimamos Vilniaus </w:t>
      </w:r>
      <w:r w:rsidR="006E64DA" w:rsidRPr="006E64DA">
        <w:rPr>
          <w:szCs w:val="24"/>
          <w:lang w:eastAsia="lt-LT"/>
        </w:rPr>
        <w:t>rajono</w:t>
      </w:r>
      <w:r w:rsidRPr="006E64DA">
        <w:rPr>
          <w:szCs w:val="24"/>
          <w:lang w:eastAsia="lt-LT"/>
        </w:rPr>
        <w:t xml:space="preserve"> </w:t>
      </w:r>
      <w:r w:rsidRPr="006E64DA">
        <w:rPr>
          <w:szCs w:val="24"/>
          <w:shd w:val="clear" w:color="auto" w:fill="FFFFFF"/>
          <w:lang w:eastAsia="lt-LT"/>
        </w:rPr>
        <w:t>savivaldybė</w:t>
      </w:r>
      <w:r w:rsidR="006E64DA" w:rsidRPr="006E64DA">
        <w:rPr>
          <w:szCs w:val="24"/>
          <w:shd w:val="clear" w:color="auto" w:fill="FFFFFF"/>
          <w:lang w:eastAsia="lt-LT"/>
        </w:rPr>
        <w:t>s administracijoje</w:t>
      </w:r>
      <w:r w:rsidR="009E480A">
        <w:rPr>
          <w:szCs w:val="24"/>
          <w:shd w:val="clear" w:color="auto" w:fill="FFFFFF"/>
          <w:lang w:eastAsia="lt-LT"/>
        </w:rPr>
        <w:t xml:space="preserve"> Rinktinės g. 50, Vilniu</w:t>
      </w:r>
      <w:r w:rsidR="00F5234F">
        <w:rPr>
          <w:szCs w:val="24"/>
          <w:shd w:val="clear" w:color="auto" w:fill="FFFFFF"/>
          <w:lang w:eastAsia="lt-LT"/>
        </w:rPr>
        <w:t>je</w:t>
      </w:r>
      <w:r w:rsidRPr="006E64DA">
        <w:rPr>
          <w:szCs w:val="24"/>
          <w:lang w:eastAsia="lt-LT"/>
        </w:rPr>
        <w:t>.</w:t>
      </w:r>
      <w:r w:rsidRPr="006E64DA">
        <w:rPr>
          <w:b/>
          <w:szCs w:val="24"/>
          <w:lang w:eastAsia="lt-LT"/>
        </w:rPr>
        <w:t xml:space="preserve"> </w:t>
      </w:r>
      <w:r w:rsidRPr="006E64DA">
        <w:rPr>
          <w:szCs w:val="24"/>
          <w:lang w:eastAsia="lt-LT"/>
        </w:rPr>
        <w:t>Perkančioji organizacija, patikrinusi, ar vokas su paraiška užklijuotas ir nepažeistas, užrašo ant voko paraiškos gavimo datą ir laiką</w:t>
      </w:r>
      <w:r w:rsidR="00D2730E">
        <w:rPr>
          <w:szCs w:val="24"/>
          <w:lang w:eastAsia="lt-LT"/>
        </w:rPr>
        <w:t xml:space="preserve">. </w:t>
      </w:r>
      <w:r w:rsidRPr="005508FB">
        <w:rPr>
          <w:szCs w:val="24"/>
          <w:lang w:eastAsia="lt-LT"/>
        </w:rPr>
        <w:t xml:space="preserve">Informaciją apie </w:t>
      </w:r>
      <w:r w:rsidR="00247B0A" w:rsidRPr="005508FB">
        <w:rPr>
          <w:szCs w:val="24"/>
          <w:lang w:eastAsia="lt-LT"/>
        </w:rPr>
        <w:t>Nuomos teisių įsigij</w:t>
      </w:r>
      <w:r w:rsidRPr="005508FB">
        <w:rPr>
          <w:szCs w:val="24"/>
          <w:lang w:eastAsia="lt-LT"/>
        </w:rPr>
        <w:t>imą</w:t>
      </w:r>
      <w:r w:rsidRPr="006E64DA">
        <w:rPr>
          <w:szCs w:val="24"/>
          <w:lang w:eastAsia="lt-LT"/>
        </w:rPr>
        <w:t xml:space="preserve"> teikia Vilniaus </w:t>
      </w:r>
      <w:r w:rsidR="006E64DA" w:rsidRPr="006E64DA">
        <w:rPr>
          <w:szCs w:val="24"/>
          <w:lang w:eastAsia="lt-LT"/>
        </w:rPr>
        <w:t>rajono</w:t>
      </w:r>
      <w:r w:rsidRPr="006E64DA">
        <w:rPr>
          <w:szCs w:val="24"/>
          <w:lang w:eastAsia="lt-LT"/>
        </w:rPr>
        <w:t xml:space="preserve"> savivaldybės administracijos </w:t>
      </w:r>
      <w:r w:rsidR="009E480A" w:rsidRPr="009E480A">
        <w:rPr>
          <w:szCs w:val="24"/>
          <w:lang w:eastAsia="lt-LT"/>
        </w:rPr>
        <w:t>Ekonomikos ir turto valdymo skyrius</w:t>
      </w:r>
      <w:r w:rsidRPr="009E480A">
        <w:rPr>
          <w:szCs w:val="24"/>
          <w:lang w:eastAsia="lt-LT"/>
        </w:rPr>
        <w:t xml:space="preserve"> tel. </w:t>
      </w:r>
      <w:r w:rsidR="009E480A" w:rsidRPr="009E480A">
        <w:rPr>
          <w:szCs w:val="24"/>
          <w:lang w:eastAsia="lt-LT"/>
        </w:rPr>
        <w:t>+370 5 210 4412</w:t>
      </w:r>
      <w:r w:rsidRPr="009E480A">
        <w:rPr>
          <w:szCs w:val="24"/>
          <w:lang w:eastAsia="lt-LT"/>
        </w:rPr>
        <w:t xml:space="preserve">, el. paštu </w:t>
      </w:r>
      <w:hyperlink r:id="rId11" w:history="1">
        <w:r w:rsidR="0065543C" w:rsidRPr="00922965">
          <w:rPr>
            <w:rStyle w:val="Hipersaitas"/>
            <w:szCs w:val="24"/>
            <w:lang w:eastAsia="lt-LT"/>
          </w:rPr>
          <w:t>Giedrius.Kliauga@vrsa.lt</w:t>
        </w:r>
      </w:hyperlink>
      <w:r w:rsidR="0065543C">
        <w:rPr>
          <w:szCs w:val="24"/>
          <w:lang w:eastAsia="lt-LT"/>
        </w:rPr>
        <w:t xml:space="preserve"> ir Švietimo skyrius tel. +370 5 275 5071, el.</w:t>
      </w:r>
      <w:r w:rsidR="00EB14E0">
        <w:rPr>
          <w:szCs w:val="24"/>
          <w:lang w:eastAsia="lt-LT"/>
        </w:rPr>
        <w:t xml:space="preserve"> </w:t>
      </w:r>
      <w:r w:rsidR="0065543C">
        <w:rPr>
          <w:szCs w:val="24"/>
          <w:lang w:eastAsia="lt-LT"/>
        </w:rPr>
        <w:t xml:space="preserve">paštu </w:t>
      </w:r>
      <w:hyperlink r:id="rId12" w:history="1">
        <w:r w:rsidR="00D2730E" w:rsidRPr="005F14ED">
          <w:rPr>
            <w:rStyle w:val="Hipersaitas"/>
            <w:szCs w:val="24"/>
            <w:lang w:eastAsia="lt-LT"/>
          </w:rPr>
          <w:t>Jaroslav.Suboc</w:t>
        </w:r>
        <w:r w:rsidR="00D2730E" w:rsidRPr="005F14ED">
          <w:rPr>
            <w:rStyle w:val="Hipersaitas"/>
            <w:szCs w:val="24"/>
            <w:lang w:val="en-US" w:eastAsia="lt-LT"/>
          </w:rPr>
          <w:t>@vrsa.lt</w:t>
        </w:r>
      </w:hyperlink>
      <w:r w:rsidR="00D2730E">
        <w:rPr>
          <w:szCs w:val="24"/>
          <w:lang w:val="en-US" w:eastAsia="lt-LT"/>
        </w:rPr>
        <w:t xml:space="preserve"> </w:t>
      </w:r>
      <w:r w:rsidR="0065543C">
        <w:rPr>
          <w:szCs w:val="24"/>
          <w:lang w:val="en-US" w:eastAsia="lt-LT"/>
        </w:rPr>
        <w:t>.</w:t>
      </w:r>
      <w:r w:rsidR="0065543C">
        <w:rPr>
          <w:szCs w:val="24"/>
          <w:lang w:eastAsia="lt-LT"/>
        </w:rPr>
        <w:t xml:space="preserve"> </w:t>
      </w:r>
    </w:p>
    <w:p w14:paraId="7860F65E" w14:textId="77777777" w:rsidR="00181E5D" w:rsidRPr="006E64DA" w:rsidRDefault="00181E5D" w:rsidP="00181E5D">
      <w:pPr>
        <w:rPr>
          <w:b/>
          <w:szCs w:val="24"/>
          <w:lang w:eastAsia="lt-LT"/>
        </w:rPr>
      </w:pPr>
    </w:p>
    <w:p w14:paraId="3AD87C72" w14:textId="50048498" w:rsidR="00181E5D" w:rsidRDefault="001D2268" w:rsidP="00181E5D">
      <w:pPr>
        <w:jc w:val="center"/>
        <w:rPr>
          <w:b/>
          <w:szCs w:val="24"/>
          <w:lang w:eastAsia="lt-LT"/>
        </w:rPr>
      </w:pPr>
      <w:r>
        <w:rPr>
          <w:b/>
          <w:szCs w:val="24"/>
          <w:lang w:eastAsia="lt-LT"/>
        </w:rPr>
        <w:t>IV</w:t>
      </w:r>
      <w:r w:rsidR="00181E5D">
        <w:rPr>
          <w:b/>
          <w:szCs w:val="24"/>
          <w:lang w:eastAsia="lt-LT"/>
        </w:rPr>
        <w:t xml:space="preserve"> SKYRIUS</w:t>
      </w:r>
    </w:p>
    <w:p w14:paraId="1E2AE47A" w14:textId="77777777" w:rsidR="00181E5D" w:rsidRDefault="00181E5D" w:rsidP="00181E5D">
      <w:pPr>
        <w:jc w:val="center"/>
        <w:rPr>
          <w:rFonts w:ascii="Palemonas" w:hAnsi="Palemonas"/>
          <w:b/>
          <w:lang w:eastAsia="lt-LT"/>
        </w:rPr>
      </w:pPr>
      <w:r w:rsidRPr="00E50A07">
        <w:rPr>
          <w:b/>
          <w:szCs w:val="24"/>
          <w:lang w:eastAsia="lt-LT"/>
        </w:rPr>
        <w:t>PARAIŠKŲ NAGRINĖJIMO</w:t>
      </w:r>
      <w:r w:rsidRPr="00E50A07">
        <w:rPr>
          <w:rFonts w:ascii="Palemonas" w:hAnsi="Palemonas"/>
          <w:b/>
          <w:lang w:eastAsia="lt-LT"/>
        </w:rPr>
        <w:t xml:space="preserve"> IR PASIŪLYMŲ EILĖS SUDARYMO TVARKA</w:t>
      </w:r>
    </w:p>
    <w:p w14:paraId="6E8BE599" w14:textId="77777777" w:rsidR="00181E5D" w:rsidRDefault="00181E5D" w:rsidP="00181E5D">
      <w:pPr>
        <w:jc w:val="center"/>
        <w:rPr>
          <w:b/>
          <w:szCs w:val="24"/>
          <w:lang w:eastAsia="lt-LT"/>
        </w:rPr>
      </w:pPr>
    </w:p>
    <w:p w14:paraId="07F41127" w14:textId="2C2E8BAD" w:rsidR="00181E5D" w:rsidRPr="00AC6D8E" w:rsidRDefault="00181E5D" w:rsidP="0026799E">
      <w:pPr>
        <w:pStyle w:val="Sraopastraipa"/>
        <w:numPr>
          <w:ilvl w:val="0"/>
          <w:numId w:val="1"/>
        </w:numPr>
        <w:jc w:val="both"/>
        <w:rPr>
          <w:szCs w:val="24"/>
          <w:lang w:eastAsia="lt-LT"/>
        </w:rPr>
      </w:pPr>
      <w:r w:rsidRPr="00C74FFB">
        <w:rPr>
          <w:szCs w:val="24"/>
          <w:lang w:eastAsia="lt-LT"/>
        </w:rPr>
        <w:t>Vokai su paraiš</w:t>
      </w:r>
      <w:r w:rsidR="00E46A7C" w:rsidRPr="00C74FFB">
        <w:rPr>
          <w:szCs w:val="24"/>
          <w:lang w:eastAsia="lt-LT"/>
        </w:rPr>
        <w:t>komis</w:t>
      </w:r>
      <w:r w:rsidRPr="00C74FFB">
        <w:rPr>
          <w:szCs w:val="24"/>
          <w:lang w:eastAsia="lt-LT"/>
        </w:rPr>
        <w:t xml:space="preserve"> atplėšiami </w:t>
      </w:r>
      <w:r w:rsidR="0045440F">
        <w:rPr>
          <w:szCs w:val="24"/>
          <w:lang w:eastAsia="lt-LT"/>
        </w:rPr>
        <w:t>K</w:t>
      </w:r>
      <w:r w:rsidR="00E46A7C" w:rsidRPr="00C74FFB">
        <w:rPr>
          <w:szCs w:val="24"/>
          <w:lang w:eastAsia="lt-LT"/>
        </w:rPr>
        <w:t>omis</w:t>
      </w:r>
      <w:r w:rsidRPr="00C74FFB">
        <w:rPr>
          <w:szCs w:val="24"/>
          <w:lang w:eastAsia="lt-LT"/>
        </w:rPr>
        <w:t>ijos posėdyje.</w:t>
      </w:r>
    </w:p>
    <w:p w14:paraId="3942AE4E" w14:textId="4779F290" w:rsidR="00181E5D" w:rsidRDefault="00181E5D" w:rsidP="0026799E">
      <w:pPr>
        <w:pStyle w:val="Sraopastraipa"/>
        <w:numPr>
          <w:ilvl w:val="0"/>
          <w:numId w:val="1"/>
        </w:numPr>
        <w:jc w:val="both"/>
        <w:rPr>
          <w:szCs w:val="24"/>
          <w:lang w:eastAsia="lt-LT"/>
        </w:rPr>
      </w:pPr>
      <w:r w:rsidRPr="002C708B">
        <w:rPr>
          <w:szCs w:val="24"/>
          <w:lang w:eastAsia="lt-LT"/>
        </w:rPr>
        <w:t xml:space="preserve">Jeigu </w:t>
      </w:r>
      <w:r w:rsidR="0045440F" w:rsidRPr="00EB14E0">
        <w:rPr>
          <w:szCs w:val="24"/>
          <w:lang w:eastAsia="lt-LT"/>
        </w:rPr>
        <w:t>K</w:t>
      </w:r>
      <w:r w:rsidR="00E46A7C" w:rsidRPr="00EB14E0">
        <w:rPr>
          <w:szCs w:val="24"/>
          <w:lang w:eastAsia="lt-LT"/>
        </w:rPr>
        <w:t>omis</w:t>
      </w:r>
      <w:r w:rsidRPr="00EB14E0">
        <w:rPr>
          <w:szCs w:val="24"/>
          <w:lang w:eastAsia="lt-LT"/>
        </w:rPr>
        <w:t>ija Kandidato nuomojamų patalpų dokumentus gauna pasibaigus ši</w:t>
      </w:r>
      <w:r w:rsidR="00C74FFB" w:rsidRPr="00EB14E0">
        <w:rPr>
          <w:szCs w:val="24"/>
          <w:lang w:eastAsia="lt-LT"/>
        </w:rPr>
        <w:t>ų</w:t>
      </w:r>
      <w:r w:rsidR="0003453A" w:rsidRPr="00EB14E0">
        <w:rPr>
          <w:color w:val="000000"/>
        </w:rPr>
        <w:t xml:space="preserve"> Sąlygų</w:t>
      </w:r>
      <w:r w:rsidRPr="00EB14E0">
        <w:rPr>
          <w:szCs w:val="24"/>
          <w:lang w:eastAsia="lt-LT"/>
        </w:rPr>
        <w:t xml:space="preserve"> </w:t>
      </w:r>
      <w:r w:rsidR="00C74FFB" w:rsidRPr="00EB14E0">
        <w:rPr>
          <w:szCs w:val="24"/>
          <w:lang w:eastAsia="lt-LT"/>
        </w:rPr>
        <w:fldChar w:fldCharType="begin"/>
      </w:r>
      <w:r w:rsidR="00C74FFB" w:rsidRPr="00EB14E0">
        <w:rPr>
          <w:szCs w:val="24"/>
          <w:lang w:eastAsia="lt-LT"/>
        </w:rPr>
        <w:instrText xml:space="preserve"> REF _Ref206073897 \r \h  \* MERGEFORMAT </w:instrText>
      </w:r>
      <w:r w:rsidR="00C74FFB" w:rsidRPr="00EB14E0">
        <w:rPr>
          <w:szCs w:val="24"/>
          <w:lang w:eastAsia="lt-LT"/>
        </w:rPr>
      </w:r>
      <w:r w:rsidR="00C74FFB" w:rsidRPr="00EB14E0">
        <w:rPr>
          <w:szCs w:val="24"/>
          <w:lang w:eastAsia="lt-LT"/>
        </w:rPr>
        <w:fldChar w:fldCharType="separate"/>
      </w:r>
      <w:r w:rsidR="00C31068">
        <w:rPr>
          <w:szCs w:val="24"/>
          <w:lang w:eastAsia="lt-LT"/>
        </w:rPr>
        <w:t>10</w:t>
      </w:r>
      <w:r w:rsidR="00C74FFB" w:rsidRPr="00EB14E0">
        <w:rPr>
          <w:szCs w:val="24"/>
          <w:lang w:eastAsia="lt-LT"/>
        </w:rPr>
        <w:fldChar w:fldCharType="end"/>
      </w:r>
      <w:r w:rsidRPr="00EB14E0">
        <w:rPr>
          <w:szCs w:val="24"/>
          <w:lang w:eastAsia="lt-LT"/>
        </w:rPr>
        <w:t xml:space="preserve"> </w:t>
      </w:r>
      <w:r w:rsidR="00524C31" w:rsidRPr="00EB14E0">
        <w:rPr>
          <w:szCs w:val="24"/>
          <w:lang w:eastAsia="lt-LT"/>
        </w:rPr>
        <w:t>punkt</w:t>
      </w:r>
      <w:r w:rsidRPr="00EB14E0">
        <w:rPr>
          <w:szCs w:val="24"/>
          <w:lang w:eastAsia="lt-LT"/>
        </w:rPr>
        <w:t>e nustatyta</w:t>
      </w:r>
      <w:r w:rsidRPr="002C708B">
        <w:rPr>
          <w:szCs w:val="24"/>
          <w:lang w:eastAsia="lt-LT"/>
        </w:rPr>
        <w:t>m</w:t>
      </w:r>
      <w:r w:rsidRPr="00C74FFB">
        <w:rPr>
          <w:szCs w:val="24"/>
          <w:lang w:eastAsia="lt-LT"/>
        </w:rPr>
        <w:t xml:space="preserve"> terminui, neatplėštas vokas su dokumentais grąžinami juos pateikusiam </w:t>
      </w:r>
      <w:r>
        <w:rPr>
          <w:szCs w:val="24"/>
          <w:lang w:eastAsia="lt-LT"/>
        </w:rPr>
        <w:t>Kandidatui.</w:t>
      </w:r>
    </w:p>
    <w:p w14:paraId="047001B4" w14:textId="36929304" w:rsidR="00C97952" w:rsidRDefault="0045440F" w:rsidP="0026799E">
      <w:pPr>
        <w:pStyle w:val="Sraopastraipa"/>
        <w:numPr>
          <w:ilvl w:val="0"/>
          <w:numId w:val="1"/>
        </w:numPr>
        <w:jc w:val="both"/>
        <w:rPr>
          <w:szCs w:val="24"/>
          <w:lang w:eastAsia="lt-LT"/>
        </w:rPr>
      </w:pPr>
      <w:r>
        <w:rPr>
          <w:szCs w:val="24"/>
          <w:lang w:eastAsia="lt-LT"/>
        </w:rPr>
        <w:t>K</w:t>
      </w:r>
      <w:r w:rsidR="00C97952">
        <w:rPr>
          <w:szCs w:val="24"/>
          <w:lang w:eastAsia="lt-LT"/>
        </w:rPr>
        <w:t>omisija</w:t>
      </w:r>
      <w:r w:rsidR="00F5234F">
        <w:rPr>
          <w:szCs w:val="24"/>
          <w:lang w:eastAsia="lt-LT"/>
        </w:rPr>
        <w:t>,</w:t>
      </w:r>
      <w:r w:rsidR="00C97952">
        <w:rPr>
          <w:szCs w:val="24"/>
          <w:lang w:eastAsia="lt-LT"/>
        </w:rPr>
        <w:t xml:space="preserve"> </w:t>
      </w:r>
      <w:r w:rsidR="007F7C43">
        <w:rPr>
          <w:szCs w:val="24"/>
          <w:lang w:eastAsia="lt-LT"/>
        </w:rPr>
        <w:t xml:space="preserve">gavusi Kandidato paraišką ir nuomojamų </w:t>
      </w:r>
      <w:r w:rsidR="002171E8" w:rsidRPr="00AF3FB5">
        <w:rPr>
          <w:color w:val="000000"/>
        </w:rPr>
        <w:t>nekilnojamųjų daiktų dokumentus, patikrina, ar gauti dokumentai atitinka pirkimo dokumentuose</w:t>
      </w:r>
      <w:r w:rsidR="002171E8">
        <w:rPr>
          <w:color w:val="000000"/>
        </w:rPr>
        <w:t>, įskaitant</w:t>
      </w:r>
      <w:r w:rsidR="0003453A">
        <w:rPr>
          <w:color w:val="000000"/>
        </w:rPr>
        <w:t xml:space="preserve"> S</w:t>
      </w:r>
      <w:r w:rsidR="00EB14E0">
        <w:rPr>
          <w:color w:val="000000"/>
        </w:rPr>
        <w:t>ą</w:t>
      </w:r>
      <w:r w:rsidR="0003453A">
        <w:rPr>
          <w:color w:val="000000"/>
        </w:rPr>
        <w:t>lygas</w:t>
      </w:r>
      <w:r w:rsidR="002171E8">
        <w:rPr>
          <w:color w:val="000000"/>
        </w:rPr>
        <w:t>,</w:t>
      </w:r>
      <w:r w:rsidR="002171E8" w:rsidRPr="00AF3FB5">
        <w:rPr>
          <w:color w:val="000000"/>
        </w:rPr>
        <w:t xml:space="preserve"> nustatytus reikalavimus.</w:t>
      </w:r>
    </w:p>
    <w:p w14:paraId="47FE391F" w14:textId="0DB0EB4B" w:rsidR="00C97952" w:rsidRDefault="006D2D8D" w:rsidP="0026799E">
      <w:pPr>
        <w:pStyle w:val="Sraopastraipa"/>
        <w:numPr>
          <w:ilvl w:val="0"/>
          <w:numId w:val="1"/>
        </w:numPr>
        <w:jc w:val="both"/>
        <w:rPr>
          <w:szCs w:val="24"/>
          <w:lang w:eastAsia="lt-LT"/>
        </w:rPr>
      </w:pPr>
      <w:r w:rsidRPr="00AF3FB5">
        <w:rPr>
          <w:color w:val="000000"/>
        </w:rPr>
        <w:t>Jeigu Kandidatas pateikė netikslius ar neišsamius duomenis apie pirkimo dokumentų</w:t>
      </w:r>
      <w:r w:rsidR="00F5234F" w:rsidRPr="00F5234F">
        <w:rPr>
          <w:color w:val="000000"/>
        </w:rPr>
        <w:t xml:space="preserve"> </w:t>
      </w:r>
      <w:r w:rsidR="00F5234F" w:rsidRPr="00AF3FB5">
        <w:rPr>
          <w:color w:val="000000"/>
        </w:rPr>
        <w:t>atitiktį</w:t>
      </w:r>
      <w:r>
        <w:rPr>
          <w:color w:val="000000"/>
        </w:rPr>
        <w:t xml:space="preserve">, </w:t>
      </w:r>
      <w:r w:rsidRPr="0003453A">
        <w:rPr>
          <w:color w:val="000000"/>
        </w:rPr>
        <w:t>įskaitant</w:t>
      </w:r>
      <w:r w:rsidR="00726D7C">
        <w:rPr>
          <w:color w:val="000000"/>
        </w:rPr>
        <w:t xml:space="preserve"> šias</w:t>
      </w:r>
      <w:r w:rsidRPr="0003453A">
        <w:rPr>
          <w:color w:val="000000"/>
        </w:rPr>
        <w:t xml:space="preserve"> </w:t>
      </w:r>
      <w:r w:rsidR="0003453A" w:rsidRPr="005C42B2">
        <w:rPr>
          <w:color w:val="000000"/>
        </w:rPr>
        <w:t>S</w:t>
      </w:r>
      <w:r w:rsidRPr="005C42B2">
        <w:rPr>
          <w:color w:val="000000"/>
        </w:rPr>
        <w:t>ąlygas</w:t>
      </w:r>
      <w:r>
        <w:rPr>
          <w:color w:val="000000"/>
        </w:rPr>
        <w:t>,</w:t>
      </w:r>
      <w:r w:rsidRPr="00AF3FB5">
        <w:rPr>
          <w:color w:val="000000"/>
        </w:rPr>
        <w:t xml:space="preserve"> reikalavimams arba šių duomenų trūksta, </w:t>
      </w:r>
      <w:r w:rsidR="0045440F">
        <w:rPr>
          <w:color w:val="000000"/>
        </w:rPr>
        <w:t>K</w:t>
      </w:r>
      <w:r>
        <w:rPr>
          <w:color w:val="000000"/>
        </w:rPr>
        <w:t>omisija</w:t>
      </w:r>
      <w:r w:rsidRPr="00AF3FB5">
        <w:rPr>
          <w:color w:val="000000"/>
        </w:rPr>
        <w:t xml:space="preserve"> turi teisę nepažeisdama lygiateisiškumo ir skaidrumo principų prašyti Kandidatą šiuos duomenis</w:t>
      </w:r>
      <w:r w:rsidR="00EB14E0">
        <w:rPr>
          <w:color w:val="000000"/>
        </w:rPr>
        <w:t xml:space="preserve"> </w:t>
      </w:r>
      <w:r w:rsidRPr="00AF3FB5">
        <w:rPr>
          <w:color w:val="000000"/>
        </w:rPr>
        <w:t>patikslinti, papildyti arba paaiškinti.</w:t>
      </w:r>
      <w:r>
        <w:rPr>
          <w:color w:val="000000"/>
        </w:rPr>
        <w:t xml:space="preserve"> </w:t>
      </w:r>
      <w:r w:rsidR="001E5A2A">
        <w:rPr>
          <w:szCs w:val="24"/>
          <w:lang w:eastAsia="lt-LT"/>
        </w:rPr>
        <w:t xml:space="preserve">Kandidatai patikslintus dokumentus </w:t>
      </w:r>
      <w:r w:rsidR="0045440F">
        <w:rPr>
          <w:szCs w:val="24"/>
          <w:lang w:eastAsia="lt-LT"/>
        </w:rPr>
        <w:t>K</w:t>
      </w:r>
      <w:r w:rsidR="001E5A2A" w:rsidRPr="00C74FFB">
        <w:rPr>
          <w:szCs w:val="24"/>
          <w:lang w:eastAsia="lt-LT"/>
        </w:rPr>
        <w:t>omisijai pateikia</w:t>
      </w:r>
      <w:r w:rsidR="001E5A2A">
        <w:rPr>
          <w:szCs w:val="24"/>
          <w:lang w:eastAsia="lt-LT"/>
        </w:rPr>
        <w:t xml:space="preserve"> ne vėliau kaip per 5 darbo dienas nuo pranešimo </w:t>
      </w:r>
      <w:r w:rsidR="00804E4D">
        <w:rPr>
          <w:szCs w:val="24"/>
          <w:lang w:eastAsia="lt-LT"/>
        </w:rPr>
        <w:t>gavimo</w:t>
      </w:r>
      <w:r w:rsidR="001E5A2A">
        <w:rPr>
          <w:szCs w:val="24"/>
          <w:lang w:eastAsia="lt-LT"/>
        </w:rPr>
        <w:t xml:space="preserve"> dienos. Kandidatams iki nustatyto termino nepateikus papildomų </w:t>
      </w:r>
      <w:r w:rsidR="001E5A2A">
        <w:rPr>
          <w:szCs w:val="24"/>
          <w:lang w:eastAsia="lt-LT"/>
        </w:rPr>
        <w:lastRenderedPageBreak/>
        <w:t xml:space="preserve">dokumentų arba </w:t>
      </w:r>
      <w:r w:rsidR="001E5A2A" w:rsidRPr="005508FB">
        <w:rPr>
          <w:szCs w:val="24"/>
          <w:lang w:eastAsia="lt-LT"/>
        </w:rPr>
        <w:t xml:space="preserve">pateikus patikslintus dokumentus, neatitinkančius reikalavimų, nustatytų </w:t>
      </w:r>
      <w:r w:rsidR="001E5A2A" w:rsidRPr="005508FB">
        <w:rPr>
          <w:color w:val="000000"/>
          <w:szCs w:val="24"/>
          <w:lang w:eastAsia="lt-LT"/>
        </w:rPr>
        <w:t>Nuomos teisių įsigijimo</w:t>
      </w:r>
      <w:r w:rsidR="001E5A2A" w:rsidRPr="005508FB">
        <w:rPr>
          <w:szCs w:val="24"/>
          <w:lang w:eastAsia="lt-LT"/>
        </w:rPr>
        <w:t xml:space="preserve"> doku</w:t>
      </w:r>
      <w:r w:rsidR="001E5A2A" w:rsidRPr="00C74FFB">
        <w:rPr>
          <w:szCs w:val="24"/>
          <w:lang w:eastAsia="lt-LT"/>
        </w:rPr>
        <w:t>mentams, jų paraiškos atmetamos.</w:t>
      </w:r>
    </w:p>
    <w:p w14:paraId="15F00EE1" w14:textId="16E6781B" w:rsidR="001E5A2A" w:rsidRDefault="0045440F" w:rsidP="0026799E">
      <w:pPr>
        <w:pStyle w:val="Sraopastraipa"/>
        <w:numPr>
          <w:ilvl w:val="0"/>
          <w:numId w:val="1"/>
        </w:numPr>
        <w:jc w:val="both"/>
        <w:rPr>
          <w:color w:val="000000"/>
          <w:lang w:eastAsia="lt-LT"/>
        </w:rPr>
      </w:pPr>
      <w:r>
        <w:rPr>
          <w:color w:val="000000"/>
          <w:lang w:eastAsia="lt-LT"/>
        </w:rPr>
        <w:t>K</w:t>
      </w:r>
      <w:r w:rsidR="001E5A2A">
        <w:rPr>
          <w:color w:val="000000"/>
          <w:lang w:eastAsia="lt-LT"/>
        </w:rPr>
        <w:t xml:space="preserve">omisija </w:t>
      </w:r>
      <w:r w:rsidR="006E5013">
        <w:rPr>
          <w:color w:val="000000"/>
        </w:rPr>
        <w:t xml:space="preserve">ne vėliau kaip per 7 darbo dienas nuo paskutinės pasiūlymų pateikimo dienos atmeta Kandidatų pateiktus pasiūlymus, jeigu jie neatitinka pirkimo dokumentuose, įskaitant </w:t>
      </w:r>
      <w:r w:rsidR="0003453A" w:rsidRPr="005C42B2">
        <w:rPr>
          <w:color w:val="000000"/>
        </w:rPr>
        <w:t>S</w:t>
      </w:r>
      <w:r w:rsidR="006E5013" w:rsidRPr="005C42B2">
        <w:rPr>
          <w:color w:val="000000"/>
        </w:rPr>
        <w:t>ąlygas</w:t>
      </w:r>
      <w:r w:rsidR="006E5013" w:rsidRPr="0003453A">
        <w:rPr>
          <w:color w:val="000000"/>
        </w:rPr>
        <w:t>,</w:t>
      </w:r>
      <w:r w:rsidR="006E5013">
        <w:rPr>
          <w:color w:val="000000"/>
        </w:rPr>
        <w:t xml:space="preserve"> nustatytų reikalavimų, ir pateikia Kandidatui motyvuotą atsakymą, kodėl jo pateikti dokumentai atmetami.</w:t>
      </w:r>
    </w:p>
    <w:p w14:paraId="17AF4284" w14:textId="229AFA77" w:rsidR="00181E5D" w:rsidRDefault="0045440F" w:rsidP="0026799E">
      <w:pPr>
        <w:pStyle w:val="Sraopastraipa"/>
        <w:numPr>
          <w:ilvl w:val="0"/>
          <w:numId w:val="1"/>
        </w:numPr>
        <w:jc w:val="both"/>
        <w:rPr>
          <w:color w:val="000000"/>
          <w:lang w:eastAsia="lt-LT"/>
        </w:rPr>
      </w:pPr>
      <w:r>
        <w:rPr>
          <w:color w:val="000000"/>
          <w:lang w:eastAsia="lt-LT"/>
        </w:rPr>
        <w:t>K</w:t>
      </w:r>
      <w:r w:rsidR="00E46A7C" w:rsidRPr="00C74FFB">
        <w:rPr>
          <w:color w:val="000000"/>
          <w:lang w:eastAsia="lt-LT"/>
        </w:rPr>
        <w:t>omis</w:t>
      </w:r>
      <w:r w:rsidR="00181E5D" w:rsidRPr="00C74FFB">
        <w:rPr>
          <w:color w:val="000000"/>
          <w:lang w:eastAsia="lt-LT"/>
        </w:rPr>
        <w:t>ija visiems Kandidatams, kurių pasiūlymai neatmesti, ne vėliau kaip per 7 darbo dienas nuo pasiūlymo</w:t>
      </w:r>
      <w:r w:rsidR="00181E5D">
        <w:rPr>
          <w:color w:val="000000"/>
          <w:lang w:eastAsia="lt-LT"/>
        </w:rPr>
        <w:t xml:space="preserve"> ir nuomojamų nekilnojamųjų daiktų dokumentų pateikimo termino pabaigos vienu metu išsiunčia kvietimą derėtis</w:t>
      </w:r>
      <w:r w:rsidR="006E5013">
        <w:rPr>
          <w:color w:val="000000"/>
          <w:lang w:eastAsia="lt-LT"/>
        </w:rPr>
        <w:t xml:space="preserve"> dėl kainos ir kitų sąlygų</w:t>
      </w:r>
      <w:r w:rsidR="00181E5D">
        <w:rPr>
          <w:color w:val="000000"/>
          <w:lang w:eastAsia="lt-LT"/>
        </w:rPr>
        <w:t xml:space="preserve">, </w:t>
      </w:r>
      <w:r w:rsidR="00181E5D">
        <w:rPr>
          <w:szCs w:val="24"/>
          <w:lang w:eastAsia="lt-LT"/>
        </w:rPr>
        <w:t>nustato derybų datą, laiką ir vietą</w:t>
      </w:r>
      <w:r w:rsidR="00780BDC">
        <w:rPr>
          <w:szCs w:val="24"/>
          <w:lang w:eastAsia="lt-LT"/>
        </w:rPr>
        <w:t>, derybų objektą</w:t>
      </w:r>
      <w:r w:rsidR="00B60DC0">
        <w:rPr>
          <w:szCs w:val="24"/>
          <w:lang w:eastAsia="lt-LT"/>
        </w:rPr>
        <w:t>, derybų kalbą ir kitą svarbią informaciją</w:t>
      </w:r>
      <w:r w:rsidR="00181E5D">
        <w:rPr>
          <w:szCs w:val="24"/>
          <w:lang w:eastAsia="lt-LT"/>
        </w:rPr>
        <w:t>.</w:t>
      </w:r>
    </w:p>
    <w:p w14:paraId="399782D7" w14:textId="760019E9" w:rsidR="00181E5D" w:rsidRPr="00C74FFB" w:rsidRDefault="00181E5D" w:rsidP="0026799E">
      <w:pPr>
        <w:pStyle w:val="Sraopastraipa"/>
        <w:numPr>
          <w:ilvl w:val="0"/>
          <w:numId w:val="1"/>
        </w:numPr>
        <w:jc w:val="both"/>
        <w:rPr>
          <w:color w:val="000000"/>
          <w:lang w:eastAsia="lt-LT"/>
        </w:rPr>
      </w:pPr>
      <w:r>
        <w:rPr>
          <w:szCs w:val="24"/>
          <w:lang w:eastAsia="lt-LT"/>
        </w:rPr>
        <w:t xml:space="preserve">Jeigu nė vieno iš Kandidatų, pateikusių paraiškas, siūlomų nuomoti patalpų dokumentai neatitinka </w:t>
      </w:r>
      <w:r w:rsidRPr="0026799E">
        <w:rPr>
          <w:color w:val="000000"/>
          <w:lang w:eastAsia="lt-LT"/>
        </w:rPr>
        <w:t>reikalavimų</w:t>
      </w:r>
      <w:r w:rsidRPr="005508FB">
        <w:rPr>
          <w:szCs w:val="24"/>
          <w:lang w:eastAsia="lt-LT"/>
        </w:rPr>
        <w:t xml:space="preserve">, nustatytų </w:t>
      </w:r>
      <w:r w:rsidR="00247B0A" w:rsidRPr="005508FB">
        <w:rPr>
          <w:color w:val="000000"/>
          <w:szCs w:val="24"/>
          <w:lang w:eastAsia="lt-LT"/>
        </w:rPr>
        <w:t>Nuomos teisių įsigij</w:t>
      </w:r>
      <w:r w:rsidRPr="005508FB">
        <w:rPr>
          <w:color w:val="000000"/>
          <w:szCs w:val="24"/>
          <w:lang w:eastAsia="lt-LT"/>
        </w:rPr>
        <w:t>imo</w:t>
      </w:r>
      <w:r w:rsidRPr="005508FB">
        <w:rPr>
          <w:szCs w:val="24"/>
          <w:lang w:eastAsia="lt-LT"/>
        </w:rPr>
        <w:t xml:space="preserve"> dokumentuose, </w:t>
      </w:r>
      <w:r w:rsidR="00247B0A" w:rsidRPr="005508FB">
        <w:rPr>
          <w:color w:val="000000"/>
          <w:szCs w:val="24"/>
          <w:lang w:eastAsia="lt-LT"/>
        </w:rPr>
        <w:t>Nuomos teisių įsigij</w:t>
      </w:r>
      <w:r w:rsidRPr="005508FB">
        <w:rPr>
          <w:color w:val="000000"/>
          <w:szCs w:val="24"/>
          <w:lang w:eastAsia="lt-LT"/>
        </w:rPr>
        <w:t>imo</w:t>
      </w:r>
      <w:r w:rsidRPr="005508FB">
        <w:rPr>
          <w:szCs w:val="24"/>
          <w:lang w:eastAsia="lt-LT"/>
        </w:rPr>
        <w:t xml:space="preserve"> procedūros atliekamos iš naujo</w:t>
      </w:r>
      <w:r w:rsidRPr="00C74FFB">
        <w:rPr>
          <w:szCs w:val="24"/>
          <w:lang w:eastAsia="lt-LT"/>
        </w:rPr>
        <w:t>.</w:t>
      </w:r>
    </w:p>
    <w:p w14:paraId="0483577D" w14:textId="4B212774" w:rsidR="00181E5D" w:rsidRPr="0026799E" w:rsidRDefault="0045440F" w:rsidP="0026799E">
      <w:pPr>
        <w:pStyle w:val="Sraopastraipa"/>
        <w:numPr>
          <w:ilvl w:val="0"/>
          <w:numId w:val="1"/>
        </w:numPr>
        <w:jc w:val="both"/>
        <w:rPr>
          <w:color w:val="000000"/>
          <w:lang w:eastAsia="lt-LT"/>
        </w:rPr>
      </w:pPr>
      <w:r>
        <w:rPr>
          <w:color w:val="000000"/>
          <w:lang w:eastAsia="lt-LT"/>
        </w:rPr>
        <w:t>K</w:t>
      </w:r>
      <w:r w:rsidR="00E46A7C" w:rsidRPr="0026799E">
        <w:rPr>
          <w:color w:val="000000"/>
          <w:lang w:eastAsia="lt-LT"/>
        </w:rPr>
        <w:t>omis</w:t>
      </w:r>
      <w:r w:rsidR="00181E5D" w:rsidRPr="0026799E">
        <w:rPr>
          <w:color w:val="000000"/>
          <w:lang w:eastAsia="lt-LT"/>
        </w:rPr>
        <w:t xml:space="preserve">ija apžiūri siūlomas nuomoti patalpas, jas įvertina ir priima išvadas dėl siūlomų patalpų atitikties </w:t>
      </w:r>
      <w:r w:rsidR="007E30D6" w:rsidRPr="0026799E">
        <w:rPr>
          <w:color w:val="000000"/>
          <w:lang w:eastAsia="lt-LT"/>
        </w:rPr>
        <w:t xml:space="preserve">šių </w:t>
      </w:r>
      <w:r w:rsidR="002F0EF5">
        <w:rPr>
          <w:color w:val="000000"/>
          <w:lang w:eastAsia="lt-LT"/>
        </w:rPr>
        <w:t>S</w:t>
      </w:r>
      <w:r w:rsidR="002C708B" w:rsidRPr="0026799E">
        <w:rPr>
          <w:color w:val="000000"/>
          <w:lang w:eastAsia="lt-LT"/>
        </w:rPr>
        <w:t>ąlyg</w:t>
      </w:r>
      <w:r w:rsidR="00181E5D" w:rsidRPr="0026799E">
        <w:rPr>
          <w:color w:val="000000"/>
          <w:lang w:eastAsia="lt-LT"/>
        </w:rPr>
        <w:t>ų reikalavimams.</w:t>
      </w:r>
    </w:p>
    <w:p w14:paraId="6C71068D" w14:textId="0CA1E5CB" w:rsidR="00181E5D" w:rsidRPr="0026799E" w:rsidRDefault="0045440F" w:rsidP="0026799E">
      <w:pPr>
        <w:pStyle w:val="Sraopastraipa"/>
        <w:numPr>
          <w:ilvl w:val="0"/>
          <w:numId w:val="1"/>
        </w:numPr>
        <w:jc w:val="both"/>
        <w:rPr>
          <w:color w:val="000000"/>
          <w:lang w:eastAsia="lt-LT"/>
        </w:rPr>
      </w:pPr>
      <w:r>
        <w:rPr>
          <w:color w:val="000000"/>
          <w:lang w:eastAsia="lt-LT"/>
        </w:rPr>
        <w:t>K</w:t>
      </w:r>
      <w:r w:rsidR="00E46A7C" w:rsidRPr="0026799E">
        <w:rPr>
          <w:color w:val="000000"/>
          <w:lang w:eastAsia="lt-LT"/>
        </w:rPr>
        <w:t>omis</w:t>
      </w:r>
      <w:r w:rsidR="00181E5D" w:rsidRPr="0026799E">
        <w:rPr>
          <w:color w:val="000000"/>
          <w:lang w:eastAsia="lt-LT"/>
        </w:rPr>
        <w:t xml:space="preserve">ija derasi atsižvelgdama į patalpų techninius, ekonominius ir kitokius </w:t>
      </w:r>
      <w:r w:rsidR="0003453A" w:rsidRPr="005C42B2">
        <w:rPr>
          <w:color w:val="000000"/>
          <w:lang w:eastAsia="lt-LT"/>
        </w:rPr>
        <w:t>S</w:t>
      </w:r>
      <w:r w:rsidR="00914934" w:rsidRPr="0003453A">
        <w:rPr>
          <w:color w:val="000000"/>
          <w:lang w:eastAsia="lt-LT"/>
        </w:rPr>
        <w:t>ąlygose</w:t>
      </w:r>
      <w:r w:rsidR="00181E5D" w:rsidRPr="0026799E">
        <w:rPr>
          <w:color w:val="000000"/>
          <w:lang w:eastAsia="lt-LT"/>
        </w:rPr>
        <w:t xml:space="preserve"> nustatytus reikalavimus, taip pat dėl kainos, siekdama ekonomiškai naudingiausio rezultato.</w:t>
      </w:r>
    </w:p>
    <w:p w14:paraId="47153C18" w14:textId="74D79C3C" w:rsidR="00181E5D" w:rsidRPr="005508FB" w:rsidRDefault="00181E5D" w:rsidP="0026799E">
      <w:pPr>
        <w:pStyle w:val="Sraopastraipa"/>
        <w:numPr>
          <w:ilvl w:val="0"/>
          <w:numId w:val="1"/>
        </w:numPr>
        <w:jc w:val="both"/>
        <w:rPr>
          <w:color w:val="000000"/>
          <w:lang w:eastAsia="lt-LT"/>
        </w:rPr>
      </w:pPr>
      <w:r>
        <w:rPr>
          <w:color w:val="000000"/>
          <w:lang w:eastAsia="lt-LT"/>
        </w:rPr>
        <w:t xml:space="preserve">Derybos su Kandidatu laikomos įvykusiomis ir pasibaigusiomis, kai galutinai susitariama dėl patalpų nuomos </w:t>
      </w:r>
      <w:r w:rsidRPr="005508FB">
        <w:rPr>
          <w:color w:val="000000"/>
          <w:lang w:eastAsia="lt-LT"/>
        </w:rPr>
        <w:t xml:space="preserve">kainos ir (ar) nuomos </w:t>
      </w:r>
      <w:r w:rsidR="002C708B" w:rsidRPr="005508FB">
        <w:rPr>
          <w:color w:val="000000"/>
          <w:lang w:eastAsia="lt-LT"/>
        </w:rPr>
        <w:t>sąlyg</w:t>
      </w:r>
      <w:r w:rsidRPr="005508FB">
        <w:rPr>
          <w:color w:val="000000"/>
          <w:lang w:eastAsia="lt-LT"/>
        </w:rPr>
        <w:t xml:space="preserve">ų ir kai derybų rezultatai atitinka </w:t>
      </w:r>
      <w:r w:rsidR="00247B0A" w:rsidRPr="005508FB">
        <w:rPr>
          <w:color w:val="000000"/>
          <w:lang w:eastAsia="lt-LT"/>
        </w:rPr>
        <w:t>Nuomos teisių įsigij</w:t>
      </w:r>
      <w:r w:rsidRPr="005508FB">
        <w:rPr>
          <w:color w:val="000000"/>
          <w:lang w:eastAsia="lt-LT"/>
        </w:rPr>
        <w:t>imo dokumentus.</w:t>
      </w:r>
    </w:p>
    <w:p w14:paraId="14AF3BB7" w14:textId="34D67F10" w:rsidR="00181E5D" w:rsidRPr="0026799E" w:rsidRDefault="0045440F" w:rsidP="0026799E">
      <w:pPr>
        <w:pStyle w:val="Sraopastraipa"/>
        <w:numPr>
          <w:ilvl w:val="0"/>
          <w:numId w:val="1"/>
        </w:numPr>
        <w:jc w:val="both"/>
        <w:rPr>
          <w:color w:val="000000"/>
          <w:lang w:eastAsia="lt-LT"/>
        </w:rPr>
      </w:pPr>
      <w:r>
        <w:rPr>
          <w:color w:val="000000"/>
          <w:lang w:eastAsia="lt-LT"/>
        </w:rPr>
        <w:t>K</w:t>
      </w:r>
      <w:r w:rsidR="00E46A7C" w:rsidRPr="0026799E">
        <w:rPr>
          <w:color w:val="000000"/>
          <w:lang w:eastAsia="lt-LT"/>
        </w:rPr>
        <w:t>omis</w:t>
      </w:r>
      <w:r w:rsidR="00181E5D" w:rsidRPr="0026799E">
        <w:rPr>
          <w:color w:val="000000"/>
          <w:lang w:eastAsia="lt-LT"/>
        </w:rPr>
        <w:t>ija, atsižvelgdama į derybų rezultatus, sudaro pasiūlymų eilę ir visiems derybose dalyvavusiems kandidatams išsiunčia informaciją apie derybų rezultatus</w:t>
      </w:r>
      <w:r w:rsidR="00914934" w:rsidRPr="0026799E">
        <w:rPr>
          <w:color w:val="000000"/>
          <w:lang w:eastAsia="lt-LT"/>
        </w:rPr>
        <w:t>.</w:t>
      </w:r>
    </w:p>
    <w:p w14:paraId="21928A8A" w14:textId="2B3AED92" w:rsidR="00181E5D" w:rsidRPr="0026799E" w:rsidRDefault="00181E5D" w:rsidP="0026799E">
      <w:pPr>
        <w:pStyle w:val="Sraopastraipa"/>
        <w:numPr>
          <w:ilvl w:val="0"/>
          <w:numId w:val="1"/>
        </w:numPr>
        <w:jc w:val="both"/>
        <w:rPr>
          <w:color w:val="000000"/>
          <w:lang w:eastAsia="lt-LT"/>
        </w:rPr>
      </w:pPr>
      <w:bookmarkStart w:id="2" w:name="_Ref206427333"/>
      <w:r w:rsidRPr="0026799E">
        <w:rPr>
          <w:color w:val="000000"/>
          <w:lang w:eastAsia="lt-LT"/>
        </w:rPr>
        <w:t xml:space="preserve">Tais atvejais, kai pasikeičia pasiūlymų eilė ar derybų rezultatai, </w:t>
      </w:r>
      <w:r w:rsidR="0045440F">
        <w:rPr>
          <w:color w:val="000000"/>
          <w:lang w:eastAsia="lt-LT"/>
        </w:rPr>
        <w:t>K</w:t>
      </w:r>
      <w:r w:rsidR="00E46A7C" w:rsidRPr="0026799E">
        <w:rPr>
          <w:color w:val="000000"/>
          <w:lang w:eastAsia="lt-LT"/>
        </w:rPr>
        <w:t>omis</w:t>
      </w:r>
      <w:r w:rsidRPr="0026799E">
        <w:rPr>
          <w:color w:val="000000"/>
          <w:lang w:eastAsia="lt-LT"/>
        </w:rPr>
        <w:t>ija visiems derybose dalyvavusiems Kandidatams išsiunčia patikslintą informaciją apie derybų rezultatus.</w:t>
      </w:r>
      <w:bookmarkEnd w:id="2"/>
    </w:p>
    <w:p w14:paraId="0DD9864F" w14:textId="402C3A10" w:rsidR="00181E5D" w:rsidRDefault="00181E5D" w:rsidP="0026799E">
      <w:pPr>
        <w:pStyle w:val="Sraopastraipa"/>
        <w:numPr>
          <w:ilvl w:val="0"/>
          <w:numId w:val="1"/>
        </w:numPr>
        <w:jc w:val="both"/>
        <w:rPr>
          <w:szCs w:val="24"/>
          <w:lang w:eastAsia="lt-LT"/>
        </w:rPr>
      </w:pPr>
      <w:r>
        <w:rPr>
          <w:szCs w:val="24"/>
          <w:lang w:eastAsia="lt-LT"/>
        </w:rPr>
        <w:t xml:space="preserve">Sprendimas dėl derybas laimėjusio Kandidato priimamas ne anksčiau kaip po 7 darbo </w:t>
      </w:r>
      <w:r w:rsidRPr="0026799E">
        <w:rPr>
          <w:szCs w:val="24"/>
          <w:lang w:eastAsia="lt-LT"/>
        </w:rPr>
        <w:t xml:space="preserve">dienų nuo </w:t>
      </w:r>
      <w:r w:rsidRPr="0026799E">
        <w:rPr>
          <w:color w:val="000000"/>
          <w:lang w:eastAsia="lt-LT"/>
        </w:rPr>
        <w:t>informacijos</w:t>
      </w:r>
      <w:r w:rsidRPr="0026799E">
        <w:rPr>
          <w:szCs w:val="24"/>
          <w:lang w:eastAsia="lt-LT"/>
        </w:rPr>
        <w:t xml:space="preserve"> apie derybų rezultatus (jei taikomas </w:t>
      </w:r>
      <w:r w:rsidR="0003453A" w:rsidRPr="0003453A">
        <w:rPr>
          <w:szCs w:val="24"/>
          <w:lang w:eastAsia="lt-LT"/>
        </w:rPr>
        <w:t>S</w:t>
      </w:r>
      <w:r w:rsidR="00493947" w:rsidRPr="0003453A">
        <w:rPr>
          <w:szCs w:val="24"/>
          <w:lang w:eastAsia="lt-LT"/>
        </w:rPr>
        <w:t>ąlygų</w:t>
      </w:r>
      <w:r w:rsidRPr="0003453A">
        <w:rPr>
          <w:szCs w:val="24"/>
          <w:lang w:eastAsia="lt-LT"/>
        </w:rPr>
        <w:t xml:space="preserve"> </w:t>
      </w:r>
      <w:r w:rsidR="00E71DE6">
        <w:rPr>
          <w:szCs w:val="24"/>
          <w:lang w:eastAsia="lt-LT"/>
        </w:rPr>
        <w:t>2</w:t>
      </w:r>
      <w:r w:rsidR="002B61B0">
        <w:rPr>
          <w:szCs w:val="24"/>
          <w:lang w:eastAsia="lt-LT"/>
        </w:rPr>
        <w:t>7</w:t>
      </w:r>
      <w:r w:rsidR="00E71DE6" w:rsidRPr="0026799E">
        <w:rPr>
          <w:color w:val="EE0000"/>
          <w:szCs w:val="24"/>
          <w:lang w:eastAsia="lt-LT"/>
        </w:rPr>
        <w:t xml:space="preserve"> </w:t>
      </w:r>
      <w:r w:rsidR="00524C31" w:rsidRPr="0026799E">
        <w:rPr>
          <w:szCs w:val="24"/>
          <w:lang w:eastAsia="lt-LT"/>
        </w:rPr>
        <w:t>punkt</w:t>
      </w:r>
      <w:r w:rsidRPr="0026799E">
        <w:rPr>
          <w:szCs w:val="24"/>
          <w:lang w:eastAsia="lt-LT"/>
        </w:rPr>
        <w:t>as, nuo patikslintos</w:t>
      </w:r>
      <w:r>
        <w:rPr>
          <w:szCs w:val="24"/>
          <w:lang w:eastAsia="lt-LT"/>
        </w:rPr>
        <w:t xml:space="preserve"> informacijos apie derybų rezultatus) raštu išsiuntimo visiems derybose dalyvavusiems Kandidatams dienos, išskyrus atvejį, kai derybose dalyvauja vienas Kandidatas.</w:t>
      </w:r>
    </w:p>
    <w:p w14:paraId="6D0244B0" w14:textId="28F1C6B5" w:rsidR="00181E5D" w:rsidRDefault="0045440F" w:rsidP="0026799E">
      <w:pPr>
        <w:pStyle w:val="Sraopastraipa"/>
        <w:numPr>
          <w:ilvl w:val="0"/>
          <w:numId w:val="1"/>
        </w:numPr>
        <w:jc w:val="both"/>
        <w:rPr>
          <w:szCs w:val="24"/>
          <w:lang w:eastAsia="lt-LT"/>
        </w:rPr>
      </w:pPr>
      <w:r>
        <w:rPr>
          <w:szCs w:val="24"/>
          <w:lang w:eastAsia="lt-LT"/>
        </w:rPr>
        <w:t>K</w:t>
      </w:r>
      <w:r w:rsidR="00C86F64">
        <w:rPr>
          <w:szCs w:val="24"/>
          <w:lang w:eastAsia="lt-LT"/>
        </w:rPr>
        <w:t>omisija</w:t>
      </w:r>
      <w:r w:rsidR="00181E5D">
        <w:rPr>
          <w:szCs w:val="24"/>
          <w:lang w:eastAsia="lt-LT"/>
        </w:rPr>
        <w:t xml:space="preserve"> gali nesiderėti ir sudaryti nuomos sutartį su pirminį pasiūlymą pateikusiu </w:t>
      </w:r>
      <w:r w:rsidR="00181E5D" w:rsidRPr="0026799E">
        <w:rPr>
          <w:color w:val="000000"/>
          <w:lang w:eastAsia="lt-LT"/>
        </w:rPr>
        <w:t>Kandidatu</w:t>
      </w:r>
      <w:r w:rsidR="00181E5D">
        <w:rPr>
          <w:szCs w:val="24"/>
          <w:lang w:eastAsia="lt-LT"/>
        </w:rPr>
        <w:t>, taip pat Kandidato pirminį pasiūlymą vertinti kaip galutinį, kai jis neatvyksta į derybas ir (arba) nepateikia galutinio pasiūlymo.</w:t>
      </w:r>
    </w:p>
    <w:p w14:paraId="0B11F26D" w14:textId="77777777" w:rsidR="00181E5D" w:rsidRDefault="00181E5D" w:rsidP="00181E5D">
      <w:pPr>
        <w:rPr>
          <w:rFonts w:ascii="Palemonas" w:hAnsi="Palemonas"/>
          <w:b/>
          <w:lang w:eastAsia="lt-LT"/>
        </w:rPr>
      </w:pPr>
    </w:p>
    <w:p w14:paraId="4A8DF505" w14:textId="585F9CD9" w:rsidR="00181E5D" w:rsidRDefault="00181E5D" w:rsidP="00181E5D">
      <w:pPr>
        <w:jc w:val="center"/>
        <w:rPr>
          <w:rFonts w:ascii="Palemonas" w:hAnsi="Palemonas"/>
          <w:b/>
          <w:lang w:eastAsia="lt-LT"/>
        </w:rPr>
      </w:pPr>
      <w:r>
        <w:rPr>
          <w:rFonts w:ascii="Palemonas" w:hAnsi="Palemonas"/>
          <w:b/>
          <w:lang w:eastAsia="lt-LT"/>
        </w:rPr>
        <w:t>V SKYRIUS</w:t>
      </w:r>
    </w:p>
    <w:p w14:paraId="42FDAE36" w14:textId="77777777" w:rsidR="00181E5D" w:rsidRDefault="00181E5D" w:rsidP="00181E5D">
      <w:pPr>
        <w:jc w:val="center"/>
        <w:rPr>
          <w:rFonts w:ascii="Palemonas" w:hAnsi="Palemonas"/>
          <w:b/>
          <w:lang w:eastAsia="lt-LT"/>
        </w:rPr>
      </w:pPr>
      <w:r w:rsidRPr="006B0198">
        <w:rPr>
          <w:rFonts w:ascii="Palemonas" w:hAnsi="Palemonas"/>
          <w:b/>
          <w:lang w:eastAsia="lt-LT"/>
        </w:rPr>
        <w:t>VERTINIMO KRITERIJAI</w:t>
      </w:r>
      <w:r>
        <w:rPr>
          <w:rFonts w:ascii="Palemonas" w:hAnsi="Palemonas"/>
          <w:b/>
          <w:lang w:eastAsia="lt-LT"/>
        </w:rPr>
        <w:t xml:space="preserve"> </w:t>
      </w:r>
    </w:p>
    <w:p w14:paraId="19112EF4" w14:textId="77777777" w:rsidR="00181E5D" w:rsidRDefault="00181E5D" w:rsidP="00181E5D">
      <w:pPr>
        <w:jc w:val="center"/>
        <w:rPr>
          <w:rFonts w:ascii="Palemonas" w:hAnsi="Palemonas"/>
          <w:b/>
          <w:lang w:eastAsia="lt-LT"/>
        </w:rPr>
      </w:pPr>
    </w:p>
    <w:p w14:paraId="4342F83E" w14:textId="2324C593" w:rsidR="00181E5D" w:rsidRPr="001D2268" w:rsidRDefault="0045440F" w:rsidP="001D2268">
      <w:pPr>
        <w:pStyle w:val="Sraopastraipa"/>
        <w:numPr>
          <w:ilvl w:val="0"/>
          <w:numId w:val="1"/>
        </w:numPr>
        <w:jc w:val="both"/>
        <w:rPr>
          <w:szCs w:val="24"/>
        </w:rPr>
      </w:pPr>
      <w:r>
        <w:rPr>
          <w:szCs w:val="24"/>
        </w:rPr>
        <w:t>K</w:t>
      </w:r>
      <w:r w:rsidR="00E46A7C" w:rsidRPr="001D2268">
        <w:rPr>
          <w:szCs w:val="24"/>
        </w:rPr>
        <w:t>omis</w:t>
      </w:r>
      <w:r w:rsidR="00181E5D" w:rsidRPr="001D2268">
        <w:rPr>
          <w:szCs w:val="24"/>
        </w:rPr>
        <w:t>ija</w:t>
      </w:r>
      <w:r w:rsidR="004840B0">
        <w:rPr>
          <w:szCs w:val="24"/>
        </w:rPr>
        <w:t>,</w:t>
      </w:r>
      <w:r w:rsidR="00181E5D" w:rsidRPr="001D2268">
        <w:rPr>
          <w:szCs w:val="24"/>
        </w:rPr>
        <w:t xml:space="preserve"> priimdama sprendimą dėl </w:t>
      </w:r>
      <w:r w:rsidR="00AE4879" w:rsidRPr="001D2268">
        <w:rPr>
          <w:szCs w:val="24"/>
        </w:rPr>
        <w:t>Nuomos teisių įsigijimo</w:t>
      </w:r>
      <w:r w:rsidR="004840B0">
        <w:rPr>
          <w:szCs w:val="24"/>
        </w:rPr>
        <w:t>,</w:t>
      </w:r>
      <w:r w:rsidR="00181E5D" w:rsidRPr="001D2268">
        <w:rPr>
          <w:szCs w:val="24"/>
        </w:rPr>
        <w:t xml:space="preserve"> vadovau</w:t>
      </w:r>
      <w:r w:rsidR="001D2268" w:rsidRPr="001D2268">
        <w:rPr>
          <w:szCs w:val="24"/>
        </w:rPr>
        <w:t>jasi</w:t>
      </w:r>
      <w:r w:rsidR="00181E5D" w:rsidRPr="001D2268">
        <w:rPr>
          <w:szCs w:val="24"/>
        </w:rPr>
        <w:t xml:space="preserve"> šiais kriterijais:</w:t>
      </w:r>
    </w:p>
    <w:p w14:paraId="4A829169" w14:textId="77777777" w:rsidR="001D2268" w:rsidRDefault="001D2268" w:rsidP="001D2268">
      <w:pPr>
        <w:jc w:val="both"/>
        <w:rPr>
          <w:szCs w:val="24"/>
        </w:rPr>
      </w:pPr>
    </w:p>
    <w:p w14:paraId="628264FE" w14:textId="77777777" w:rsidR="00DA5934" w:rsidRPr="00962658" w:rsidRDefault="00DA5934" w:rsidP="00DA5934">
      <w:pPr>
        <w:pStyle w:val="Antrat"/>
        <w:rPr>
          <w:rFonts w:cs="Times New Roman"/>
          <w:b w:val="0"/>
          <w:szCs w:val="24"/>
        </w:rPr>
      </w:pPr>
      <w:r w:rsidRPr="00962658">
        <w:rPr>
          <w:rFonts w:cs="Times New Roman"/>
          <w:b w:val="0"/>
          <w:szCs w:val="24"/>
        </w:rPr>
        <w:t xml:space="preserve">1 lentelė. </w:t>
      </w:r>
      <w:r w:rsidRPr="00962658">
        <w:rPr>
          <w:rFonts w:cs="Times New Roman"/>
          <w:b w:val="0"/>
          <w:bCs/>
          <w:szCs w:val="24"/>
        </w:rPr>
        <w:t>Pasiūlymų vertinimo kriterijai</w:t>
      </w:r>
    </w:p>
    <w:tbl>
      <w:tblPr>
        <w:tblStyle w:val="Lentelstinklelis"/>
        <w:tblW w:w="5000" w:type="pct"/>
        <w:tblLook w:val="04A0" w:firstRow="1" w:lastRow="0" w:firstColumn="1" w:lastColumn="0" w:noHBand="0" w:noVBand="1"/>
      </w:tblPr>
      <w:tblGrid>
        <w:gridCol w:w="1163"/>
        <w:gridCol w:w="1714"/>
        <w:gridCol w:w="1960"/>
        <w:gridCol w:w="599"/>
        <w:gridCol w:w="2554"/>
        <w:gridCol w:w="1639"/>
      </w:tblGrid>
      <w:tr w:rsidR="00DA5934" w:rsidRPr="00962658" w14:paraId="31FFE5B3" w14:textId="77777777">
        <w:tc>
          <w:tcPr>
            <w:tcW w:w="1494" w:type="pct"/>
            <w:gridSpan w:val="2"/>
          </w:tcPr>
          <w:p w14:paraId="3F695ACF" w14:textId="77777777" w:rsidR="00DA5934" w:rsidRPr="00962658" w:rsidRDefault="00DA5934">
            <w:pPr>
              <w:jc w:val="center"/>
              <w:rPr>
                <w:bCs/>
                <w:sz w:val="20"/>
              </w:rPr>
            </w:pPr>
            <w:r w:rsidRPr="00962658">
              <w:rPr>
                <w:bCs/>
                <w:sz w:val="20"/>
              </w:rPr>
              <w:t>Vertinimo kriterijus</w:t>
            </w:r>
          </w:p>
        </w:tc>
        <w:tc>
          <w:tcPr>
            <w:tcW w:w="1018" w:type="pct"/>
          </w:tcPr>
          <w:p w14:paraId="47CD9EAD" w14:textId="77777777" w:rsidR="00DA5934" w:rsidRPr="00962658" w:rsidRDefault="00DA5934">
            <w:pPr>
              <w:jc w:val="center"/>
              <w:rPr>
                <w:bCs/>
                <w:sz w:val="20"/>
              </w:rPr>
            </w:pPr>
            <w:r w:rsidRPr="00962658">
              <w:rPr>
                <w:bCs/>
                <w:sz w:val="20"/>
              </w:rPr>
              <w:t>Vertinimo kriterijaus sąlyga</w:t>
            </w:r>
            <w:r w:rsidRPr="00962658">
              <w:rPr>
                <w:rStyle w:val="Puslapioinaosnuoroda"/>
                <w:sz w:val="20"/>
              </w:rPr>
              <w:footnoteReference w:id="1"/>
            </w:r>
          </w:p>
        </w:tc>
        <w:tc>
          <w:tcPr>
            <w:tcW w:w="1637" w:type="pct"/>
            <w:gridSpan w:val="2"/>
          </w:tcPr>
          <w:p w14:paraId="364D26C5" w14:textId="77777777" w:rsidR="00DA5934" w:rsidRPr="00962658" w:rsidRDefault="00DA5934">
            <w:pPr>
              <w:jc w:val="center"/>
              <w:rPr>
                <w:bCs/>
                <w:sz w:val="20"/>
              </w:rPr>
            </w:pPr>
            <w:r w:rsidRPr="00962658">
              <w:rPr>
                <w:bCs/>
                <w:sz w:val="20"/>
              </w:rPr>
              <w:t>Vertinimo kriterijaus sąlygos reikšmė (vertė)</w:t>
            </w:r>
          </w:p>
        </w:tc>
        <w:tc>
          <w:tcPr>
            <w:tcW w:w="851" w:type="pct"/>
          </w:tcPr>
          <w:p w14:paraId="48D517D3" w14:textId="77777777" w:rsidR="00DA5934" w:rsidRPr="00962658" w:rsidRDefault="00DA5934">
            <w:pPr>
              <w:jc w:val="center"/>
              <w:rPr>
                <w:bCs/>
                <w:sz w:val="20"/>
              </w:rPr>
            </w:pPr>
            <w:r w:rsidRPr="00962658">
              <w:rPr>
                <w:bCs/>
                <w:sz w:val="20"/>
              </w:rPr>
              <w:t>Pagrindžiantis dokumentas</w:t>
            </w:r>
          </w:p>
        </w:tc>
      </w:tr>
      <w:tr w:rsidR="00DA5934" w:rsidRPr="00962658" w14:paraId="06CD7516" w14:textId="77777777">
        <w:tc>
          <w:tcPr>
            <w:tcW w:w="604" w:type="pct"/>
          </w:tcPr>
          <w:p w14:paraId="411BDB05" w14:textId="77777777" w:rsidR="00DA5934" w:rsidRPr="00962658" w:rsidRDefault="00DA5934">
            <w:pPr>
              <w:jc w:val="center"/>
              <w:rPr>
                <w:bCs/>
                <w:sz w:val="20"/>
              </w:rPr>
            </w:pPr>
            <w:r w:rsidRPr="00962658">
              <w:rPr>
                <w:bCs/>
                <w:sz w:val="20"/>
              </w:rPr>
              <w:t>1</w:t>
            </w:r>
          </w:p>
        </w:tc>
        <w:tc>
          <w:tcPr>
            <w:tcW w:w="890" w:type="pct"/>
          </w:tcPr>
          <w:p w14:paraId="64AE243C" w14:textId="77777777" w:rsidR="00DA5934" w:rsidRPr="00962658" w:rsidRDefault="00DA5934">
            <w:pPr>
              <w:jc w:val="center"/>
              <w:rPr>
                <w:bCs/>
                <w:sz w:val="20"/>
              </w:rPr>
            </w:pPr>
            <w:r w:rsidRPr="00962658">
              <w:rPr>
                <w:bCs/>
                <w:sz w:val="20"/>
              </w:rPr>
              <w:t>2</w:t>
            </w:r>
          </w:p>
        </w:tc>
        <w:tc>
          <w:tcPr>
            <w:tcW w:w="1018" w:type="pct"/>
          </w:tcPr>
          <w:p w14:paraId="07B0EE56" w14:textId="77777777" w:rsidR="00DA5934" w:rsidRPr="00962658" w:rsidRDefault="00DA5934">
            <w:pPr>
              <w:jc w:val="center"/>
              <w:rPr>
                <w:bCs/>
                <w:sz w:val="20"/>
              </w:rPr>
            </w:pPr>
            <w:r w:rsidRPr="00962658">
              <w:rPr>
                <w:bCs/>
                <w:sz w:val="20"/>
              </w:rPr>
              <w:t>3</w:t>
            </w:r>
          </w:p>
        </w:tc>
        <w:tc>
          <w:tcPr>
            <w:tcW w:w="1637" w:type="pct"/>
            <w:gridSpan w:val="2"/>
          </w:tcPr>
          <w:p w14:paraId="29B4193C" w14:textId="77777777" w:rsidR="00DA5934" w:rsidRPr="00962658" w:rsidRDefault="00DA5934">
            <w:pPr>
              <w:jc w:val="center"/>
              <w:rPr>
                <w:bCs/>
                <w:sz w:val="20"/>
              </w:rPr>
            </w:pPr>
            <w:r w:rsidRPr="00962658">
              <w:rPr>
                <w:bCs/>
                <w:sz w:val="20"/>
              </w:rPr>
              <w:t>4</w:t>
            </w:r>
          </w:p>
        </w:tc>
        <w:tc>
          <w:tcPr>
            <w:tcW w:w="851" w:type="pct"/>
          </w:tcPr>
          <w:p w14:paraId="7D38CAEA" w14:textId="77777777" w:rsidR="00DA5934" w:rsidRPr="00962658" w:rsidRDefault="00DA5934">
            <w:pPr>
              <w:jc w:val="center"/>
              <w:rPr>
                <w:bCs/>
                <w:sz w:val="20"/>
              </w:rPr>
            </w:pPr>
            <w:r w:rsidRPr="00962658">
              <w:rPr>
                <w:bCs/>
                <w:sz w:val="20"/>
              </w:rPr>
              <w:t>5</w:t>
            </w:r>
          </w:p>
        </w:tc>
      </w:tr>
      <w:tr w:rsidR="00DA5934" w:rsidRPr="00962658" w14:paraId="64E02DE9" w14:textId="77777777">
        <w:tc>
          <w:tcPr>
            <w:tcW w:w="604" w:type="pct"/>
          </w:tcPr>
          <w:p w14:paraId="13118D0F" w14:textId="77777777" w:rsidR="00DA5934" w:rsidRPr="00962658" w:rsidRDefault="00DA5934">
            <w:pPr>
              <w:rPr>
                <w:sz w:val="20"/>
              </w:rPr>
            </w:pPr>
            <w:r w:rsidRPr="00962658">
              <w:rPr>
                <w:sz w:val="20"/>
              </w:rPr>
              <w:t>1 kriterijus</w:t>
            </w:r>
          </w:p>
        </w:tc>
        <w:tc>
          <w:tcPr>
            <w:tcW w:w="890" w:type="pct"/>
          </w:tcPr>
          <w:p w14:paraId="235D378A" w14:textId="054DFC38" w:rsidR="00DA5934" w:rsidRPr="00962658" w:rsidRDefault="00DA5934">
            <w:pPr>
              <w:rPr>
                <w:sz w:val="20"/>
              </w:rPr>
            </w:pPr>
            <w:r w:rsidRPr="00962658">
              <w:rPr>
                <w:sz w:val="20"/>
              </w:rPr>
              <w:t xml:space="preserve">Siūloma </w:t>
            </w:r>
            <w:r w:rsidR="00024924" w:rsidRPr="00962658">
              <w:rPr>
                <w:sz w:val="20"/>
              </w:rPr>
              <w:t>nuomojamų patalpų 1 kv. m bendrojo ploto kaina už 1 mėnesį</w:t>
            </w:r>
          </w:p>
        </w:tc>
        <w:tc>
          <w:tcPr>
            <w:tcW w:w="1018" w:type="pct"/>
          </w:tcPr>
          <w:p w14:paraId="4A2880B9" w14:textId="77777777" w:rsidR="00DA5934" w:rsidRPr="00962658" w:rsidRDefault="00DA5934">
            <w:pPr>
              <w:rPr>
                <w:sz w:val="20"/>
              </w:rPr>
            </w:pPr>
            <w:r w:rsidRPr="00962658">
              <w:rPr>
                <w:sz w:val="20"/>
              </w:rPr>
              <w:t>-</w:t>
            </w:r>
          </w:p>
        </w:tc>
        <w:tc>
          <w:tcPr>
            <w:tcW w:w="311" w:type="pct"/>
            <w:tcBorders>
              <w:right w:val="nil"/>
            </w:tcBorders>
          </w:tcPr>
          <w:p w14:paraId="0EDF2003" w14:textId="77777777" w:rsidR="00DA5934" w:rsidRPr="00962658" w:rsidRDefault="00DA5934">
            <w:pPr>
              <w:rPr>
                <w:sz w:val="20"/>
              </w:rPr>
            </w:pPr>
            <w:r w:rsidRPr="00962658">
              <w:rPr>
                <w:sz w:val="20"/>
              </w:rPr>
              <w:t>K=</w:t>
            </w:r>
          </w:p>
        </w:tc>
        <w:tc>
          <w:tcPr>
            <w:tcW w:w="1326" w:type="pct"/>
            <w:tcBorders>
              <w:left w:val="nil"/>
            </w:tcBorders>
          </w:tcPr>
          <w:p w14:paraId="20DBCEA9" w14:textId="002B121C" w:rsidR="00DA5934" w:rsidRPr="00962658" w:rsidRDefault="00DA5934">
            <w:pPr>
              <w:rPr>
                <w:sz w:val="20"/>
              </w:rPr>
            </w:pPr>
            <w:r w:rsidRPr="00962658">
              <w:rPr>
                <w:sz w:val="20"/>
              </w:rPr>
              <w:t xml:space="preserve">Kandidato pasiūlyme nurodyta </w:t>
            </w:r>
            <w:r w:rsidR="00733A5E" w:rsidRPr="00962658">
              <w:rPr>
                <w:sz w:val="20"/>
              </w:rPr>
              <w:t xml:space="preserve">Nuomojamų patalpų 1 kv. m bendrojo ploto </w:t>
            </w:r>
            <w:r w:rsidR="00733A5E" w:rsidRPr="00962658">
              <w:rPr>
                <w:bCs/>
                <w:sz w:val="20"/>
              </w:rPr>
              <w:t>kaina už 1 mėnesį</w:t>
            </w:r>
            <w:r w:rsidR="00733A5E" w:rsidRPr="00962658">
              <w:rPr>
                <w:sz w:val="20"/>
              </w:rPr>
              <w:t xml:space="preserve"> (įskaitant visus papildomus mokesčius, kaip jie suprantami Lietuvos Respublikos mokesčių administravimo įstatyme), Eur su PVM</w:t>
            </w:r>
          </w:p>
        </w:tc>
        <w:tc>
          <w:tcPr>
            <w:tcW w:w="851" w:type="pct"/>
            <w:tcBorders>
              <w:left w:val="nil"/>
            </w:tcBorders>
          </w:tcPr>
          <w:p w14:paraId="2B93EC62" w14:textId="77777777" w:rsidR="00DA5934" w:rsidRPr="00962658" w:rsidRDefault="00DA5934">
            <w:pPr>
              <w:rPr>
                <w:sz w:val="20"/>
              </w:rPr>
            </w:pPr>
            <w:r w:rsidRPr="00962658">
              <w:rPr>
                <w:sz w:val="20"/>
              </w:rPr>
              <w:t>Kandidato pasiūlymas</w:t>
            </w:r>
          </w:p>
        </w:tc>
      </w:tr>
      <w:tr w:rsidR="00DA5934" w:rsidRPr="006740FA" w14:paraId="17C2E0F9" w14:textId="77777777">
        <w:tc>
          <w:tcPr>
            <w:tcW w:w="604" w:type="pct"/>
          </w:tcPr>
          <w:p w14:paraId="074E3A56" w14:textId="77777777" w:rsidR="00DA5934" w:rsidRPr="006740FA" w:rsidRDefault="00DA5934">
            <w:pPr>
              <w:rPr>
                <w:sz w:val="20"/>
              </w:rPr>
            </w:pPr>
            <w:r w:rsidRPr="006740FA">
              <w:rPr>
                <w:sz w:val="20"/>
              </w:rPr>
              <w:lastRenderedPageBreak/>
              <w:t>2 kriterijus</w:t>
            </w:r>
          </w:p>
        </w:tc>
        <w:tc>
          <w:tcPr>
            <w:tcW w:w="890" w:type="pct"/>
          </w:tcPr>
          <w:p w14:paraId="5F209DED" w14:textId="77777777" w:rsidR="00DA5934" w:rsidRPr="006740FA" w:rsidRDefault="00DA5934">
            <w:pPr>
              <w:rPr>
                <w:sz w:val="20"/>
              </w:rPr>
            </w:pPr>
            <w:r w:rsidRPr="006740FA">
              <w:rPr>
                <w:sz w:val="20"/>
              </w:rPr>
              <w:t>Nuomojamų negyvenamųjų patalpų bendras plotas</w:t>
            </w:r>
          </w:p>
        </w:tc>
        <w:tc>
          <w:tcPr>
            <w:tcW w:w="1018" w:type="pct"/>
          </w:tcPr>
          <w:p w14:paraId="01577F25" w14:textId="6830F9DE" w:rsidR="00DA5934" w:rsidRPr="006740FA" w:rsidRDefault="0061513D">
            <w:pPr>
              <w:rPr>
                <w:sz w:val="20"/>
              </w:rPr>
            </w:pPr>
            <w:r>
              <w:rPr>
                <w:sz w:val="20"/>
              </w:rPr>
              <w:t xml:space="preserve">[800; </w:t>
            </w:r>
            <w:r w:rsidR="0053769B">
              <w:rPr>
                <w:sz w:val="20"/>
              </w:rPr>
              <w:t>850</w:t>
            </w:r>
            <w:r>
              <w:rPr>
                <w:sz w:val="20"/>
              </w:rPr>
              <w:t>)</w:t>
            </w:r>
            <w:r w:rsidR="001821B1">
              <w:rPr>
                <w:sz w:val="20"/>
              </w:rPr>
              <w:t xml:space="preserve"> </w:t>
            </w:r>
            <w:r w:rsidR="00E00CC2">
              <w:rPr>
                <w:sz w:val="20"/>
              </w:rPr>
              <w:t>kv. m</w:t>
            </w:r>
          </w:p>
        </w:tc>
        <w:tc>
          <w:tcPr>
            <w:tcW w:w="311" w:type="pct"/>
            <w:tcBorders>
              <w:right w:val="nil"/>
            </w:tcBorders>
          </w:tcPr>
          <w:p w14:paraId="14B54D17" w14:textId="77777777" w:rsidR="00DA5934" w:rsidRPr="006740FA" w:rsidRDefault="00DA5934">
            <w:pPr>
              <w:rPr>
                <w:sz w:val="20"/>
              </w:rPr>
            </w:pPr>
            <w:r w:rsidRPr="006740FA">
              <w:rPr>
                <w:sz w:val="20"/>
              </w:rPr>
              <w:t>R2=</w:t>
            </w:r>
          </w:p>
        </w:tc>
        <w:tc>
          <w:tcPr>
            <w:tcW w:w="1326" w:type="pct"/>
            <w:tcBorders>
              <w:left w:val="nil"/>
            </w:tcBorders>
          </w:tcPr>
          <w:p w14:paraId="0A5B2A00" w14:textId="77777777" w:rsidR="00DA5934" w:rsidRPr="006740FA" w:rsidRDefault="00DA5934">
            <w:pPr>
              <w:rPr>
                <w:sz w:val="20"/>
              </w:rPr>
            </w:pPr>
            <w:r w:rsidRPr="006740FA">
              <w:rPr>
                <w:sz w:val="20"/>
              </w:rPr>
              <w:t>0,00</w:t>
            </w:r>
          </w:p>
        </w:tc>
        <w:tc>
          <w:tcPr>
            <w:tcW w:w="851" w:type="pct"/>
            <w:tcBorders>
              <w:left w:val="nil"/>
            </w:tcBorders>
          </w:tcPr>
          <w:p w14:paraId="6666FB48" w14:textId="77777777" w:rsidR="00DA5934" w:rsidRPr="006740FA" w:rsidRDefault="00DA5934">
            <w:pPr>
              <w:rPr>
                <w:sz w:val="20"/>
              </w:rPr>
            </w:pPr>
            <w:r w:rsidRPr="006740FA">
              <w:rPr>
                <w:sz w:val="20"/>
              </w:rPr>
              <w:t>Kandidato pasiūlymas</w:t>
            </w:r>
          </w:p>
        </w:tc>
      </w:tr>
      <w:tr w:rsidR="00FB161F" w:rsidRPr="006740FA" w14:paraId="5974E1D5" w14:textId="77777777">
        <w:tc>
          <w:tcPr>
            <w:tcW w:w="604" w:type="pct"/>
          </w:tcPr>
          <w:p w14:paraId="4AD8F2CD" w14:textId="77777777" w:rsidR="00FB161F" w:rsidRPr="006740FA" w:rsidRDefault="00FB161F">
            <w:pPr>
              <w:rPr>
                <w:sz w:val="20"/>
              </w:rPr>
            </w:pPr>
          </w:p>
        </w:tc>
        <w:tc>
          <w:tcPr>
            <w:tcW w:w="890" w:type="pct"/>
          </w:tcPr>
          <w:p w14:paraId="7FE7847A" w14:textId="77777777" w:rsidR="00FB161F" w:rsidRPr="006740FA" w:rsidRDefault="00FB161F">
            <w:pPr>
              <w:rPr>
                <w:sz w:val="20"/>
              </w:rPr>
            </w:pPr>
          </w:p>
        </w:tc>
        <w:tc>
          <w:tcPr>
            <w:tcW w:w="1018" w:type="pct"/>
          </w:tcPr>
          <w:p w14:paraId="6FD22CA3" w14:textId="1143AC96" w:rsidR="00FB161F" w:rsidRPr="006740FA" w:rsidRDefault="0061513D">
            <w:pPr>
              <w:rPr>
                <w:sz w:val="20"/>
              </w:rPr>
            </w:pPr>
            <w:r>
              <w:rPr>
                <w:sz w:val="20"/>
              </w:rPr>
              <w:t>[</w:t>
            </w:r>
            <w:r w:rsidR="0053769B">
              <w:rPr>
                <w:sz w:val="20"/>
              </w:rPr>
              <w:t>850</w:t>
            </w:r>
            <w:r>
              <w:rPr>
                <w:sz w:val="20"/>
              </w:rPr>
              <w:t>; 9</w:t>
            </w:r>
            <w:r w:rsidR="00375142">
              <w:rPr>
                <w:sz w:val="20"/>
              </w:rPr>
              <w:t>5</w:t>
            </w:r>
            <w:r>
              <w:rPr>
                <w:sz w:val="20"/>
              </w:rPr>
              <w:t>0)</w:t>
            </w:r>
            <w:r w:rsidR="001821B1">
              <w:rPr>
                <w:sz w:val="20"/>
              </w:rPr>
              <w:t xml:space="preserve"> </w:t>
            </w:r>
            <w:r w:rsidR="00E00CC2">
              <w:rPr>
                <w:sz w:val="20"/>
              </w:rPr>
              <w:t>kv. m</w:t>
            </w:r>
          </w:p>
        </w:tc>
        <w:tc>
          <w:tcPr>
            <w:tcW w:w="311" w:type="pct"/>
            <w:tcBorders>
              <w:right w:val="nil"/>
            </w:tcBorders>
          </w:tcPr>
          <w:p w14:paraId="6D074DD7" w14:textId="77777777" w:rsidR="00FB161F" w:rsidRPr="006740FA" w:rsidRDefault="00FB161F">
            <w:pPr>
              <w:rPr>
                <w:sz w:val="20"/>
              </w:rPr>
            </w:pPr>
          </w:p>
        </w:tc>
        <w:tc>
          <w:tcPr>
            <w:tcW w:w="1326" w:type="pct"/>
            <w:tcBorders>
              <w:left w:val="nil"/>
            </w:tcBorders>
          </w:tcPr>
          <w:p w14:paraId="4C422F36" w14:textId="1C89DBB4" w:rsidR="00FB161F" w:rsidRPr="006740FA" w:rsidRDefault="00D77232">
            <w:pPr>
              <w:rPr>
                <w:sz w:val="20"/>
              </w:rPr>
            </w:pPr>
            <w:r>
              <w:rPr>
                <w:sz w:val="20"/>
              </w:rPr>
              <w:t>0,92</w:t>
            </w:r>
          </w:p>
        </w:tc>
        <w:tc>
          <w:tcPr>
            <w:tcW w:w="851" w:type="pct"/>
            <w:tcBorders>
              <w:left w:val="nil"/>
            </w:tcBorders>
          </w:tcPr>
          <w:p w14:paraId="2219F912" w14:textId="77777777" w:rsidR="00FB161F" w:rsidRPr="006740FA" w:rsidRDefault="00FB161F">
            <w:pPr>
              <w:rPr>
                <w:sz w:val="20"/>
              </w:rPr>
            </w:pPr>
          </w:p>
        </w:tc>
      </w:tr>
      <w:tr w:rsidR="00907EFE" w:rsidRPr="006740FA" w14:paraId="67626508" w14:textId="77777777">
        <w:tc>
          <w:tcPr>
            <w:tcW w:w="604" w:type="pct"/>
          </w:tcPr>
          <w:p w14:paraId="3772D807" w14:textId="77777777" w:rsidR="00907EFE" w:rsidRPr="006740FA" w:rsidRDefault="00907EFE" w:rsidP="00907EFE">
            <w:pPr>
              <w:rPr>
                <w:sz w:val="20"/>
              </w:rPr>
            </w:pPr>
          </w:p>
        </w:tc>
        <w:tc>
          <w:tcPr>
            <w:tcW w:w="890" w:type="pct"/>
          </w:tcPr>
          <w:p w14:paraId="4BD65145" w14:textId="77777777" w:rsidR="00907EFE" w:rsidRPr="006740FA" w:rsidRDefault="00907EFE" w:rsidP="00907EFE">
            <w:pPr>
              <w:rPr>
                <w:sz w:val="20"/>
              </w:rPr>
            </w:pPr>
          </w:p>
        </w:tc>
        <w:tc>
          <w:tcPr>
            <w:tcW w:w="1018" w:type="pct"/>
          </w:tcPr>
          <w:p w14:paraId="77F89DE7" w14:textId="0660F0CE" w:rsidR="00907EFE" w:rsidRPr="006740FA" w:rsidRDefault="0061513D" w:rsidP="00907EFE">
            <w:pPr>
              <w:rPr>
                <w:sz w:val="20"/>
              </w:rPr>
            </w:pPr>
            <w:r>
              <w:rPr>
                <w:sz w:val="20"/>
              </w:rPr>
              <w:t>[</w:t>
            </w:r>
            <w:r w:rsidR="00907EFE">
              <w:rPr>
                <w:sz w:val="20"/>
              </w:rPr>
              <w:t>950</w:t>
            </w:r>
            <w:r w:rsidR="00907EFE" w:rsidRPr="006740FA">
              <w:rPr>
                <w:sz w:val="20"/>
              </w:rPr>
              <w:t xml:space="preserve">; </w:t>
            </w:r>
            <w:r w:rsidR="00907EFE">
              <w:rPr>
                <w:sz w:val="20"/>
              </w:rPr>
              <w:t>1050</w:t>
            </w:r>
            <w:r>
              <w:rPr>
                <w:sz w:val="20"/>
              </w:rPr>
              <w:t>]</w:t>
            </w:r>
            <w:r w:rsidR="00907EFE" w:rsidRPr="006740FA">
              <w:rPr>
                <w:sz w:val="20"/>
              </w:rPr>
              <w:t xml:space="preserve"> </w:t>
            </w:r>
            <w:r w:rsidR="00E00CC2">
              <w:rPr>
                <w:sz w:val="20"/>
              </w:rPr>
              <w:t>kv. m</w:t>
            </w:r>
          </w:p>
        </w:tc>
        <w:tc>
          <w:tcPr>
            <w:tcW w:w="311" w:type="pct"/>
            <w:tcBorders>
              <w:right w:val="nil"/>
            </w:tcBorders>
          </w:tcPr>
          <w:p w14:paraId="17CE9EF5" w14:textId="77777777" w:rsidR="00907EFE" w:rsidRPr="006740FA" w:rsidRDefault="00907EFE" w:rsidP="00907EFE">
            <w:pPr>
              <w:rPr>
                <w:sz w:val="20"/>
              </w:rPr>
            </w:pPr>
          </w:p>
        </w:tc>
        <w:tc>
          <w:tcPr>
            <w:tcW w:w="1326" w:type="pct"/>
            <w:tcBorders>
              <w:left w:val="nil"/>
            </w:tcBorders>
          </w:tcPr>
          <w:p w14:paraId="6CB4D02D" w14:textId="6224D87A" w:rsidR="00907EFE" w:rsidRPr="006740FA" w:rsidRDefault="007A631E" w:rsidP="00907EFE">
            <w:pPr>
              <w:rPr>
                <w:sz w:val="20"/>
              </w:rPr>
            </w:pPr>
            <w:r>
              <w:rPr>
                <w:sz w:val="20"/>
              </w:rPr>
              <w:t>1,85</w:t>
            </w:r>
          </w:p>
        </w:tc>
        <w:tc>
          <w:tcPr>
            <w:tcW w:w="851" w:type="pct"/>
            <w:tcBorders>
              <w:left w:val="nil"/>
            </w:tcBorders>
          </w:tcPr>
          <w:p w14:paraId="6FA350DF" w14:textId="77777777" w:rsidR="00907EFE" w:rsidRPr="006740FA" w:rsidRDefault="00907EFE" w:rsidP="00907EFE">
            <w:pPr>
              <w:rPr>
                <w:sz w:val="20"/>
              </w:rPr>
            </w:pPr>
          </w:p>
        </w:tc>
      </w:tr>
      <w:tr w:rsidR="00907EFE" w:rsidRPr="006740FA" w14:paraId="104A0772" w14:textId="77777777">
        <w:tc>
          <w:tcPr>
            <w:tcW w:w="604" w:type="pct"/>
          </w:tcPr>
          <w:p w14:paraId="51416C32" w14:textId="77777777" w:rsidR="00907EFE" w:rsidRPr="006740FA" w:rsidRDefault="00907EFE" w:rsidP="00907EFE">
            <w:pPr>
              <w:rPr>
                <w:sz w:val="20"/>
              </w:rPr>
            </w:pPr>
          </w:p>
        </w:tc>
        <w:tc>
          <w:tcPr>
            <w:tcW w:w="890" w:type="pct"/>
          </w:tcPr>
          <w:p w14:paraId="55E08EAF" w14:textId="77777777" w:rsidR="00907EFE" w:rsidRPr="006740FA" w:rsidRDefault="00907EFE" w:rsidP="00907EFE">
            <w:pPr>
              <w:rPr>
                <w:sz w:val="20"/>
              </w:rPr>
            </w:pPr>
          </w:p>
        </w:tc>
        <w:tc>
          <w:tcPr>
            <w:tcW w:w="1018" w:type="pct"/>
          </w:tcPr>
          <w:p w14:paraId="22CEA538" w14:textId="16B1340C" w:rsidR="00907EFE" w:rsidRPr="006740FA" w:rsidRDefault="00375142" w:rsidP="00907EFE">
            <w:pPr>
              <w:rPr>
                <w:sz w:val="20"/>
              </w:rPr>
            </w:pPr>
            <w:r>
              <w:rPr>
                <w:sz w:val="20"/>
              </w:rPr>
              <w:t xml:space="preserve">(1050; </w:t>
            </w:r>
            <w:r w:rsidR="00213F34">
              <w:rPr>
                <w:sz w:val="20"/>
              </w:rPr>
              <w:t>1150]</w:t>
            </w:r>
            <w:r w:rsidR="001821B1">
              <w:rPr>
                <w:sz w:val="20"/>
              </w:rPr>
              <w:t xml:space="preserve"> </w:t>
            </w:r>
            <w:r w:rsidR="00E00CC2">
              <w:rPr>
                <w:sz w:val="20"/>
              </w:rPr>
              <w:t>kv. m</w:t>
            </w:r>
          </w:p>
        </w:tc>
        <w:tc>
          <w:tcPr>
            <w:tcW w:w="311" w:type="pct"/>
            <w:tcBorders>
              <w:right w:val="nil"/>
            </w:tcBorders>
          </w:tcPr>
          <w:p w14:paraId="6CA5206B" w14:textId="77777777" w:rsidR="00907EFE" w:rsidRPr="006740FA" w:rsidRDefault="00907EFE" w:rsidP="00907EFE">
            <w:pPr>
              <w:rPr>
                <w:sz w:val="20"/>
              </w:rPr>
            </w:pPr>
          </w:p>
        </w:tc>
        <w:tc>
          <w:tcPr>
            <w:tcW w:w="1326" w:type="pct"/>
            <w:tcBorders>
              <w:left w:val="nil"/>
            </w:tcBorders>
          </w:tcPr>
          <w:p w14:paraId="15D9A93A" w14:textId="65DE4EC1" w:rsidR="00907EFE" w:rsidRPr="006740FA" w:rsidRDefault="00915445" w:rsidP="00907EFE">
            <w:pPr>
              <w:rPr>
                <w:sz w:val="20"/>
              </w:rPr>
            </w:pPr>
            <w:r>
              <w:rPr>
                <w:sz w:val="20"/>
              </w:rPr>
              <w:t>1,46</w:t>
            </w:r>
          </w:p>
        </w:tc>
        <w:tc>
          <w:tcPr>
            <w:tcW w:w="851" w:type="pct"/>
            <w:tcBorders>
              <w:left w:val="nil"/>
            </w:tcBorders>
          </w:tcPr>
          <w:p w14:paraId="5A3DCF64" w14:textId="77777777" w:rsidR="00907EFE" w:rsidRPr="006740FA" w:rsidRDefault="00907EFE" w:rsidP="00907EFE">
            <w:pPr>
              <w:rPr>
                <w:sz w:val="20"/>
              </w:rPr>
            </w:pPr>
          </w:p>
        </w:tc>
      </w:tr>
      <w:tr w:rsidR="0061513D" w:rsidRPr="006740FA" w14:paraId="21E11889" w14:textId="77777777">
        <w:tc>
          <w:tcPr>
            <w:tcW w:w="604" w:type="pct"/>
          </w:tcPr>
          <w:p w14:paraId="37E2F673" w14:textId="77777777" w:rsidR="0061513D" w:rsidRPr="006740FA" w:rsidRDefault="0061513D" w:rsidP="00907EFE">
            <w:pPr>
              <w:rPr>
                <w:sz w:val="20"/>
              </w:rPr>
            </w:pPr>
          </w:p>
        </w:tc>
        <w:tc>
          <w:tcPr>
            <w:tcW w:w="890" w:type="pct"/>
          </w:tcPr>
          <w:p w14:paraId="19155CFE" w14:textId="77777777" w:rsidR="0061513D" w:rsidRPr="006740FA" w:rsidRDefault="0061513D" w:rsidP="00907EFE">
            <w:pPr>
              <w:rPr>
                <w:sz w:val="20"/>
              </w:rPr>
            </w:pPr>
          </w:p>
        </w:tc>
        <w:tc>
          <w:tcPr>
            <w:tcW w:w="1018" w:type="pct"/>
          </w:tcPr>
          <w:p w14:paraId="639D2D20" w14:textId="05ABA79C" w:rsidR="0061513D" w:rsidRPr="006740FA" w:rsidRDefault="00213F34" w:rsidP="00907EFE">
            <w:pPr>
              <w:rPr>
                <w:sz w:val="20"/>
              </w:rPr>
            </w:pPr>
            <w:r>
              <w:rPr>
                <w:sz w:val="20"/>
              </w:rPr>
              <w:t xml:space="preserve">(1150; </w:t>
            </w:r>
            <w:r w:rsidR="00D5220D">
              <w:rPr>
                <w:sz w:val="20"/>
              </w:rPr>
              <w:t>1250]</w:t>
            </w:r>
            <w:r w:rsidR="001821B1">
              <w:rPr>
                <w:sz w:val="20"/>
              </w:rPr>
              <w:t xml:space="preserve"> </w:t>
            </w:r>
            <w:r w:rsidR="00E00CC2">
              <w:rPr>
                <w:sz w:val="20"/>
              </w:rPr>
              <w:t>kv. m</w:t>
            </w:r>
          </w:p>
        </w:tc>
        <w:tc>
          <w:tcPr>
            <w:tcW w:w="311" w:type="pct"/>
            <w:tcBorders>
              <w:right w:val="nil"/>
            </w:tcBorders>
          </w:tcPr>
          <w:p w14:paraId="1FD90EF3" w14:textId="77777777" w:rsidR="0061513D" w:rsidRPr="006740FA" w:rsidRDefault="0061513D" w:rsidP="00907EFE">
            <w:pPr>
              <w:rPr>
                <w:sz w:val="20"/>
              </w:rPr>
            </w:pPr>
          </w:p>
        </w:tc>
        <w:tc>
          <w:tcPr>
            <w:tcW w:w="1326" w:type="pct"/>
            <w:tcBorders>
              <w:left w:val="nil"/>
            </w:tcBorders>
          </w:tcPr>
          <w:p w14:paraId="651F5073" w14:textId="037676E3" w:rsidR="0061513D" w:rsidRPr="006740FA" w:rsidRDefault="00203603" w:rsidP="00907EFE">
            <w:pPr>
              <w:rPr>
                <w:sz w:val="20"/>
              </w:rPr>
            </w:pPr>
            <w:r>
              <w:rPr>
                <w:sz w:val="20"/>
              </w:rPr>
              <w:t>0,98</w:t>
            </w:r>
          </w:p>
        </w:tc>
        <w:tc>
          <w:tcPr>
            <w:tcW w:w="851" w:type="pct"/>
            <w:tcBorders>
              <w:left w:val="nil"/>
            </w:tcBorders>
          </w:tcPr>
          <w:p w14:paraId="7D5E3340" w14:textId="77777777" w:rsidR="0061513D" w:rsidRPr="006740FA" w:rsidRDefault="0061513D" w:rsidP="00907EFE">
            <w:pPr>
              <w:rPr>
                <w:sz w:val="20"/>
              </w:rPr>
            </w:pPr>
          </w:p>
        </w:tc>
      </w:tr>
      <w:tr w:rsidR="0061513D" w:rsidRPr="006740FA" w14:paraId="27950C65" w14:textId="77777777">
        <w:tc>
          <w:tcPr>
            <w:tcW w:w="604" w:type="pct"/>
          </w:tcPr>
          <w:p w14:paraId="18322B89" w14:textId="77777777" w:rsidR="0061513D" w:rsidRPr="006740FA" w:rsidRDefault="0061513D" w:rsidP="00907EFE">
            <w:pPr>
              <w:rPr>
                <w:sz w:val="20"/>
              </w:rPr>
            </w:pPr>
          </w:p>
        </w:tc>
        <w:tc>
          <w:tcPr>
            <w:tcW w:w="890" w:type="pct"/>
          </w:tcPr>
          <w:p w14:paraId="57BCD406" w14:textId="77777777" w:rsidR="0061513D" w:rsidRPr="006740FA" w:rsidRDefault="0061513D" w:rsidP="00907EFE">
            <w:pPr>
              <w:rPr>
                <w:sz w:val="20"/>
              </w:rPr>
            </w:pPr>
          </w:p>
        </w:tc>
        <w:tc>
          <w:tcPr>
            <w:tcW w:w="1018" w:type="pct"/>
          </w:tcPr>
          <w:p w14:paraId="021EDF4C" w14:textId="18E66A1A" w:rsidR="0061513D" w:rsidRPr="006740FA" w:rsidRDefault="00D5220D" w:rsidP="00907EFE">
            <w:pPr>
              <w:rPr>
                <w:sz w:val="20"/>
              </w:rPr>
            </w:pPr>
            <w:r>
              <w:rPr>
                <w:sz w:val="20"/>
              </w:rPr>
              <w:t>(1250; 1350]</w:t>
            </w:r>
            <w:r w:rsidR="001821B1">
              <w:rPr>
                <w:sz w:val="20"/>
              </w:rPr>
              <w:t xml:space="preserve"> </w:t>
            </w:r>
            <w:r w:rsidR="00E00CC2">
              <w:rPr>
                <w:sz w:val="20"/>
              </w:rPr>
              <w:t>kv. m</w:t>
            </w:r>
          </w:p>
        </w:tc>
        <w:tc>
          <w:tcPr>
            <w:tcW w:w="311" w:type="pct"/>
            <w:tcBorders>
              <w:right w:val="nil"/>
            </w:tcBorders>
          </w:tcPr>
          <w:p w14:paraId="75691669" w14:textId="77777777" w:rsidR="0061513D" w:rsidRPr="006740FA" w:rsidRDefault="0061513D" w:rsidP="00907EFE">
            <w:pPr>
              <w:rPr>
                <w:sz w:val="20"/>
              </w:rPr>
            </w:pPr>
          </w:p>
        </w:tc>
        <w:tc>
          <w:tcPr>
            <w:tcW w:w="1326" w:type="pct"/>
            <w:tcBorders>
              <w:left w:val="nil"/>
            </w:tcBorders>
          </w:tcPr>
          <w:p w14:paraId="5B8DB601" w14:textId="2E7AF187" w:rsidR="0061513D" w:rsidRPr="006740FA" w:rsidRDefault="00203603" w:rsidP="00907EFE">
            <w:pPr>
              <w:rPr>
                <w:sz w:val="20"/>
              </w:rPr>
            </w:pPr>
            <w:r>
              <w:rPr>
                <w:sz w:val="20"/>
              </w:rPr>
              <w:t>0,49</w:t>
            </w:r>
          </w:p>
        </w:tc>
        <w:tc>
          <w:tcPr>
            <w:tcW w:w="851" w:type="pct"/>
            <w:tcBorders>
              <w:left w:val="nil"/>
            </w:tcBorders>
          </w:tcPr>
          <w:p w14:paraId="668C1881" w14:textId="77777777" w:rsidR="0061513D" w:rsidRPr="006740FA" w:rsidRDefault="0061513D" w:rsidP="00907EFE">
            <w:pPr>
              <w:rPr>
                <w:sz w:val="20"/>
              </w:rPr>
            </w:pPr>
          </w:p>
        </w:tc>
      </w:tr>
      <w:tr w:rsidR="0061513D" w:rsidRPr="006740FA" w14:paraId="14D6AB1B" w14:textId="77777777">
        <w:tc>
          <w:tcPr>
            <w:tcW w:w="604" w:type="pct"/>
          </w:tcPr>
          <w:p w14:paraId="1BFF33F8" w14:textId="77777777" w:rsidR="0061513D" w:rsidRPr="006740FA" w:rsidRDefault="0061513D" w:rsidP="00907EFE">
            <w:pPr>
              <w:rPr>
                <w:sz w:val="20"/>
              </w:rPr>
            </w:pPr>
          </w:p>
        </w:tc>
        <w:tc>
          <w:tcPr>
            <w:tcW w:w="890" w:type="pct"/>
          </w:tcPr>
          <w:p w14:paraId="287963D2" w14:textId="77777777" w:rsidR="0061513D" w:rsidRPr="006740FA" w:rsidRDefault="0061513D" w:rsidP="00907EFE">
            <w:pPr>
              <w:rPr>
                <w:sz w:val="20"/>
              </w:rPr>
            </w:pPr>
          </w:p>
        </w:tc>
        <w:tc>
          <w:tcPr>
            <w:tcW w:w="1018" w:type="pct"/>
          </w:tcPr>
          <w:p w14:paraId="53F74801" w14:textId="25ECE1AB" w:rsidR="0061513D" w:rsidRPr="006740FA" w:rsidRDefault="00D5220D" w:rsidP="00907EFE">
            <w:pPr>
              <w:rPr>
                <w:sz w:val="20"/>
              </w:rPr>
            </w:pPr>
            <w:r>
              <w:rPr>
                <w:sz w:val="20"/>
              </w:rPr>
              <w:t>(1350; 1</w:t>
            </w:r>
            <w:r w:rsidR="00D77232">
              <w:rPr>
                <w:sz w:val="20"/>
              </w:rPr>
              <w:t>500]</w:t>
            </w:r>
            <w:r w:rsidR="001821B1">
              <w:rPr>
                <w:sz w:val="20"/>
              </w:rPr>
              <w:t xml:space="preserve"> </w:t>
            </w:r>
            <w:r w:rsidR="00E00CC2">
              <w:rPr>
                <w:sz w:val="20"/>
              </w:rPr>
              <w:t>kv. m</w:t>
            </w:r>
          </w:p>
        </w:tc>
        <w:tc>
          <w:tcPr>
            <w:tcW w:w="311" w:type="pct"/>
            <w:tcBorders>
              <w:right w:val="nil"/>
            </w:tcBorders>
          </w:tcPr>
          <w:p w14:paraId="50922A99" w14:textId="77777777" w:rsidR="0061513D" w:rsidRPr="006740FA" w:rsidRDefault="0061513D" w:rsidP="00907EFE">
            <w:pPr>
              <w:rPr>
                <w:sz w:val="20"/>
              </w:rPr>
            </w:pPr>
          </w:p>
        </w:tc>
        <w:tc>
          <w:tcPr>
            <w:tcW w:w="1326" w:type="pct"/>
            <w:tcBorders>
              <w:left w:val="nil"/>
            </w:tcBorders>
          </w:tcPr>
          <w:p w14:paraId="1279206D" w14:textId="4EE76569" w:rsidR="0061513D" w:rsidRPr="006740FA" w:rsidRDefault="00D77232" w:rsidP="00907EFE">
            <w:pPr>
              <w:rPr>
                <w:sz w:val="20"/>
              </w:rPr>
            </w:pPr>
            <w:r>
              <w:rPr>
                <w:sz w:val="20"/>
              </w:rPr>
              <w:t>0,00</w:t>
            </w:r>
          </w:p>
        </w:tc>
        <w:tc>
          <w:tcPr>
            <w:tcW w:w="851" w:type="pct"/>
            <w:tcBorders>
              <w:left w:val="nil"/>
            </w:tcBorders>
          </w:tcPr>
          <w:p w14:paraId="4BDDBE34" w14:textId="77777777" w:rsidR="0061513D" w:rsidRPr="006740FA" w:rsidRDefault="0061513D" w:rsidP="00907EFE">
            <w:pPr>
              <w:rPr>
                <w:sz w:val="20"/>
              </w:rPr>
            </w:pPr>
          </w:p>
        </w:tc>
      </w:tr>
      <w:tr w:rsidR="00BB776A" w:rsidRPr="006740FA" w14:paraId="776B3C60" w14:textId="77777777">
        <w:tc>
          <w:tcPr>
            <w:tcW w:w="604" w:type="pct"/>
          </w:tcPr>
          <w:p w14:paraId="14638205" w14:textId="3AC501F6" w:rsidR="00BB776A" w:rsidRPr="006740FA" w:rsidRDefault="00BB776A" w:rsidP="00BB776A">
            <w:pPr>
              <w:rPr>
                <w:sz w:val="20"/>
              </w:rPr>
            </w:pPr>
            <w:r>
              <w:rPr>
                <w:sz w:val="20"/>
              </w:rPr>
              <w:t>3 kriterijus</w:t>
            </w:r>
          </w:p>
        </w:tc>
        <w:tc>
          <w:tcPr>
            <w:tcW w:w="890" w:type="pct"/>
          </w:tcPr>
          <w:p w14:paraId="487FC62B" w14:textId="2D0436C5" w:rsidR="00BB776A" w:rsidRPr="006740FA" w:rsidRDefault="00BB776A" w:rsidP="00BB776A">
            <w:pPr>
              <w:rPr>
                <w:sz w:val="20"/>
              </w:rPr>
            </w:pPr>
            <w:r w:rsidRPr="00E714CB">
              <w:rPr>
                <w:sz w:val="20"/>
              </w:rPr>
              <w:t>Nuomojamų negyvenamųjų patalpų grupėms skirtų patalpų ir nuomojamų patalpų bendro ploto santykis</w:t>
            </w:r>
          </w:p>
        </w:tc>
        <w:tc>
          <w:tcPr>
            <w:tcW w:w="1018" w:type="pct"/>
          </w:tcPr>
          <w:p w14:paraId="68E23CFB" w14:textId="65466251" w:rsidR="00BB776A" w:rsidRPr="006740FA" w:rsidRDefault="00904764" w:rsidP="00BB776A">
            <w:pPr>
              <w:rPr>
                <w:sz w:val="20"/>
              </w:rPr>
            </w:pPr>
            <w:r>
              <w:rPr>
                <w:sz w:val="20"/>
              </w:rPr>
              <w:t>[0; 0,25)</w:t>
            </w:r>
          </w:p>
        </w:tc>
        <w:tc>
          <w:tcPr>
            <w:tcW w:w="311" w:type="pct"/>
            <w:tcBorders>
              <w:right w:val="nil"/>
            </w:tcBorders>
          </w:tcPr>
          <w:p w14:paraId="4A4A4F76" w14:textId="190E76F9" w:rsidR="00BB776A" w:rsidRPr="006740FA" w:rsidRDefault="00311225" w:rsidP="00BB776A">
            <w:pPr>
              <w:rPr>
                <w:sz w:val="20"/>
              </w:rPr>
            </w:pPr>
            <w:r>
              <w:rPr>
                <w:sz w:val="20"/>
              </w:rPr>
              <w:t>R3=</w:t>
            </w:r>
          </w:p>
        </w:tc>
        <w:tc>
          <w:tcPr>
            <w:tcW w:w="1326" w:type="pct"/>
            <w:tcBorders>
              <w:left w:val="nil"/>
            </w:tcBorders>
          </w:tcPr>
          <w:p w14:paraId="1FD73963" w14:textId="2A175B1C" w:rsidR="00BB776A" w:rsidRPr="006740FA" w:rsidRDefault="00311225" w:rsidP="00BB776A">
            <w:pPr>
              <w:rPr>
                <w:sz w:val="20"/>
              </w:rPr>
            </w:pPr>
            <w:r>
              <w:rPr>
                <w:sz w:val="20"/>
              </w:rPr>
              <w:t>0,00</w:t>
            </w:r>
          </w:p>
        </w:tc>
        <w:tc>
          <w:tcPr>
            <w:tcW w:w="851" w:type="pct"/>
            <w:tcBorders>
              <w:left w:val="nil"/>
            </w:tcBorders>
          </w:tcPr>
          <w:p w14:paraId="1EC14470" w14:textId="5EC7087D" w:rsidR="00BB776A" w:rsidRPr="004163AB" w:rsidRDefault="00BB776A" w:rsidP="00BB776A">
            <w:pPr>
              <w:rPr>
                <w:sz w:val="20"/>
              </w:rPr>
            </w:pPr>
            <w:r w:rsidRPr="004163AB">
              <w:rPr>
                <w:sz w:val="20"/>
              </w:rPr>
              <w:t xml:space="preserve">Kandidato pasiūlymas, </w:t>
            </w:r>
            <w:r w:rsidR="00DC47DC" w:rsidRPr="004163AB">
              <w:rPr>
                <w:sz w:val="20"/>
              </w:rPr>
              <w:t xml:space="preserve">nuomojamų negyvenamųjų patalpų </w:t>
            </w:r>
            <w:r w:rsidRPr="004163AB">
              <w:rPr>
                <w:sz w:val="20"/>
              </w:rPr>
              <w:t>siūlom</w:t>
            </w:r>
            <w:r w:rsidR="00DC47DC" w:rsidRPr="004163AB">
              <w:rPr>
                <w:sz w:val="20"/>
              </w:rPr>
              <w:t>a</w:t>
            </w:r>
            <w:r w:rsidRPr="004163AB">
              <w:rPr>
                <w:sz w:val="20"/>
              </w:rPr>
              <w:t xml:space="preserve"> </w:t>
            </w:r>
            <w:r w:rsidR="004840B0">
              <w:rPr>
                <w:sz w:val="20"/>
              </w:rPr>
              <w:t>su</w:t>
            </w:r>
            <w:r w:rsidRPr="004163AB">
              <w:rPr>
                <w:sz w:val="20"/>
              </w:rPr>
              <w:t xml:space="preserve">planavimo </w:t>
            </w:r>
            <w:r w:rsidR="00DC47DC" w:rsidRPr="004163AB">
              <w:rPr>
                <w:sz w:val="20"/>
              </w:rPr>
              <w:t>schema</w:t>
            </w:r>
          </w:p>
        </w:tc>
      </w:tr>
      <w:tr w:rsidR="00BB776A" w:rsidRPr="006740FA" w14:paraId="7C2D54BE" w14:textId="77777777">
        <w:tc>
          <w:tcPr>
            <w:tcW w:w="604" w:type="pct"/>
          </w:tcPr>
          <w:p w14:paraId="66C817D2" w14:textId="77777777" w:rsidR="00BB776A" w:rsidRPr="006740FA" w:rsidRDefault="00BB776A" w:rsidP="00BB776A">
            <w:pPr>
              <w:rPr>
                <w:sz w:val="20"/>
              </w:rPr>
            </w:pPr>
          </w:p>
        </w:tc>
        <w:tc>
          <w:tcPr>
            <w:tcW w:w="890" w:type="pct"/>
          </w:tcPr>
          <w:p w14:paraId="2546C69B" w14:textId="77777777" w:rsidR="00BB776A" w:rsidRPr="006740FA" w:rsidRDefault="00BB776A" w:rsidP="00BB776A">
            <w:pPr>
              <w:rPr>
                <w:sz w:val="20"/>
              </w:rPr>
            </w:pPr>
          </w:p>
        </w:tc>
        <w:tc>
          <w:tcPr>
            <w:tcW w:w="1018" w:type="pct"/>
          </w:tcPr>
          <w:p w14:paraId="273DF0B1" w14:textId="7DE3272F" w:rsidR="00BB776A" w:rsidRPr="006740FA" w:rsidRDefault="00904764" w:rsidP="00BB776A">
            <w:pPr>
              <w:rPr>
                <w:sz w:val="20"/>
              </w:rPr>
            </w:pPr>
            <w:r>
              <w:rPr>
                <w:sz w:val="20"/>
              </w:rPr>
              <w:t>[0,25</w:t>
            </w:r>
            <w:r w:rsidR="00EF4100">
              <w:rPr>
                <w:sz w:val="20"/>
              </w:rPr>
              <w:t>; 0,27)</w:t>
            </w:r>
          </w:p>
        </w:tc>
        <w:tc>
          <w:tcPr>
            <w:tcW w:w="311" w:type="pct"/>
            <w:tcBorders>
              <w:right w:val="nil"/>
            </w:tcBorders>
          </w:tcPr>
          <w:p w14:paraId="0E477B9D" w14:textId="77777777" w:rsidR="00BB776A" w:rsidRPr="006740FA" w:rsidRDefault="00BB776A" w:rsidP="00BB776A">
            <w:pPr>
              <w:rPr>
                <w:sz w:val="20"/>
              </w:rPr>
            </w:pPr>
          </w:p>
        </w:tc>
        <w:tc>
          <w:tcPr>
            <w:tcW w:w="1326" w:type="pct"/>
            <w:tcBorders>
              <w:left w:val="nil"/>
            </w:tcBorders>
          </w:tcPr>
          <w:p w14:paraId="675DEA2F" w14:textId="0B836A8F" w:rsidR="00BB776A" w:rsidRPr="00C73912" w:rsidRDefault="00C96E99" w:rsidP="00BB776A">
            <w:pPr>
              <w:rPr>
                <w:sz w:val="20"/>
              </w:rPr>
            </w:pPr>
            <w:r w:rsidRPr="00C73912">
              <w:rPr>
                <w:sz w:val="20"/>
              </w:rPr>
              <w:t>0,01</w:t>
            </w:r>
          </w:p>
        </w:tc>
        <w:tc>
          <w:tcPr>
            <w:tcW w:w="851" w:type="pct"/>
            <w:tcBorders>
              <w:left w:val="nil"/>
            </w:tcBorders>
          </w:tcPr>
          <w:p w14:paraId="18EDF71A" w14:textId="77777777" w:rsidR="00BB776A" w:rsidRPr="004163AB" w:rsidRDefault="00BB776A" w:rsidP="00BB776A">
            <w:pPr>
              <w:rPr>
                <w:sz w:val="20"/>
              </w:rPr>
            </w:pPr>
          </w:p>
        </w:tc>
      </w:tr>
      <w:tr w:rsidR="00BB776A" w:rsidRPr="006740FA" w14:paraId="73E94767" w14:textId="77777777">
        <w:tc>
          <w:tcPr>
            <w:tcW w:w="604" w:type="pct"/>
          </w:tcPr>
          <w:p w14:paraId="2A3D6A27" w14:textId="77777777" w:rsidR="00BB776A" w:rsidRPr="006740FA" w:rsidRDefault="00BB776A" w:rsidP="00BB776A">
            <w:pPr>
              <w:rPr>
                <w:sz w:val="20"/>
              </w:rPr>
            </w:pPr>
          </w:p>
        </w:tc>
        <w:tc>
          <w:tcPr>
            <w:tcW w:w="890" w:type="pct"/>
          </w:tcPr>
          <w:p w14:paraId="111E2EC4" w14:textId="77777777" w:rsidR="00BB776A" w:rsidRPr="006740FA" w:rsidRDefault="00BB776A" w:rsidP="00BB776A">
            <w:pPr>
              <w:rPr>
                <w:sz w:val="20"/>
              </w:rPr>
            </w:pPr>
          </w:p>
        </w:tc>
        <w:tc>
          <w:tcPr>
            <w:tcW w:w="1018" w:type="pct"/>
          </w:tcPr>
          <w:p w14:paraId="4DF4CB73" w14:textId="2243110A" w:rsidR="00BB776A" w:rsidRPr="006740FA" w:rsidRDefault="00EF4100" w:rsidP="00BB776A">
            <w:pPr>
              <w:rPr>
                <w:sz w:val="20"/>
              </w:rPr>
            </w:pPr>
            <w:r>
              <w:rPr>
                <w:sz w:val="20"/>
              </w:rPr>
              <w:t>[0,27; 0,29)</w:t>
            </w:r>
          </w:p>
        </w:tc>
        <w:tc>
          <w:tcPr>
            <w:tcW w:w="311" w:type="pct"/>
            <w:tcBorders>
              <w:right w:val="nil"/>
            </w:tcBorders>
          </w:tcPr>
          <w:p w14:paraId="432DE819" w14:textId="77777777" w:rsidR="00BB776A" w:rsidRPr="006740FA" w:rsidRDefault="00BB776A" w:rsidP="00BB776A">
            <w:pPr>
              <w:rPr>
                <w:sz w:val="20"/>
              </w:rPr>
            </w:pPr>
          </w:p>
        </w:tc>
        <w:tc>
          <w:tcPr>
            <w:tcW w:w="1326" w:type="pct"/>
            <w:tcBorders>
              <w:left w:val="nil"/>
            </w:tcBorders>
          </w:tcPr>
          <w:p w14:paraId="532DE172" w14:textId="389C3C74" w:rsidR="00BB776A" w:rsidRPr="00C73912" w:rsidRDefault="00C96E99" w:rsidP="00BB776A">
            <w:pPr>
              <w:rPr>
                <w:sz w:val="20"/>
              </w:rPr>
            </w:pPr>
            <w:r w:rsidRPr="00C73912">
              <w:rPr>
                <w:sz w:val="20"/>
              </w:rPr>
              <w:t>0,09</w:t>
            </w:r>
          </w:p>
        </w:tc>
        <w:tc>
          <w:tcPr>
            <w:tcW w:w="851" w:type="pct"/>
            <w:tcBorders>
              <w:left w:val="nil"/>
            </w:tcBorders>
          </w:tcPr>
          <w:p w14:paraId="222EAE81" w14:textId="77777777" w:rsidR="00BB776A" w:rsidRPr="004163AB" w:rsidRDefault="00BB776A" w:rsidP="00BB776A">
            <w:pPr>
              <w:rPr>
                <w:sz w:val="20"/>
              </w:rPr>
            </w:pPr>
          </w:p>
        </w:tc>
      </w:tr>
      <w:tr w:rsidR="00BB776A" w:rsidRPr="006740FA" w14:paraId="339E2225" w14:textId="77777777">
        <w:tc>
          <w:tcPr>
            <w:tcW w:w="604" w:type="pct"/>
          </w:tcPr>
          <w:p w14:paraId="576531A1" w14:textId="77777777" w:rsidR="00BB776A" w:rsidRPr="006740FA" w:rsidRDefault="00BB776A" w:rsidP="00BB776A">
            <w:pPr>
              <w:rPr>
                <w:sz w:val="20"/>
              </w:rPr>
            </w:pPr>
          </w:p>
        </w:tc>
        <w:tc>
          <w:tcPr>
            <w:tcW w:w="890" w:type="pct"/>
          </w:tcPr>
          <w:p w14:paraId="602DC707" w14:textId="77777777" w:rsidR="00BB776A" w:rsidRPr="006740FA" w:rsidRDefault="00BB776A" w:rsidP="00BB776A">
            <w:pPr>
              <w:rPr>
                <w:sz w:val="20"/>
              </w:rPr>
            </w:pPr>
          </w:p>
        </w:tc>
        <w:tc>
          <w:tcPr>
            <w:tcW w:w="1018" w:type="pct"/>
          </w:tcPr>
          <w:p w14:paraId="573933B4" w14:textId="70E95644" w:rsidR="00BB776A" w:rsidRPr="006740FA" w:rsidRDefault="00EF4100" w:rsidP="00BB776A">
            <w:pPr>
              <w:rPr>
                <w:sz w:val="20"/>
              </w:rPr>
            </w:pPr>
            <w:r>
              <w:rPr>
                <w:sz w:val="20"/>
              </w:rPr>
              <w:t>[0,29; 0,31)</w:t>
            </w:r>
          </w:p>
        </w:tc>
        <w:tc>
          <w:tcPr>
            <w:tcW w:w="311" w:type="pct"/>
            <w:tcBorders>
              <w:right w:val="nil"/>
            </w:tcBorders>
          </w:tcPr>
          <w:p w14:paraId="48816A44" w14:textId="77777777" w:rsidR="00BB776A" w:rsidRPr="006740FA" w:rsidRDefault="00BB776A" w:rsidP="00BB776A">
            <w:pPr>
              <w:rPr>
                <w:sz w:val="20"/>
              </w:rPr>
            </w:pPr>
          </w:p>
        </w:tc>
        <w:tc>
          <w:tcPr>
            <w:tcW w:w="1326" w:type="pct"/>
            <w:tcBorders>
              <w:left w:val="nil"/>
            </w:tcBorders>
          </w:tcPr>
          <w:p w14:paraId="27D67F6E" w14:textId="5E40D12F" w:rsidR="00BB776A" w:rsidRPr="00C73912" w:rsidRDefault="00C73912" w:rsidP="00BB776A">
            <w:pPr>
              <w:rPr>
                <w:sz w:val="20"/>
              </w:rPr>
            </w:pPr>
            <w:r w:rsidRPr="00C73912">
              <w:rPr>
                <w:sz w:val="20"/>
              </w:rPr>
              <w:t>0,24</w:t>
            </w:r>
          </w:p>
        </w:tc>
        <w:tc>
          <w:tcPr>
            <w:tcW w:w="851" w:type="pct"/>
            <w:tcBorders>
              <w:left w:val="nil"/>
            </w:tcBorders>
          </w:tcPr>
          <w:p w14:paraId="6AE378CC" w14:textId="77777777" w:rsidR="00BB776A" w:rsidRPr="004163AB" w:rsidRDefault="00BB776A" w:rsidP="00BB776A">
            <w:pPr>
              <w:rPr>
                <w:sz w:val="20"/>
              </w:rPr>
            </w:pPr>
          </w:p>
        </w:tc>
      </w:tr>
      <w:tr w:rsidR="00FC3742" w:rsidRPr="006740FA" w14:paraId="5D7535A8" w14:textId="77777777">
        <w:tc>
          <w:tcPr>
            <w:tcW w:w="604" w:type="pct"/>
          </w:tcPr>
          <w:p w14:paraId="5490BEFB" w14:textId="77777777" w:rsidR="00FC3742" w:rsidRPr="006740FA" w:rsidRDefault="00FC3742" w:rsidP="00FC3742">
            <w:pPr>
              <w:rPr>
                <w:sz w:val="20"/>
              </w:rPr>
            </w:pPr>
          </w:p>
        </w:tc>
        <w:tc>
          <w:tcPr>
            <w:tcW w:w="890" w:type="pct"/>
          </w:tcPr>
          <w:p w14:paraId="4FFB7F58" w14:textId="77777777" w:rsidR="00FC3742" w:rsidRPr="006740FA" w:rsidRDefault="00FC3742" w:rsidP="00FC3742">
            <w:pPr>
              <w:rPr>
                <w:sz w:val="20"/>
              </w:rPr>
            </w:pPr>
          </w:p>
        </w:tc>
        <w:tc>
          <w:tcPr>
            <w:tcW w:w="1018" w:type="pct"/>
          </w:tcPr>
          <w:p w14:paraId="7E513CD7" w14:textId="4E3062F5" w:rsidR="00FC3742" w:rsidRPr="006740FA" w:rsidRDefault="00EF4100" w:rsidP="00FC3742">
            <w:pPr>
              <w:rPr>
                <w:sz w:val="20"/>
              </w:rPr>
            </w:pPr>
            <w:r>
              <w:rPr>
                <w:sz w:val="20"/>
              </w:rPr>
              <w:t>[0,31; 0,33)</w:t>
            </w:r>
          </w:p>
        </w:tc>
        <w:tc>
          <w:tcPr>
            <w:tcW w:w="311" w:type="pct"/>
            <w:tcBorders>
              <w:right w:val="nil"/>
            </w:tcBorders>
          </w:tcPr>
          <w:p w14:paraId="0D97F733" w14:textId="77777777" w:rsidR="00FC3742" w:rsidRPr="006740FA" w:rsidRDefault="00FC3742" w:rsidP="00FC3742">
            <w:pPr>
              <w:rPr>
                <w:sz w:val="20"/>
              </w:rPr>
            </w:pPr>
          </w:p>
        </w:tc>
        <w:tc>
          <w:tcPr>
            <w:tcW w:w="1326" w:type="pct"/>
            <w:tcBorders>
              <w:left w:val="nil"/>
            </w:tcBorders>
          </w:tcPr>
          <w:p w14:paraId="19F31301" w14:textId="40849C9E" w:rsidR="00FC3742" w:rsidRPr="00C73912" w:rsidRDefault="00C73912" w:rsidP="00FC3742">
            <w:pPr>
              <w:rPr>
                <w:sz w:val="20"/>
              </w:rPr>
            </w:pPr>
            <w:r w:rsidRPr="00C73912">
              <w:rPr>
                <w:sz w:val="20"/>
              </w:rPr>
              <w:t>0,46</w:t>
            </w:r>
          </w:p>
        </w:tc>
        <w:tc>
          <w:tcPr>
            <w:tcW w:w="851" w:type="pct"/>
            <w:tcBorders>
              <w:left w:val="nil"/>
            </w:tcBorders>
          </w:tcPr>
          <w:p w14:paraId="1D2CDF0A" w14:textId="77777777" w:rsidR="00FC3742" w:rsidRPr="004163AB" w:rsidRDefault="00FC3742" w:rsidP="00FC3742">
            <w:pPr>
              <w:rPr>
                <w:sz w:val="20"/>
              </w:rPr>
            </w:pPr>
          </w:p>
        </w:tc>
      </w:tr>
      <w:tr w:rsidR="00FC3742" w:rsidRPr="006740FA" w14:paraId="7E830B88" w14:textId="77777777">
        <w:tc>
          <w:tcPr>
            <w:tcW w:w="604" w:type="pct"/>
          </w:tcPr>
          <w:p w14:paraId="7498629E" w14:textId="77777777" w:rsidR="00FC3742" w:rsidRPr="006740FA" w:rsidRDefault="00FC3742" w:rsidP="00FC3742">
            <w:pPr>
              <w:rPr>
                <w:sz w:val="20"/>
              </w:rPr>
            </w:pPr>
          </w:p>
        </w:tc>
        <w:tc>
          <w:tcPr>
            <w:tcW w:w="890" w:type="pct"/>
          </w:tcPr>
          <w:p w14:paraId="150C3984" w14:textId="77777777" w:rsidR="00FC3742" w:rsidRPr="006740FA" w:rsidRDefault="00FC3742" w:rsidP="00FC3742">
            <w:pPr>
              <w:rPr>
                <w:sz w:val="20"/>
              </w:rPr>
            </w:pPr>
          </w:p>
        </w:tc>
        <w:tc>
          <w:tcPr>
            <w:tcW w:w="1018" w:type="pct"/>
          </w:tcPr>
          <w:p w14:paraId="11074902" w14:textId="7C86742A" w:rsidR="00FC3742" w:rsidRPr="006740FA" w:rsidRDefault="00EF4100" w:rsidP="00FC3742">
            <w:pPr>
              <w:rPr>
                <w:sz w:val="20"/>
              </w:rPr>
            </w:pPr>
            <w:r>
              <w:rPr>
                <w:sz w:val="20"/>
              </w:rPr>
              <w:t>[0,33; 0,35</w:t>
            </w:r>
            <w:r w:rsidR="006C4EE9">
              <w:rPr>
                <w:sz w:val="20"/>
              </w:rPr>
              <w:t>)</w:t>
            </w:r>
          </w:p>
        </w:tc>
        <w:tc>
          <w:tcPr>
            <w:tcW w:w="311" w:type="pct"/>
            <w:tcBorders>
              <w:right w:val="nil"/>
            </w:tcBorders>
          </w:tcPr>
          <w:p w14:paraId="5F889336" w14:textId="77777777" w:rsidR="00FC3742" w:rsidRPr="006740FA" w:rsidRDefault="00FC3742" w:rsidP="00FC3742">
            <w:pPr>
              <w:rPr>
                <w:sz w:val="20"/>
              </w:rPr>
            </w:pPr>
          </w:p>
        </w:tc>
        <w:tc>
          <w:tcPr>
            <w:tcW w:w="1326" w:type="pct"/>
            <w:tcBorders>
              <w:left w:val="nil"/>
            </w:tcBorders>
          </w:tcPr>
          <w:p w14:paraId="15847562" w14:textId="14EDF0C6" w:rsidR="00FC3742" w:rsidRPr="00C73912" w:rsidRDefault="00C73912" w:rsidP="00FC3742">
            <w:pPr>
              <w:rPr>
                <w:sz w:val="20"/>
              </w:rPr>
            </w:pPr>
            <w:r w:rsidRPr="00C73912">
              <w:rPr>
                <w:sz w:val="20"/>
              </w:rPr>
              <w:t>0,77</w:t>
            </w:r>
          </w:p>
        </w:tc>
        <w:tc>
          <w:tcPr>
            <w:tcW w:w="851" w:type="pct"/>
            <w:tcBorders>
              <w:left w:val="nil"/>
            </w:tcBorders>
          </w:tcPr>
          <w:p w14:paraId="1597E042" w14:textId="77777777" w:rsidR="00FC3742" w:rsidRPr="004163AB" w:rsidRDefault="00FC3742" w:rsidP="00FC3742">
            <w:pPr>
              <w:rPr>
                <w:sz w:val="20"/>
              </w:rPr>
            </w:pPr>
          </w:p>
        </w:tc>
      </w:tr>
      <w:tr w:rsidR="006C4EE9" w:rsidRPr="006740FA" w14:paraId="293C821A" w14:textId="77777777">
        <w:tc>
          <w:tcPr>
            <w:tcW w:w="604" w:type="pct"/>
          </w:tcPr>
          <w:p w14:paraId="37E6562C" w14:textId="77777777" w:rsidR="006C4EE9" w:rsidRPr="006740FA" w:rsidRDefault="006C4EE9" w:rsidP="00FC3742">
            <w:pPr>
              <w:rPr>
                <w:sz w:val="20"/>
              </w:rPr>
            </w:pPr>
          </w:p>
        </w:tc>
        <w:tc>
          <w:tcPr>
            <w:tcW w:w="890" w:type="pct"/>
          </w:tcPr>
          <w:p w14:paraId="1A84ABEE" w14:textId="77777777" w:rsidR="006C4EE9" w:rsidRPr="006740FA" w:rsidRDefault="006C4EE9" w:rsidP="00FC3742">
            <w:pPr>
              <w:rPr>
                <w:sz w:val="20"/>
              </w:rPr>
            </w:pPr>
          </w:p>
        </w:tc>
        <w:tc>
          <w:tcPr>
            <w:tcW w:w="1018" w:type="pct"/>
          </w:tcPr>
          <w:p w14:paraId="6EC48A0C" w14:textId="4321D2A4" w:rsidR="006C4EE9" w:rsidRDefault="0046391C" w:rsidP="00FC3742">
            <w:pPr>
              <w:rPr>
                <w:sz w:val="20"/>
              </w:rPr>
            </w:pPr>
            <w:r>
              <w:rPr>
                <w:sz w:val="20"/>
              </w:rPr>
              <w:t>[0,35; 0,37)</w:t>
            </w:r>
          </w:p>
        </w:tc>
        <w:tc>
          <w:tcPr>
            <w:tcW w:w="311" w:type="pct"/>
            <w:tcBorders>
              <w:right w:val="nil"/>
            </w:tcBorders>
          </w:tcPr>
          <w:p w14:paraId="04F0DE3B" w14:textId="77777777" w:rsidR="006C4EE9" w:rsidRPr="006740FA" w:rsidRDefault="006C4EE9" w:rsidP="00FC3742">
            <w:pPr>
              <w:rPr>
                <w:sz w:val="20"/>
              </w:rPr>
            </w:pPr>
          </w:p>
        </w:tc>
        <w:tc>
          <w:tcPr>
            <w:tcW w:w="1326" w:type="pct"/>
            <w:tcBorders>
              <w:left w:val="nil"/>
            </w:tcBorders>
          </w:tcPr>
          <w:p w14:paraId="278A3841" w14:textId="341C6F90" w:rsidR="006C4EE9" w:rsidRPr="00C73912" w:rsidRDefault="00C73912" w:rsidP="00FC3742">
            <w:pPr>
              <w:rPr>
                <w:sz w:val="20"/>
              </w:rPr>
            </w:pPr>
            <w:r w:rsidRPr="00C73912">
              <w:rPr>
                <w:sz w:val="20"/>
              </w:rPr>
              <w:t>1,14</w:t>
            </w:r>
          </w:p>
        </w:tc>
        <w:tc>
          <w:tcPr>
            <w:tcW w:w="851" w:type="pct"/>
            <w:tcBorders>
              <w:left w:val="nil"/>
            </w:tcBorders>
          </w:tcPr>
          <w:p w14:paraId="7C9CDFA4" w14:textId="77777777" w:rsidR="006C4EE9" w:rsidRPr="004163AB" w:rsidRDefault="006C4EE9" w:rsidP="00FC3742">
            <w:pPr>
              <w:rPr>
                <w:sz w:val="20"/>
              </w:rPr>
            </w:pPr>
          </w:p>
        </w:tc>
      </w:tr>
      <w:tr w:rsidR="006C4EE9" w:rsidRPr="006740FA" w14:paraId="09743145" w14:textId="77777777">
        <w:tc>
          <w:tcPr>
            <w:tcW w:w="604" w:type="pct"/>
          </w:tcPr>
          <w:p w14:paraId="55CB7658" w14:textId="77777777" w:rsidR="006C4EE9" w:rsidRPr="006740FA" w:rsidRDefault="006C4EE9" w:rsidP="00FC3742">
            <w:pPr>
              <w:rPr>
                <w:sz w:val="20"/>
              </w:rPr>
            </w:pPr>
          </w:p>
        </w:tc>
        <w:tc>
          <w:tcPr>
            <w:tcW w:w="890" w:type="pct"/>
          </w:tcPr>
          <w:p w14:paraId="7987F9A3" w14:textId="77777777" w:rsidR="006C4EE9" w:rsidRPr="006740FA" w:rsidRDefault="006C4EE9" w:rsidP="00FC3742">
            <w:pPr>
              <w:rPr>
                <w:sz w:val="20"/>
              </w:rPr>
            </w:pPr>
          </w:p>
        </w:tc>
        <w:tc>
          <w:tcPr>
            <w:tcW w:w="1018" w:type="pct"/>
          </w:tcPr>
          <w:p w14:paraId="7080E317" w14:textId="2ADB9867" w:rsidR="006C4EE9" w:rsidRDefault="0046391C" w:rsidP="00FC3742">
            <w:pPr>
              <w:rPr>
                <w:sz w:val="20"/>
              </w:rPr>
            </w:pPr>
            <w:r>
              <w:rPr>
                <w:sz w:val="20"/>
              </w:rPr>
              <w:t>[0,37; 0,39</w:t>
            </w:r>
            <w:r w:rsidR="008F3FCC">
              <w:rPr>
                <w:sz w:val="20"/>
              </w:rPr>
              <w:t>)</w:t>
            </w:r>
          </w:p>
        </w:tc>
        <w:tc>
          <w:tcPr>
            <w:tcW w:w="311" w:type="pct"/>
            <w:tcBorders>
              <w:right w:val="nil"/>
            </w:tcBorders>
          </w:tcPr>
          <w:p w14:paraId="1B94D362" w14:textId="77777777" w:rsidR="006C4EE9" w:rsidRPr="006740FA" w:rsidRDefault="006C4EE9" w:rsidP="00FC3742">
            <w:pPr>
              <w:rPr>
                <w:sz w:val="20"/>
              </w:rPr>
            </w:pPr>
          </w:p>
        </w:tc>
        <w:tc>
          <w:tcPr>
            <w:tcW w:w="1326" w:type="pct"/>
            <w:tcBorders>
              <w:left w:val="nil"/>
            </w:tcBorders>
          </w:tcPr>
          <w:p w14:paraId="377E0AFA" w14:textId="0B081DD8" w:rsidR="006C4EE9" w:rsidRPr="00C73912" w:rsidRDefault="00C73912" w:rsidP="00FC3742">
            <w:pPr>
              <w:rPr>
                <w:sz w:val="20"/>
              </w:rPr>
            </w:pPr>
            <w:r w:rsidRPr="00C73912">
              <w:rPr>
                <w:sz w:val="20"/>
              </w:rPr>
              <w:t>1,59</w:t>
            </w:r>
          </w:p>
        </w:tc>
        <w:tc>
          <w:tcPr>
            <w:tcW w:w="851" w:type="pct"/>
            <w:tcBorders>
              <w:left w:val="nil"/>
            </w:tcBorders>
          </w:tcPr>
          <w:p w14:paraId="7977F162" w14:textId="77777777" w:rsidR="006C4EE9" w:rsidRPr="004163AB" w:rsidRDefault="006C4EE9" w:rsidP="00FC3742">
            <w:pPr>
              <w:rPr>
                <w:sz w:val="20"/>
              </w:rPr>
            </w:pPr>
          </w:p>
        </w:tc>
      </w:tr>
      <w:tr w:rsidR="006C4EE9" w:rsidRPr="006740FA" w14:paraId="76C5247B" w14:textId="77777777">
        <w:tc>
          <w:tcPr>
            <w:tcW w:w="604" w:type="pct"/>
          </w:tcPr>
          <w:p w14:paraId="29DFD436" w14:textId="77777777" w:rsidR="006C4EE9" w:rsidRPr="006740FA" w:rsidRDefault="006C4EE9" w:rsidP="00FC3742">
            <w:pPr>
              <w:rPr>
                <w:sz w:val="20"/>
              </w:rPr>
            </w:pPr>
          </w:p>
        </w:tc>
        <w:tc>
          <w:tcPr>
            <w:tcW w:w="890" w:type="pct"/>
          </w:tcPr>
          <w:p w14:paraId="0ADCEBB8" w14:textId="77777777" w:rsidR="006C4EE9" w:rsidRPr="006740FA" w:rsidRDefault="006C4EE9" w:rsidP="00FC3742">
            <w:pPr>
              <w:rPr>
                <w:sz w:val="20"/>
              </w:rPr>
            </w:pPr>
          </w:p>
        </w:tc>
        <w:tc>
          <w:tcPr>
            <w:tcW w:w="1018" w:type="pct"/>
          </w:tcPr>
          <w:p w14:paraId="584BABFD" w14:textId="43D188CD" w:rsidR="006C4EE9" w:rsidRDefault="00311225" w:rsidP="00FC3742">
            <w:pPr>
              <w:rPr>
                <w:sz w:val="20"/>
              </w:rPr>
            </w:pPr>
            <w:r>
              <w:rPr>
                <w:sz w:val="20"/>
              </w:rPr>
              <w:t>≥ 0,39</w:t>
            </w:r>
          </w:p>
        </w:tc>
        <w:tc>
          <w:tcPr>
            <w:tcW w:w="311" w:type="pct"/>
            <w:tcBorders>
              <w:right w:val="nil"/>
            </w:tcBorders>
          </w:tcPr>
          <w:p w14:paraId="6A11E0F3" w14:textId="77777777" w:rsidR="006C4EE9" w:rsidRPr="006740FA" w:rsidRDefault="006C4EE9" w:rsidP="00FC3742">
            <w:pPr>
              <w:rPr>
                <w:sz w:val="20"/>
              </w:rPr>
            </w:pPr>
          </w:p>
        </w:tc>
        <w:tc>
          <w:tcPr>
            <w:tcW w:w="1326" w:type="pct"/>
            <w:tcBorders>
              <w:left w:val="nil"/>
            </w:tcBorders>
          </w:tcPr>
          <w:p w14:paraId="4AEFB486" w14:textId="2EC1F187" w:rsidR="006C4EE9" w:rsidRPr="00C73912" w:rsidRDefault="00311225" w:rsidP="00FC3742">
            <w:pPr>
              <w:rPr>
                <w:sz w:val="20"/>
              </w:rPr>
            </w:pPr>
            <w:r w:rsidRPr="00C73912">
              <w:rPr>
                <w:sz w:val="20"/>
              </w:rPr>
              <w:t>1,85</w:t>
            </w:r>
          </w:p>
        </w:tc>
        <w:tc>
          <w:tcPr>
            <w:tcW w:w="851" w:type="pct"/>
            <w:tcBorders>
              <w:left w:val="nil"/>
            </w:tcBorders>
          </w:tcPr>
          <w:p w14:paraId="68ED683F" w14:textId="77777777" w:rsidR="006C4EE9" w:rsidRPr="004163AB" w:rsidRDefault="006C4EE9" w:rsidP="00FC3742">
            <w:pPr>
              <w:rPr>
                <w:sz w:val="20"/>
              </w:rPr>
            </w:pPr>
          </w:p>
        </w:tc>
      </w:tr>
      <w:tr w:rsidR="004361E6" w:rsidRPr="006740FA" w14:paraId="0A806394" w14:textId="77777777">
        <w:tc>
          <w:tcPr>
            <w:tcW w:w="604" w:type="pct"/>
          </w:tcPr>
          <w:p w14:paraId="28906596" w14:textId="6FD1A1CD" w:rsidR="004361E6" w:rsidRPr="006740FA" w:rsidRDefault="004361E6" w:rsidP="004361E6">
            <w:pPr>
              <w:rPr>
                <w:sz w:val="20"/>
              </w:rPr>
            </w:pPr>
            <w:r>
              <w:rPr>
                <w:sz w:val="20"/>
              </w:rPr>
              <w:t>4 kriterijus</w:t>
            </w:r>
          </w:p>
        </w:tc>
        <w:tc>
          <w:tcPr>
            <w:tcW w:w="890" w:type="pct"/>
          </w:tcPr>
          <w:p w14:paraId="4695F658" w14:textId="0A745AF2" w:rsidR="004361E6" w:rsidRPr="006740FA" w:rsidRDefault="004361E6" w:rsidP="004361E6">
            <w:pPr>
              <w:rPr>
                <w:sz w:val="20"/>
              </w:rPr>
            </w:pPr>
            <w:r w:rsidRPr="006740FA">
              <w:rPr>
                <w:sz w:val="20"/>
              </w:rPr>
              <w:t>Nuomojamų negyvenamųjų patalpų energinė klasė</w:t>
            </w:r>
          </w:p>
        </w:tc>
        <w:tc>
          <w:tcPr>
            <w:tcW w:w="1018" w:type="pct"/>
          </w:tcPr>
          <w:p w14:paraId="0218796C" w14:textId="73B6984E" w:rsidR="004361E6" w:rsidRDefault="004361E6" w:rsidP="004361E6">
            <w:pPr>
              <w:rPr>
                <w:sz w:val="20"/>
              </w:rPr>
            </w:pPr>
            <w:r>
              <w:rPr>
                <w:sz w:val="20"/>
              </w:rPr>
              <w:t>A</w:t>
            </w:r>
          </w:p>
        </w:tc>
        <w:tc>
          <w:tcPr>
            <w:tcW w:w="311" w:type="pct"/>
            <w:tcBorders>
              <w:right w:val="nil"/>
            </w:tcBorders>
          </w:tcPr>
          <w:p w14:paraId="7FF6C37A" w14:textId="1BD7BC01" w:rsidR="004361E6" w:rsidRPr="006740FA" w:rsidRDefault="004361E6" w:rsidP="004361E6">
            <w:pPr>
              <w:rPr>
                <w:sz w:val="20"/>
              </w:rPr>
            </w:pPr>
            <w:r>
              <w:rPr>
                <w:sz w:val="20"/>
              </w:rPr>
              <w:t>R4=</w:t>
            </w:r>
          </w:p>
        </w:tc>
        <w:tc>
          <w:tcPr>
            <w:tcW w:w="1326" w:type="pct"/>
            <w:tcBorders>
              <w:left w:val="nil"/>
            </w:tcBorders>
          </w:tcPr>
          <w:p w14:paraId="38B615B6" w14:textId="42844C13" w:rsidR="004361E6" w:rsidRPr="00725119" w:rsidRDefault="004361E6" w:rsidP="004361E6">
            <w:pPr>
              <w:rPr>
                <w:sz w:val="20"/>
              </w:rPr>
            </w:pPr>
            <w:r w:rsidRPr="00725119">
              <w:rPr>
                <w:sz w:val="20"/>
              </w:rPr>
              <w:t>0,00</w:t>
            </w:r>
          </w:p>
        </w:tc>
        <w:tc>
          <w:tcPr>
            <w:tcW w:w="851" w:type="pct"/>
            <w:tcBorders>
              <w:left w:val="nil"/>
            </w:tcBorders>
          </w:tcPr>
          <w:p w14:paraId="3C6BB15F" w14:textId="47A1864D" w:rsidR="004361E6" w:rsidRPr="004163AB" w:rsidRDefault="004361E6" w:rsidP="004361E6">
            <w:pPr>
              <w:rPr>
                <w:sz w:val="20"/>
              </w:rPr>
            </w:pPr>
            <w:r w:rsidRPr="004163AB">
              <w:rPr>
                <w:sz w:val="20"/>
              </w:rPr>
              <w:t>Kandidato pasiūlymas, Pastato energinio naudingumo sertifikatas</w:t>
            </w:r>
          </w:p>
        </w:tc>
      </w:tr>
      <w:tr w:rsidR="004361E6" w:rsidRPr="006740FA" w14:paraId="67BE159A" w14:textId="77777777">
        <w:tc>
          <w:tcPr>
            <w:tcW w:w="604" w:type="pct"/>
          </w:tcPr>
          <w:p w14:paraId="571F7A0A" w14:textId="77777777" w:rsidR="004361E6" w:rsidRPr="006740FA" w:rsidRDefault="004361E6" w:rsidP="004361E6">
            <w:pPr>
              <w:rPr>
                <w:sz w:val="20"/>
              </w:rPr>
            </w:pPr>
          </w:p>
        </w:tc>
        <w:tc>
          <w:tcPr>
            <w:tcW w:w="890" w:type="pct"/>
          </w:tcPr>
          <w:p w14:paraId="6D99B237" w14:textId="77777777" w:rsidR="004361E6" w:rsidRPr="006740FA" w:rsidRDefault="004361E6" w:rsidP="004361E6">
            <w:pPr>
              <w:rPr>
                <w:sz w:val="20"/>
              </w:rPr>
            </w:pPr>
          </w:p>
        </w:tc>
        <w:tc>
          <w:tcPr>
            <w:tcW w:w="1018" w:type="pct"/>
          </w:tcPr>
          <w:p w14:paraId="3C56C6FD" w14:textId="2B0BA7B2" w:rsidR="004361E6" w:rsidRDefault="004361E6" w:rsidP="004361E6">
            <w:pPr>
              <w:rPr>
                <w:sz w:val="20"/>
              </w:rPr>
            </w:pPr>
            <w:r>
              <w:rPr>
                <w:sz w:val="20"/>
              </w:rPr>
              <w:t>A+</w:t>
            </w:r>
          </w:p>
        </w:tc>
        <w:tc>
          <w:tcPr>
            <w:tcW w:w="311" w:type="pct"/>
            <w:tcBorders>
              <w:right w:val="nil"/>
            </w:tcBorders>
          </w:tcPr>
          <w:p w14:paraId="681CBE09" w14:textId="77777777" w:rsidR="004361E6" w:rsidRPr="006740FA" w:rsidRDefault="004361E6" w:rsidP="004361E6">
            <w:pPr>
              <w:rPr>
                <w:sz w:val="20"/>
              </w:rPr>
            </w:pPr>
          </w:p>
        </w:tc>
        <w:tc>
          <w:tcPr>
            <w:tcW w:w="1326" w:type="pct"/>
            <w:tcBorders>
              <w:left w:val="nil"/>
            </w:tcBorders>
          </w:tcPr>
          <w:p w14:paraId="31B34F37" w14:textId="6D6A71E2" w:rsidR="004361E6" w:rsidRPr="00725119" w:rsidRDefault="00246C6B" w:rsidP="004361E6">
            <w:pPr>
              <w:rPr>
                <w:sz w:val="20"/>
              </w:rPr>
            </w:pPr>
            <w:r w:rsidRPr="00725119">
              <w:rPr>
                <w:sz w:val="20"/>
              </w:rPr>
              <w:t>0,20</w:t>
            </w:r>
          </w:p>
        </w:tc>
        <w:tc>
          <w:tcPr>
            <w:tcW w:w="851" w:type="pct"/>
            <w:tcBorders>
              <w:left w:val="nil"/>
            </w:tcBorders>
          </w:tcPr>
          <w:p w14:paraId="46F2B2B1" w14:textId="77777777" w:rsidR="004361E6" w:rsidRPr="004163AB" w:rsidRDefault="004361E6" w:rsidP="004361E6">
            <w:pPr>
              <w:rPr>
                <w:sz w:val="20"/>
              </w:rPr>
            </w:pPr>
          </w:p>
        </w:tc>
      </w:tr>
      <w:tr w:rsidR="004361E6" w:rsidRPr="006740FA" w14:paraId="068A1CE4" w14:textId="77777777">
        <w:tc>
          <w:tcPr>
            <w:tcW w:w="604" w:type="pct"/>
          </w:tcPr>
          <w:p w14:paraId="045E4C28" w14:textId="77777777" w:rsidR="004361E6" w:rsidRPr="006740FA" w:rsidRDefault="004361E6" w:rsidP="004361E6">
            <w:pPr>
              <w:rPr>
                <w:sz w:val="20"/>
              </w:rPr>
            </w:pPr>
          </w:p>
        </w:tc>
        <w:tc>
          <w:tcPr>
            <w:tcW w:w="890" w:type="pct"/>
          </w:tcPr>
          <w:p w14:paraId="309C55CD" w14:textId="77777777" w:rsidR="004361E6" w:rsidRPr="006740FA" w:rsidRDefault="004361E6" w:rsidP="004361E6">
            <w:pPr>
              <w:rPr>
                <w:sz w:val="20"/>
              </w:rPr>
            </w:pPr>
          </w:p>
        </w:tc>
        <w:tc>
          <w:tcPr>
            <w:tcW w:w="1018" w:type="pct"/>
          </w:tcPr>
          <w:p w14:paraId="789466F2" w14:textId="212C08DE" w:rsidR="004361E6" w:rsidRPr="006740FA" w:rsidRDefault="004361E6" w:rsidP="004361E6">
            <w:pPr>
              <w:rPr>
                <w:sz w:val="20"/>
              </w:rPr>
            </w:pPr>
            <w:r>
              <w:rPr>
                <w:sz w:val="20"/>
              </w:rPr>
              <w:t>A++</w:t>
            </w:r>
          </w:p>
        </w:tc>
        <w:tc>
          <w:tcPr>
            <w:tcW w:w="311" w:type="pct"/>
            <w:tcBorders>
              <w:right w:val="nil"/>
            </w:tcBorders>
          </w:tcPr>
          <w:p w14:paraId="703E4B12" w14:textId="77777777" w:rsidR="004361E6" w:rsidRPr="006740FA" w:rsidRDefault="004361E6" w:rsidP="004361E6">
            <w:pPr>
              <w:rPr>
                <w:sz w:val="20"/>
              </w:rPr>
            </w:pPr>
          </w:p>
        </w:tc>
        <w:tc>
          <w:tcPr>
            <w:tcW w:w="1326" w:type="pct"/>
            <w:tcBorders>
              <w:left w:val="nil"/>
            </w:tcBorders>
          </w:tcPr>
          <w:p w14:paraId="20D2E6CE" w14:textId="1A7A71CE" w:rsidR="004361E6" w:rsidRPr="00725119" w:rsidRDefault="00246C6B" w:rsidP="004361E6">
            <w:pPr>
              <w:rPr>
                <w:sz w:val="20"/>
              </w:rPr>
            </w:pPr>
            <w:r w:rsidRPr="00725119">
              <w:rPr>
                <w:sz w:val="20"/>
              </w:rPr>
              <w:t>0,35</w:t>
            </w:r>
          </w:p>
        </w:tc>
        <w:tc>
          <w:tcPr>
            <w:tcW w:w="851" w:type="pct"/>
            <w:tcBorders>
              <w:left w:val="nil"/>
            </w:tcBorders>
          </w:tcPr>
          <w:p w14:paraId="55ED2AA7" w14:textId="77777777" w:rsidR="004361E6" w:rsidRPr="004163AB" w:rsidRDefault="004361E6" w:rsidP="004361E6">
            <w:pPr>
              <w:rPr>
                <w:sz w:val="20"/>
              </w:rPr>
            </w:pPr>
          </w:p>
        </w:tc>
      </w:tr>
      <w:tr w:rsidR="004361E6" w:rsidRPr="006740FA" w14:paraId="1827DFD2" w14:textId="77777777">
        <w:tc>
          <w:tcPr>
            <w:tcW w:w="604" w:type="pct"/>
          </w:tcPr>
          <w:p w14:paraId="7B831098" w14:textId="5BFD7E4F" w:rsidR="004361E6" w:rsidRPr="006740FA" w:rsidRDefault="00725119" w:rsidP="004361E6">
            <w:pPr>
              <w:rPr>
                <w:sz w:val="20"/>
              </w:rPr>
            </w:pPr>
            <w:bookmarkStart w:id="3" w:name="_Hlk207360608"/>
            <w:r>
              <w:rPr>
                <w:sz w:val="20"/>
              </w:rPr>
              <w:t>5 kriterijus</w:t>
            </w:r>
          </w:p>
        </w:tc>
        <w:tc>
          <w:tcPr>
            <w:tcW w:w="890" w:type="pct"/>
          </w:tcPr>
          <w:p w14:paraId="6E209924" w14:textId="0810C5FB" w:rsidR="004361E6" w:rsidRPr="006740FA" w:rsidRDefault="00335744" w:rsidP="004361E6">
            <w:pPr>
              <w:rPr>
                <w:sz w:val="20"/>
              </w:rPr>
            </w:pPr>
            <w:r w:rsidRPr="00335744">
              <w:rPr>
                <w:sz w:val="20"/>
              </w:rPr>
              <w:t>Nuomojamų negyvenamųjų patalpų grupių langų ploto</w:t>
            </w:r>
            <w:r>
              <w:rPr>
                <w:rStyle w:val="Puslapioinaosnuoroda"/>
                <w:sz w:val="20"/>
              </w:rPr>
              <w:footnoteReference w:id="2"/>
            </w:r>
            <w:r w:rsidRPr="00335744">
              <w:rPr>
                <w:sz w:val="20"/>
              </w:rPr>
              <w:t xml:space="preserve"> ir grupių grindų ploto santykis</w:t>
            </w:r>
          </w:p>
        </w:tc>
        <w:tc>
          <w:tcPr>
            <w:tcW w:w="1018" w:type="pct"/>
          </w:tcPr>
          <w:p w14:paraId="739FF914" w14:textId="40C4BDBC" w:rsidR="004361E6" w:rsidRPr="006740FA" w:rsidRDefault="005B75DD" w:rsidP="004361E6">
            <w:pPr>
              <w:rPr>
                <w:sz w:val="20"/>
              </w:rPr>
            </w:pPr>
            <w:r>
              <w:rPr>
                <w:sz w:val="20"/>
              </w:rPr>
              <w:t xml:space="preserve">[0; </w:t>
            </w:r>
            <w:r w:rsidR="004112FA">
              <w:rPr>
                <w:sz w:val="20"/>
              </w:rPr>
              <w:t>0,</w:t>
            </w:r>
            <w:r>
              <w:rPr>
                <w:sz w:val="20"/>
              </w:rPr>
              <w:t>1)</w:t>
            </w:r>
          </w:p>
        </w:tc>
        <w:tc>
          <w:tcPr>
            <w:tcW w:w="311" w:type="pct"/>
            <w:tcBorders>
              <w:right w:val="nil"/>
            </w:tcBorders>
          </w:tcPr>
          <w:p w14:paraId="5B236FF9" w14:textId="77777777" w:rsidR="004361E6" w:rsidRPr="006740FA" w:rsidRDefault="004361E6" w:rsidP="004361E6">
            <w:pPr>
              <w:rPr>
                <w:sz w:val="20"/>
              </w:rPr>
            </w:pPr>
          </w:p>
        </w:tc>
        <w:tc>
          <w:tcPr>
            <w:tcW w:w="1326" w:type="pct"/>
            <w:tcBorders>
              <w:left w:val="nil"/>
            </w:tcBorders>
          </w:tcPr>
          <w:p w14:paraId="798B7919" w14:textId="644029D1" w:rsidR="004361E6" w:rsidRPr="002971C7" w:rsidRDefault="00721D03" w:rsidP="004361E6">
            <w:pPr>
              <w:rPr>
                <w:sz w:val="20"/>
              </w:rPr>
            </w:pPr>
            <w:r w:rsidRPr="002971C7">
              <w:rPr>
                <w:sz w:val="20"/>
              </w:rPr>
              <w:t>0,00</w:t>
            </w:r>
          </w:p>
        </w:tc>
        <w:tc>
          <w:tcPr>
            <w:tcW w:w="851" w:type="pct"/>
            <w:tcBorders>
              <w:left w:val="nil"/>
            </w:tcBorders>
          </w:tcPr>
          <w:p w14:paraId="76B1A585" w14:textId="149D9E72" w:rsidR="004361E6" w:rsidRPr="004163AB" w:rsidRDefault="00822F0B" w:rsidP="004361E6">
            <w:pPr>
              <w:rPr>
                <w:sz w:val="20"/>
              </w:rPr>
            </w:pPr>
            <w:r w:rsidRPr="004163AB">
              <w:rPr>
                <w:sz w:val="20"/>
              </w:rPr>
              <w:t xml:space="preserve">Kandidato pasiūlymas, nuomojamų negyvenamųjų patalpų siūloma </w:t>
            </w:r>
            <w:r w:rsidR="001263AD">
              <w:rPr>
                <w:sz w:val="20"/>
              </w:rPr>
              <w:t>su</w:t>
            </w:r>
            <w:r w:rsidRPr="004163AB">
              <w:rPr>
                <w:sz w:val="20"/>
              </w:rPr>
              <w:t>planavimo schema</w:t>
            </w:r>
            <w:r w:rsidR="00180252" w:rsidRPr="004163AB">
              <w:rPr>
                <w:sz w:val="20"/>
              </w:rPr>
              <w:t xml:space="preserve">, nuomojamų negyvenamųjų patalpų </w:t>
            </w:r>
            <w:r w:rsidR="00951990" w:rsidRPr="004163AB">
              <w:rPr>
                <w:sz w:val="20"/>
              </w:rPr>
              <w:t>fasadų nuotraukos arba brėžiniai (su surodytais langų matmenimis)</w:t>
            </w:r>
          </w:p>
        </w:tc>
      </w:tr>
      <w:bookmarkEnd w:id="3"/>
      <w:tr w:rsidR="004361E6" w:rsidRPr="006740FA" w14:paraId="6C90AE54" w14:textId="77777777">
        <w:tc>
          <w:tcPr>
            <w:tcW w:w="604" w:type="pct"/>
          </w:tcPr>
          <w:p w14:paraId="3DE10A8D" w14:textId="77777777" w:rsidR="004361E6" w:rsidRPr="006740FA" w:rsidRDefault="004361E6" w:rsidP="004361E6">
            <w:pPr>
              <w:rPr>
                <w:sz w:val="20"/>
              </w:rPr>
            </w:pPr>
          </w:p>
        </w:tc>
        <w:tc>
          <w:tcPr>
            <w:tcW w:w="890" w:type="pct"/>
          </w:tcPr>
          <w:p w14:paraId="7D5E9D82" w14:textId="77777777" w:rsidR="004361E6" w:rsidRPr="006740FA" w:rsidRDefault="004361E6" w:rsidP="004361E6">
            <w:pPr>
              <w:rPr>
                <w:sz w:val="20"/>
              </w:rPr>
            </w:pPr>
          </w:p>
        </w:tc>
        <w:tc>
          <w:tcPr>
            <w:tcW w:w="1018" w:type="pct"/>
          </w:tcPr>
          <w:p w14:paraId="31CD7FB6" w14:textId="4D368CCF" w:rsidR="004361E6" w:rsidRPr="006740FA" w:rsidRDefault="00721D03" w:rsidP="004361E6">
            <w:pPr>
              <w:rPr>
                <w:sz w:val="20"/>
              </w:rPr>
            </w:pPr>
            <w:r>
              <w:rPr>
                <w:sz w:val="20"/>
              </w:rPr>
              <w:t>[</w:t>
            </w:r>
            <w:r w:rsidR="004112FA">
              <w:rPr>
                <w:sz w:val="20"/>
              </w:rPr>
              <w:t>0,</w:t>
            </w:r>
            <w:r>
              <w:rPr>
                <w:sz w:val="20"/>
              </w:rPr>
              <w:t xml:space="preserve">1; </w:t>
            </w:r>
            <w:r w:rsidR="004112FA">
              <w:rPr>
                <w:sz w:val="20"/>
              </w:rPr>
              <w:t>0,</w:t>
            </w:r>
            <w:r>
              <w:rPr>
                <w:sz w:val="20"/>
              </w:rPr>
              <w:t>2)</w:t>
            </w:r>
          </w:p>
        </w:tc>
        <w:tc>
          <w:tcPr>
            <w:tcW w:w="311" w:type="pct"/>
            <w:tcBorders>
              <w:right w:val="nil"/>
            </w:tcBorders>
          </w:tcPr>
          <w:p w14:paraId="33A929C8" w14:textId="77777777" w:rsidR="004361E6" w:rsidRPr="006740FA" w:rsidRDefault="004361E6" w:rsidP="004361E6">
            <w:pPr>
              <w:rPr>
                <w:sz w:val="20"/>
              </w:rPr>
            </w:pPr>
          </w:p>
        </w:tc>
        <w:tc>
          <w:tcPr>
            <w:tcW w:w="1326" w:type="pct"/>
            <w:tcBorders>
              <w:left w:val="nil"/>
            </w:tcBorders>
          </w:tcPr>
          <w:p w14:paraId="7BB4AE20" w14:textId="2620DC99" w:rsidR="004361E6" w:rsidRPr="002971C7" w:rsidRDefault="007B11D3" w:rsidP="004361E6">
            <w:pPr>
              <w:rPr>
                <w:sz w:val="20"/>
              </w:rPr>
            </w:pPr>
            <w:r w:rsidRPr="002971C7">
              <w:rPr>
                <w:sz w:val="20"/>
              </w:rPr>
              <w:t>0,05</w:t>
            </w:r>
          </w:p>
        </w:tc>
        <w:tc>
          <w:tcPr>
            <w:tcW w:w="851" w:type="pct"/>
            <w:tcBorders>
              <w:left w:val="nil"/>
            </w:tcBorders>
          </w:tcPr>
          <w:p w14:paraId="5D8904F9" w14:textId="77777777" w:rsidR="004361E6" w:rsidRPr="006740FA" w:rsidRDefault="004361E6" w:rsidP="004361E6">
            <w:pPr>
              <w:rPr>
                <w:sz w:val="20"/>
              </w:rPr>
            </w:pPr>
          </w:p>
        </w:tc>
      </w:tr>
      <w:tr w:rsidR="004361E6" w:rsidRPr="006740FA" w14:paraId="73C12B42" w14:textId="77777777">
        <w:tc>
          <w:tcPr>
            <w:tcW w:w="604" w:type="pct"/>
          </w:tcPr>
          <w:p w14:paraId="057CBF9C" w14:textId="77777777" w:rsidR="004361E6" w:rsidRPr="006740FA" w:rsidRDefault="004361E6" w:rsidP="004361E6">
            <w:pPr>
              <w:rPr>
                <w:sz w:val="20"/>
              </w:rPr>
            </w:pPr>
          </w:p>
        </w:tc>
        <w:tc>
          <w:tcPr>
            <w:tcW w:w="890" w:type="pct"/>
          </w:tcPr>
          <w:p w14:paraId="1DCF7726" w14:textId="77777777" w:rsidR="004361E6" w:rsidRPr="006740FA" w:rsidRDefault="004361E6" w:rsidP="004361E6">
            <w:pPr>
              <w:rPr>
                <w:sz w:val="20"/>
              </w:rPr>
            </w:pPr>
          </w:p>
        </w:tc>
        <w:tc>
          <w:tcPr>
            <w:tcW w:w="1018" w:type="pct"/>
          </w:tcPr>
          <w:p w14:paraId="3B1ABE7A" w14:textId="266B49B8" w:rsidR="004361E6" w:rsidRPr="006740FA" w:rsidRDefault="00721D03" w:rsidP="004361E6">
            <w:pPr>
              <w:rPr>
                <w:sz w:val="20"/>
              </w:rPr>
            </w:pPr>
            <w:r>
              <w:rPr>
                <w:sz w:val="20"/>
              </w:rPr>
              <w:t>[</w:t>
            </w:r>
            <w:r w:rsidR="004112FA">
              <w:rPr>
                <w:sz w:val="20"/>
              </w:rPr>
              <w:t>0,</w:t>
            </w:r>
            <w:r>
              <w:rPr>
                <w:sz w:val="20"/>
              </w:rPr>
              <w:t xml:space="preserve">2; </w:t>
            </w:r>
            <w:r w:rsidR="004112FA">
              <w:rPr>
                <w:sz w:val="20"/>
              </w:rPr>
              <w:t>0,</w:t>
            </w:r>
            <w:r>
              <w:rPr>
                <w:sz w:val="20"/>
              </w:rPr>
              <w:t>3</w:t>
            </w:r>
            <w:r w:rsidR="004112FA">
              <w:rPr>
                <w:sz w:val="20"/>
              </w:rPr>
              <w:t>)</w:t>
            </w:r>
          </w:p>
        </w:tc>
        <w:tc>
          <w:tcPr>
            <w:tcW w:w="311" w:type="pct"/>
            <w:tcBorders>
              <w:right w:val="nil"/>
            </w:tcBorders>
          </w:tcPr>
          <w:p w14:paraId="0C0A27B7" w14:textId="77777777" w:rsidR="004361E6" w:rsidRPr="006740FA" w:rsidRDefault="004361E6" w:rsidP="004361E6">
            <w:pPr>
              <w:rPr>
                <w:sz w:val="20"/>
              </w:rPr>
            </w:pPr>
          </w:p>
        </w:tc>
        <w:tc>
          <w:tcPr>
            <w:tcW w:w="1326" w:type="pct"/>
            <w:tcBorders>
              <w:left w:val="nil"/>
            </w:tcBorders>
          </w:tcPr>
          <w:p w14:paraId="7CA23F57" w14:textId="4FF3CCDE" w:rsidR="004361E6" w:rsidRPr="002971C7" w:rsidRDefault="007B11D3" w:rsidP="004361E6">
            <w:pPr>
              <w:rPr>
                <w:sz w:val="20"/>
              </w:rPr>
            </w:pPr>
            <w:r w:rsidRPr="002971C7">
              <w:rPr>
                <w:sz w:val="20"/>
              </w:rPr>
              <w:t>0,46</w:t>
            </w:r>
          </w:p>
        </w:tc>
        <w:tc>
          <w:tcPr>
            <w:tcW w:w="851" w:type="pct"/>
            <w:tcBorders>
              <w:left w:val="nil"/>
            </w:tcBorders>
          </w:tcPr>
          <w:p w14:paraId="7764DEB8" w14:textId="77777777" w:rsidR="004361E6" w:rsidRPr="006740FA" w:rsidRDefault="004361E6" w:rsidP="004361E6">
            <w:pPr>
              <w:rPr>
                <w:sz w:val="20"/>
              </w:rPr>
            </w:pPr>
          </w:p>
        </w:tc>
      </w:tr>
      <w:tr w:rsidR="004361E6" w:rsidRPr="006740FA" w14:paraId="3B9B489A" w14:textId="77777777">
        <w:tc>
          <w:tcPr>
            <w:tcW w:w="604" w:type="pct"/>
          </w:tcPr>
          <w:p w14:paraId="54A56AE7" w14:textId="77777777" w:rsidR="004361E6" w:rsidRPr="006740FA" w:rsidRDefault="004361E6" w:rsidP="004361E6">
            <w:pPr>
              <w:rPr>
                <w:sz w:val="20"/>
              </w:rPr>
            </w:pPr>
          </w:p>
        </w:tc>
        <w:tc>
          <w:tcPr>
            <w:tcW w:w="890" w:type="pct"/>
          </w:tcPr>
          <w:p w14:paraId="6902F75B" w14:textId="77777777" w:rsidR="004361E6" w:rsidRPr="006740FA" w:rsidRDefault="004361E6" w:rsidP="004361E6">
            <w:pPr>
              <w:rPr>
                <w:sz w:val="20"/>
              </w:rPr>
            </w:pPr>
          </w:p>
        </w:tc>
        <w:tc>
          <w:tcPr>
            <w:tcW w:w="1018" w:type="pct"/>
          </w:tcPr>
          <w:p w14:paraId="31D85D4A" w14:textId="4B4407A4" w:rsidR="004361E6" w:rsidRPr="006740FA" w:rsidRDefault="008C6ED2" w:rsidP="004361E6">
            <w:pPr>
              <w:rPr>
                <w:sz w:val="20"/>
              </w:rPr>
            </w:pPr>
            <w:r>
              <w:rPr>
                <w:sz w:val="20"/>
              </w:rPr>
              <w:t>[0,3; 0,4)</w:t>
            </w:r>
          </w:p>
        </w:tc>
        <w:tc>
          <w:tcPr>
            <w:tcW w:w="311" w:type="pct"/>
            <w:tcBorders>
              <w:right w:val="nil"/>
            </w:tcBorders>
          </w:tcPr>
          <w:p w14:paraId="547FA3B1" w14:textId="77777777" w:rsidR="004361E6" w:rsidRPr="006740FA" w:rsidRDefault="004361E6" w:rsidP="004361E6">
            <w:pPr>
              <w:rPr>
                <w:sz w:val="20"/>
              </w:rPr>
            </w:pPr>
          </w:p>
        </w:tc>
        <w:tc>
          <w:tcPr>
            <w:tcW w:w="1326" w:type="pct"/>
            <w:tcBorders>
              <w:left w:val="nil"/>
            </w:tcBorders>
          </w:tcPr>
          <w:p w14:paraId="3FB7A5E7" w14:textId="1E437572" w:rsidR="004361E6" w:rsidRPr="002971C7" w:rsidRDefault="007B11D3" w:rsidP="004361E6">
            <w:pPr>
              <w:rPr>
                <w:sz w:val="20"/>
              </w:rPr>
            </w:pPr>
            <w:r w:rsidRPr="002971C7">
              <w:rPr>
                <w:sz w:val="20"/>
              </w:rPr>
              <w:t>1,29</w:t>
            </w:r>
          </w:p>
        </w:tc>
        <w:tc>
          <w:tcPr>
            <w:tcW w:w="851" w:type="pct"/>
            <w:tcBorders>
              <w:left w:val="nil"/>
            </w:tcBorders>
          </w:tcPr>
          <w:p w14:paraId="03645847" w14:textId="77777777" w:rsidR="004361E6" w:rsidRPr="006740FA" w:rsidRDefault="004361E6" w:rsidP="004361E6">
            <w:pPr>
              <w:rPr>
                <w:sz w:val="20"/>
              </w:rPr>
            </w:pPr>
          </w:p>
        </w:tc>
      </w:tr>
      <w:tr w:rsidR="004361E6" w:rsidRPr="006740FA" w14:paraId="4582EADB" w14:textId="77777777">
        <w:tc>
          <w:tcPr>
            <w:tcW w:w="604" w:type="pct"/>
          </w:tcPr>
          <w:p w14:paraId="4F3D073F" w14:textId="77777777" w:rsidR="004361E6" w:rsidRPr="006740FA" w:rsidRDefault="004361E6" w:rsidP="004361E6">
            <w:pPr>
              <w:rPr>
                <w:sz w:val="20"/>
              </w:rPr>
            </w:pPr>
          </w:p>
        </w:tc>
        <w:tc>
          <w:tcPr>
            <w:tcW w:w="890" w:type="pct"/>
          </w:tcPr>
          <w:p w14:paraId="734BEAC7" w14:textId="77777777" w:rsidR="004361E6" w:rsidRPr="006740FA" w:rsidRDefault="004361E6" w:rsidP="004361E6">
            <w:pPr>
              <w:rPr>
                <w:sz w:val="20"/>
              </w:rPr>
            </w:pPr>
          </w:p>
        </w:tc>
        <w:tc>
          <w:tcPr>
            <w:tcW w:w="1018" w:type="pct"/>
          </w:tcPr>
          <w:p w14:paraId="427ACDE7" w14:textId="080F8A9C" w:rsidR="004361E6" w:rsidRPr="006740FA" w:rsidRDefault="008C6ED2" w:rsidP="004361E6">
            <w:pPr>
              <w:rPr>
                <w:sz w:val="20"/>
              </w:rPr>
            </w:pPr>
            <w:r>
              <w:rPr>
                <w:sz w:val="20"/>
              </w:rPr>
              <w:t>≥ 0,4</w:t>
            </w:r>
          </w:p>
        </w:tc>
        <w:tc>
          <w:tcPr>
            <w:tcW w:w="311" w:type="pct"/>
            <w:tcBorders>
              <w:right w:val="nil"/>
            </w:tcBorders>
          </w:tcPr>
          <w:p w14:paraId="7C39E943" w14:textId="77777777" w:rsidR="004361E6" w:rsidRPr="006740FA" w:rsidRDefault="004361E6" w:rsidP="004361E6">
            <w:pPr>
              <w:rPr>
                <w:sz w:val="20"/>
              </w:rPr>
            </w:pPr>
          </w:p>
        </w:tc>
        <w:tc>
          <w:tcPr>
            <w:tcW w:w="1326" w:type="pct"/>
            <w:tcBorders>
              <w:left w:val="nil"/>
            </w:tcBorders>
          </w:tcPr>
          <w:p w14:paraId="54B6A114" w14:textId="35CC833C" w:rsidR="004361E6" w:rsidRPr="002971C7" w:rsidRDefault="008F53C5" w:rsidP="004361E6">
            <w:pPr>
              <w:rPr>
                <w:sz w:val="20"/>
              </w:rPr>
            </w:pPr>
            <w:r w:rsidRPr="002971C7">
              <w:rPr>
                <w:sz w:val="20"/>
              </w:rPr>
              <w:t>1,85</w:t>
            </w:r>
          </w:p>
        </w:tc>
        <w:tc>
          <w:tcPr>
            <w:tcW w:w="851" w:type="pct"/>
            <w:tcBorders>
              <w:left w:val="nil"/>
            </w:tcBorders>
          </w:tcPr>
          <w:p w14:paraId="7D4E7246" w14:textId="77777777" w:rsidR="004361E6" w:rsidRPr="006740FA" w:rsidRDefault="004361E6" w:rsidP="004361E6">
            <w:pPr>
              <w:rPr>
                <w:sz w:val="20"/>
              </w:rPr>
            </w:pPr>
          </w:p>
        </w:tc>
      </w:tr>
      <w:tr w:rsidR="004361E6" w:rsidRPr="006740FA" w14:paraId="285B77AB" w14:textId="77777777">
        <w:tc>
          <w:tcPr>
            <w:tcW w:w="604" w:type="pct"/>
          </w:tcPr>
          <w:p w14:paraId="47F3B7B2" w14:textId="37F4F797" w:rsidR="004361E6" w:rsidRPr="006740FA" w:rsidRDefault="002971C7" w:rsidP="004361E6">
            <w:pPr>
              <w:rPr>
                <w:sz w:val="20"/>
              </w:rPr>
            </w:pPr>
            <w:r>
              <w:rPr>
                <w:sz w:val="20"/>
              </w:rPr>
              <w:t>6 kriterijus</w:t>
            </w:r>
          </w:p>
        </w:tc>
        <w:tc>
          <w:tcPr>
            <w:tcW w:w="890" w:type="pct"/>
          </w:tcPr>
          <w:p w14:paraId="6BDB1488" w14:textId="7D0DA3E3" w:rsidR="004361E6" w:rsidRPr="006740FA" w:rsidRDefault="002971C7" w:rsidP="004361E6">
            <w:pPr>
              <w:rPr>
                <w:sz w:val="20"/>
              </w:rPr>
            </w:pPr>
            <w:r w:rsidRPr="002971C7">
              <w:rPr>
                <w:sz w:val="20"/>
              </w:rPr>
              <w:t xml:space="preserve">Nuomojamų negyvenamųjų patalpų foninio </w:t>
            </w:r>
            <w:r w:rsidRPr="002971C7">
              <w:rPr>
                <w:sz w:val="20"/>
              </w:rPr>
              <w:lastRenderedPageBreak/>
              <w:t>triukšmo lygis (LAeq) grupėse</w:t>
            </w:r>
            <w:r w:rsidR="00A92962">
              <w:rPr>
                <w:rStyle w:val="Puslapioinaosnuoroda"/>
                <w:sz w:val="20"/>
              </w:rPr>
              <w:footnoteReference w:id="3"/>
            </w:r>
          </w:p>
        </w:tc>
        <w:tc>
          <w:tcPr>
            <w:tcW w:w="1018" w:type="pct"/>
          </w:tcPr>
          <w:p w14:paraId="4EAFA2B0" w14:textId="0BC85A96" w:rsidR="004361E6" w:rsidRPr="006740FA" w:rsidRDefault="003772CB" w:rsidP="004361E6">
            <w:pPr>
              <w:rPr>
                <w:sz w:val="20"/>
              </w:rPr>
            </w:pPr>
            <w:r>
              <w:rPr>
                <w:sz w:val="20"/>
              </w:rPr>
              <w:lastRenderedPageBreak/>
              <w:t>&lt; 32 dB(A)</w:t>
            </w:r>
          </w:p>
        </w:tc>
        <w:tc>
          <w:tcPr>
            <w:tcW w:w="311" w:type="pct"/>
            <w:tcBorders>
              <w:right w:val="nil"/>
            </w:tcBorders>
          </w:tcPr>
          <w:p w14:paraId="43010863" w14:textId="77777777" w:rsidR="004361E6" w:rsidRPr="006740FA" w:rsidRDefault="004361E6" w:rsidP="004361E6">
            <w:pPr>
              <w:rPr>
                <w:sz w:val="20"/>
              </w:rPr>
            </w:pPr>
          </w:p>
        </w:tc>
        <w:tc>
          <w:tcPr>
            <w:tcW w:w="1326" w:type="pct"/>
            <w:tcBorders>
              <w:left w:val="nil"/>
            </w:tcBorders>
          </w:tcPr>
          <w:p w14:paraId="19AB9EA0" w14:textId="2DF3E2AF" w:rsidR="004361E6" w:rsidRPr="000E0B7E" w:rsidRDefault="002E4777" w:rsidP="004361E6">
            <w:pPr>
              <w:rPr>
                <w:sz w:val="20"/>
              </w:rPr>
            </w:pPr>
            <w:r w:rsidRPr="000E0B7E">
              <w:rPr>
                <w:sz w:val="20"/>
              </w:rPr>
              <w:t>0,92</w:t>
            </w:r>
          </w:p>
        </w:tc>
        <w:tc>
          <w:tcPr>
            <w:tcW w:w="851" w:type="pct"/>
            <w:tcBorders>
              <w:left w:val="nil"/>
            </w:tcBorders>
          </w:tcPr>
          <w:p w14:paraId="67F11FBD" w14:textId="1D38E0F1" w:rsidR="004361E6" w:rsidRPr="006740FA" w:rsidRDefault="00152B17" w:rsidP="004361E6">
            <w:pPr>
              <w:rPr>
                <w:sz w:val="20"/>
              </w:rPr>
            </w:pPr>
            <w:r w:rsidRPr="006740FA">
              <w:rPr>
                <w:sz w:val="20"/>
              </w:rPr>
              <w:t>Kandidato pasiūlymas</w:t>
            </w:r>
          </w:p>
        </w:tc>
      </w:tr>
      <w:tr w:rsidR="004361E6" w:rsidRPr="006740FA" w14:paraId="168573AD" w14:textId="77777777">
        <w:tc>
          <w:tcPr>
            <w:tcW w:w="604" w:type="pct"/>
          </w:tcPr>
          <w:p w14:paraId="580AA513" w14:textId="77777777" w:rsidR="004361E6" w:rsidRPr="006740FA" w:rsidRDefault="004361E6" w:rsidP="004361E6">
            <w:pPr>
              <w:rPr>
                <w:sz w:val="20"/>
              </w:rPr>
            </w:pPr>
          </w:p>
        </w:tc>
        <w:tc>
          <w:tcPr>
            <w:tcW w:w="890" w:type="pct"/>
          </w:tcPr>
          <w:p w14:paraId="2B6BAE75" w14:textId="77777777" w:rsidR="004361E6" w:rsidRPr="006740FA" w:rsidRDefault="004361E6" w:rsidP="004361E6">
            <w:pPr>
              <w:rPr>
                <w:sz w:val="20"/>
              </w:rPr>
            </w:pPr>
          </w:p>
        </w:tc>
        <w:tc>
          <w:tcPr>
            <w:tcW w:w="1018" w:type="pct"/>
          </w:tcPr>
          <w:p w14:paraId="5D108F33" w14:textId="6EDFC10C" w:rsidR="004361E6" w:rsidRPr="006740FA" w:rsidRDefault="00061AD9" w:rsidP="004361E6">
            <w:pPr>
              <w:rPr>
                <w:sz w:val="20"/>
              </w:rPr>
            </w:pPr>
            <w:r>
              <w:rPr>
                <w:sz w:val="20"/>
              </w:rPr>
              <w:t>[32; 35</w:t>
            </w:r>
            <w:r w:rsidR="003A06DD">
              <w:rPr>
                <w:sz w:val="20"/>
              </w:rPr>
              <w:t>) dB(A)</w:t>
            </w:r>
          </w:p>
        </w:tc>
        <w:tc>
          <w:tcPr>
            <w:tcW w:w="311" w:type="pct"/>
            <w:tcBorders>
              <w:right w:val="nil"/>
            </w:tcBorders>
          </w:tcPr>
          <w:p w14:paraId="5F52896B" w14:textId="77777777" w:rsidR="004361E6" w:rsidRPr="006740FA" w:rsidRDefault="004361E6" w:rsidP="004361E6">
            <w:pPr>
              <w:rPr>
                <w:sz w:val="20"/>
              </w:rPr>
            </w:pPr>
          </w:p>
        </w:tc>
        <w:tc>
          <w:tcPr>
            <w:tcW w:w="1326" w:type="pct"/>
            <w:tcBorders>
              <w:left w:val="nil"/>
            </w:tcBorders>
          </w:tcPr>
          <w:p w14:paraId="7C6EAB4E" w14:textId="7D99E43B" w:rsidR="004361E6" w:rsidRPr="000E0B7E" w:rsidRDefault="000E0B7E" w:rsidP="004361E6">
            <w:pPr>
              <w:rPr>
                <w:sz w:val="20"/>
              </w:rPr>
            </w:pPr>
            <w:r w:rsidRPr="000E0B7E">
              <w:rPr>
                <w:sz w:val="20"/>
              </w:rPr>
              <w:t>0,69</w:t>
            </w:r>
          </w:p>
        </w:tc>
        <w:tc>
          <w:tcPr>
            <w:tcW w:w="851" w:type="pct"/>
            <w:tcBorders>
              <w:left w:val="nil"/>
            </w:tcBorders>
          </w:tcPr>
          <w:p w14:paraId="3CAEBC95" w14:textId="77777777" w:rsidR="004361E6" w:rsidRPr="006740FA" w:rsidRDefault="004361E6" w:rsidP="004361E6">
            <w:pPr>
              <w:rPr>
                <w:sz w:val="20"/>
              </w:rPr>
            </w:pPr>
          </w:p>
        </w:tc>
      </w:tr>
      <w:tr w:rsidR="004361E6" w:rsidRPr="006740FA" w14:paraId="7661F935" w14:textId="77777777">
        <w:tc>
          <w:tcPr>
            <w:tcW w:w="604" w:type="pct"/>
          </w:tcPr>
          <w:p w14:paraId="18B37BA2" w14:textId="77777777" w:rsidR="004361E6" w:rsidRPr="006740FA" w:rsidRDefault="004361E6" w:rsidP="004361E6">
            <w:pPr>
              <w:rPr>
                <w:sz w:val="20"/>
              </w:rPr>
            </w:pPr>
          </w:p>
        </w:tc>
        <w:tc>
          <w:tcPr>
            <w:tcW w:w="890" w:type="pct"/>
          </w:tcPr>
          <w:p w14:paraId="389AA9C7" w14:textId="77777777" w:rsidR="004361E6" w:rsidRPr="006740FA" w:rsidRDefault="004361E6" w:rsidP="004361E6">
            <w:pPr>
              <w:rPr>
                <w:sz w:val="20"/>
              </w:rPr>
            </w:pPr>
          </w:p>
        </w:tc>
        <w:tc>
          <w:tcPr>
            <w:tcW w:w="1018" w:type="pct"/>
          </w:tcPr>
          <w:p w14:paraId="20700C6A" w14:textId="3DA527C8" w:rsidR="004361E6" w:rsidRPr="006740FA" w:rsidRDefault="003A06DD" w:rsidP="004361E6">
            <w:pPr>
              <w:rPr>
                <w:sz w:val="20"/>
              </w:rPr>
            </w:pPr>
            <w:r>
              <w:rPr>
                <w:sz w:val="20"/>
              </w:rPr>
              <w:t>[35; 37) dB(A)</w:t>
            </w:r>
          </w:p>
        </w:tc>
        <w:tc>
          <w:tcPr>
            <w:tcW w:w="311" w:type="pct"/>
            <w:tcBorders>
              <w:right w:val="nil"/>
            </w:tcBorders>
          </w:tcPr>
          <w:p w14:paraId="0598FF2D" w14:textId="77777777" w:rsidR="004361E6" w:rsidRPr="006740FA" w:rsidRDefault="004361E6" w:rsidP="004361E6">
            <w:pPr>
              <w:rPr>
                <w:sz w:val="20"/>
              </w:rPr>
            </w:pPr>
          </w:p>
        </w:tc>
        <w:tc>
          <w:tcPr>
            <w:tcW w:w="1326" w:type="pct"/>
            <w:tcBorders>
              <w:left w:val="nil"/>
            </w:tcBorders>
          </w:tcPr>
          <w:p w14:paraId="59820B75" w14:textId="1EA44A93" w:rsidR="004361E6" w:rsidRPr="000E0B7E" w:rsidRDefault="000E0B7E" w:rsidP="004361E6">
            <w:pPr>
              <w:rPr>
                <w:sz w:val="20"/>
              </w:rPr>
            </w:pPr>
            <w:r w:rsidRPr="000E0B7E">
              <w:rPr>
                <w:sz w:val="20"/>
              </w:rPr>
              <w:t>0,46</w:t>
            </w:r>
          </w:p>
        </w:tc>
        <w:tc>
          <w:tcPr>
            <w:tcW w:w="851" w:type="pct"/>
            <w:tcBorders>
              <w:left w:val="nil"/>
            </w:tcBorders>
          </w:tcPr>
          <w:p w14:paraId="6CFE647D" w14:textId="77777777" w:rsidR="004361E6" w:rsidRPr="006740FA" w:rsidRDefault="004361E6" w:rsidP="004361E6">
            <w:pPr>
              <w:rPr>
                <w:sz w:val="20"/>
              </w:rPr>
            </w:pPr>
          </w:p>
        </w:tc>
      </w:tr>
      <w:tr w:rsidR="004361E6" w:rsidRPr="006740FA" w14:paraId="6364332E" w14:textId="77777777">
        <w:tc>
          <w:tcPr>
            <w:tcW w:w="604" w:type="pct"/>
          </w:tcPr>
          <w:p w14:paraId="27A25261" w14:textId="77777777" w:rsidR="004361E6" w:rsidRPr="006740FA" w:rsidRDefault="004361E6" w:rsidP="004361E6">
            <w:pPr>
              <w:rPr>
                <w:sz w:val="20"/>
              </w:rPr>
            </w:pPr>
          </w:p>
        </w:tc>
        <w:tc>
          <w:tcPr>
            <w:tcW w:w="890" w:type="pct"/>
          </w:tcPr>
          <w:p w14:paraId="193F0AEA" w14:textId="77777777" w:rsidR="004361E6" w:rsidRPr="006740FA" w:rsidRDefault="004361E6" w:rsidP="004361E6">
            <w:pPr>
              <w:rPr>
                <w:sz w:val="20"/>
              </w:rPr>
            </w:pPr>
          </w:p>
        </w:tc>
        <w:tc>
          <w:tcPr>
            <w:tcW w:w="1018" w:type="pct"/>
          </w:tcPr>
          <w:p w14:paraId="229264EA" w14:textId="0C90D268" w:rsidR="004361E6" w:rsidRPr="006740FA" w:rsidRDefault="00642FA9" w:rsidP="004361E6">
            <w:pPr>
              <w:rPr>
                <w:sz w:val="20"/>
              </w:rPr>
            </w:pPr>
            <w:r>
              <w:rPr>
                <w:sz w:val="20"/>
              </w:rPr>
              <w:t>[3</w:t>
            </w:r>
            <w:r w:rsidR="003A06DD">
              <w:rPr>
                <w:sz w:val="20"/>
              </w:rPr>
              <w:t>7</w:t>
            </w:r>
            <w:r>
              <w:rPr>
                <w:sz w:val="20"/>
              </w:rPr>
              <w:t>; 3</w:t>
            </w:r>
            <w:r w:rsidR="003A06DD">
              <w:rPr>
                <w:sz w:val="20"/>
              </w:rPr>
              <w:t>9</w:t>
            </w:r>
            <w:r>
              <w:rPr>
                <w:sz w:val="20"/>
              </w:rPr>
              <w:t>)</w:t>
            </w:r>
            <w:r w:rsidR="00BA2070">
              <w:rPr>
                <w:sz w:val="20"/>
              </w:rPr>
              <w:t xml:space="preserve"> db(A)</w:t>
            </w:r>
          </w:p>
        </w:tc>
        <w:tc>
          <w:tcPr>
            <w:tcW w:w="311" w:type="pct"/>
            <w:tcBorders>
              <w:right w:val="nil"/>
            </w:tcBorders>
          </w:tcPr>
          <w:p w14:paraId="6536176F" w14:textId="77777777" w:rsidR="004361E6" w:rsidRPr="006740FA" w:rsidRDefault="004361E6" w:rsidP="004361E6">
            <w:pPr>
              <w:rPr>
                <w:sz w:val="20"/>
              </w:rPr>
            </w:pPr>
          </w:p>
        </w:tc>
        <w:tc>
          <w:tcPr>
            <w:tcW w:w="1326" w:type="pct"/>
            <w:tcBorders>
              <w:left w:val="nil"/>
            </w:tcBorders>
          </w:tcPr>
          <w:p w14:paraId="672DE087" w14:textId="78220E4C" w:rsidR="004361E6" w:rsidRPr="000E0B7E" w:rsidRDefault="000E0B7E" w:rsidP="004361E6">
            <w:pPr>
              <w:rPr>
                <w:sz w:val="20"/>
              </w:rPr>
            </w:pPr>
            <w:r w:rsidRPr="000E0B7E">
              <w:rPr>
                <w:sz w:val="20"/>
              </w:rPr>
              <w:t>0,23</w:t>
            </w:r>
          </w:p>
        </w:tc>
        <w:tc>
          <w:tcPr>
            <w:tcW w:w="851" w:type="pct"/>
            <w:tcBorders>
              <w:left w:val="nil"/>
            </w:tcBorders>
          </w:tcPr>
          <w:p w14:paraId="660B87C3" w14:textId="77777777" w:rsidR="004361E6" w:rsidRPr="006740FA" w:rsidRDefault="004361E6" w:rsidP="004361E6">
            <w:pPr>
              <w:rPr>
                <w:sz w:val="20"/>
              </w:rPr>
            </w:pPr>
          </w:p>
        </w:tc>
      </w:tr>
      <w:tr w:rsidR="003A06DD" w:rsidRPr="006740FA" w14:paraId="5D3BA245" w14:textId="77777777">
        <w:tc>
          <w:tcPr>
            <w:tcW w:w="604" w:type="pct"/>
          </w:tcPr>
          <w:p w14:paraId="452E7BE3" w14:textId="77777777" w:rsidR="003A06DD" w:rsidRPr="006740FA" w:rsidRDefault="003A06DD" w:rsidP="003A06DD">
            <w:pPr>
              <w:rPr>
                <w:sz w:val="20"/>
              </w:rPr>
            </w:pPr>
          </w:p>
        </w:tc>
        <w:tc>
          <w:tcPr>
            <w:tcW w:w="890" w:type="pct"/>
          </w:tcPr>
          <w:p w14:paraId="23539613" w14:textId="77777777" w:rsidR="003A06DD" w:rsidRPr="006740FA" w:rsidRDefault="003A06DD" w:rsidP="003A06DD">
            <w:pPr>
              <w:rPr>
                <w:sz w:val="20"/>
              </w:rPr>
            </w:pPr>
          </w:p>
        </w:tc>
        <w:tc>
          <w:tcPr>
            <w:tcW w:w="1018" w:type="pct"/>
          </w:tcPr>
          <w:p w14:paraId="58B10BE0" w14:textId="21E74264" w:rsidR="003A06DD" w:rsidRPr="006740FA" w:rsidRDefault="003A06DD" w:rsidP="003A06DD">
            <w:pPr>
              <w:rPr>
                <w:sz w:val="20"/>
              </w:rPr>
            </w:pPr>
            <w:r>
              <w:rPr>
                <w:sz w:val="20"/>
              </w:rPr>
              <w:t>≥ 39 dB(A)</w:t>
            </w:r>
          </w:p>
        </w:tc>
        <w:tc>
          <w:tcPr>
            <w:tcW w:w="311" w:type="pct"/>
            <w:tcBorders>
              <w:right w:val="nil"/>
            </w:tcBorders>
          </w:tcPr>
          <w:p w14:paraId="1B217A54" w14:textId="77777777" w:rsidR="003A06DD" w:rsidRPr="006740FA" w:rsidRDefault="003A06DD" w:rsidP="003A06DD">
            <w:pPr>
              <w:rPr>
                <w:sz w:val="20"/>
              </w:rPr>
            </w:pPr>
          </w:p>
        </w:tc>
        <w:tc>
          <w:tcPr>
            <w:tcW w:w="1326" w:type="pct"/>
            <w:tcBorders>
              <w:left w:val="nil"/>
            </w:tcBorders>
          </w:tcPr>
          <w:p w14:paraId="6E5E95D8" w14:textId="63498FA4" w:rsidR="003A06DD" w:rsidRPr="000E0B7E" w:rsidRDefault="002E4777" w:rsidP="003A06DD">
            <w:pPr>
              <w:rPr>
                <w:sz w:val="20"/>
              </w:rPr>
            </w:pPr>
            <w:r w:rsidRPr="000E0B7E">
              <w:rPr>
                <w:sz w:val="20"/>
              </w:rPr>
              <w:t>0,00</w:t>
            </w:r>
          </w:p>
        </w:tc>
        <w:tc>
          <w:tcPr>
            <w:tcW w:w="851" w:type="pct"/>
            <w:tcBorders>
              <w:left w:val="nil"/>
            </w:tcBorders>
          </w:tcPr>
          <w:p w14:paraId="3DA77B8D" w14:textId="77777777" w:rsidR="003A06DD" w:rsidRPr="006740FA" w:rsidRDefault="003A06DD" w:rsidP="003A06DD">
            <w:pPr>
              <w:rPr>
                <w:sz w:val="20"/>
              </w:rPr>
            </w:pPr>
          </w:p>
        </w:tc>
      </w:tr>
      <w:tr w:rsidR="00190453" w:rsidRPr="006740FA" w14:paraId="02F1D0B8" w14:textId="77777777">
        <w:tc>
          <w:tcPr>
            <w:tcW w:w="604" w:type="pct"/>
          </w:tcPr>
          <w:p w14:paraId="53CD06EF" w14:textId="5FA24415" w:rsidR="00190453" w:rsidRPr="006740FA" w:rsidRDefault="00190453" w:rsidP="00190453">
            <w:pPr>
              <w:rPr>
                <w:sz w:val="20"/>
              </w:rPr>
            </w:pPr>
            <w:r>
              <w:rPr>
                <w:sz w:val="20"/>
              </w:rPr>
              <w:t>7 kriterijus</w:t>
            </w:r>
          </w:p>
        </w:tc>
        <w:tc>
          <w:tcPr>
            <w:tcW w:w="890" w:type="pct"/>
          </w:tcPr>
          <w:p w14:paraId="7B8FDECE" w14:textId="3BF180E6" w:rsidR="00190453" w:rsidRPr="006740FA" w:rsidRDefault="00190453" w:rsidP="00190453">
            <w:pPr>
              <w:rPr>
                <w:sz w:val="20"/>
              </w:rPr>
            </w:pPr>
            <w:r w:rsidRPr="002B7062">
              <w:rPr>
                <w:sz w:val="20"/>
              </w:rPr>
              <w:t>Nuomojamų negyvenamųjų patalpų lokacija</w:t>
            </w:r>
          </w:p>
        </w:tc>
        <w:tc>
          <w:tcPr>
            <w:tcW w:w="1018" w:type="pct"/>
          </w:tcPr>
          <w:p w14:paraId="596378D3" w14:textId="5D22557E" w:rsidR="00190453" w:rsidRPr="004816A6" w:rsidRDefault="00651740" w:rsidP="00190453">
            <w:pPr>
              <w:rPr>
                <w:sz w:val="20"/>
              </w:rPr>
            </w:pPr>
            <w:r w:rsidRPr="004816A6">
              <w:rPr>
                <w:sz w:val="20"/>
              </w:rPr>
              <w:t>Avižienių arba Riešės seniūnijos teritorij</w:t>
            </w:r>
            <w:r w:rsidR="007F1324" w:rsidRPr="004816A6">
              <w:rPr>
                <w:sz w:val="20"/>
              </w:rPr>
              <w:t>a</w:t>
            </w:r>
          </w:p>
        </w:tc>
        <w:tc>
          <w:tcPr>
            <w:tcW w:w="311" w:type="pct"/>
            <w:tcBorders>
              <w:right w:val="nil"/>
            </w:tcBorders>
          </w:tcPr>
          <w:p w14:paraId="581F1762" w14:textId="77777777" w:rsidR="00190453" w:rsidRPr="004816A6" w:rsidRDefault="00190453" w:rsidP="00190453">
            <w:pPr>
              <w:rPr>
                <w:sz w:val="20"/>
              </w:rPr>
            </w:pPr>
          </w:p>
        </w:tc>
        <w:tc>
          <w:tcPr>
            <w:tcW w:w="1326" w:type="pct"/>
            <w:tcBorders>
              <w:left w:val="nil"/>
            </w:tcBorders>
          </w:tcPr>
          <w:p w14:paraId="3BD0F78C" w14:textId="701770ED" w:rsidR="00190453" w:rsidRPr="004816A6" w:rsidRDefault="00651740" w:rsidP="00190453">
            <w:pPr>
              <w:rPr>
                <w:sz w:val="20"/>
              </w:rPr>
            </w:pPr>
            <w:r w:rsidRPr="004816A6">
              <w:rPr>
                <w:sz w:val="20"/>
              </w:rPr>
              <w:t>0,00</w:t>
            </w:r>
          </w:p>
        </w:tc>
        <w:tc>
          <w:tcPr>
            <w:tcW w:w="851" w:type="pct"/>
            <w:tcBorders>
              <w:left w:val="nil"/>
            </w:tcBorders>
          </w:tcPr>
          <w:p w14:paraId="5AB593BE" w14:textId="24F7F476" w:rsidR="00190453" w:rsidRPr="006740FA" w:rsidRDefault="00190453" w:rsidP="00190453">
            <w:pPr>
              <w:rPr>
                <w:sz w:val="20"/>
              </w:rPr>
            </w:pPr>
            <w:r w:rsidRPr="006740FA">
              <w:rPr>
                <w:sz w:val="20"/>
              </w:rPr>
              <w:t>Kandidato pasiūlymas</w:t>
            </w:r>
          </w:p>
        </w:tc>
      </w:tr>
      <w:tr w:rsidR="00951990" w:rsidRPr="006740FA" w14:paraId="48574ECC" w14:textId="77777777">
        <w:tc>
          <w:tcPr>
            <w:tcW w:w="604" w:type="pct"/>
          </w:tcPr>
          <w:p w14:paraId="48376F2A" w14:textId="77777777" w:rsidR="00951990" w:rsidRDefault="00951990" w:rsidP="00190453">
            <w:pPr>
              <w:rPr>
                <w:sz w:val="20"/>
              </w:rPr>
            </w:pPr>
          </w:p>
        </w:tc>
        <w:tc>
          <w:tcPr>
            <w:tcW w:w="890" w:type="pct"/>
          </w:tcPr>
          <w:p w14:paraId="11B0752E" w14:textId="77777777" w:rsidR="00951990" w:rsidRPr="002B7062" w:rsidRDefault="00951990" w:rsidP="00190453">
            <w:pPr>
              <w:rPr>
                <w:sz w:val="20"/>
              </w:rPr>
            </w:pPr>
          </w:p>
        </w:tc>
        <w:tc>
          <w:tcPr>
            <w:tcW w:w="1018" w:type="pct"/>
          </w:tcPr>
          <w:p w14:paraId="398C0DCC" w14:textId="52A94777" w:rsidR="00B853A6" w:rsidRPr="004816A6" w:rsidRDefault="00AF22F4" w:rsidP="00190453">
            <w:pPr>
              <w:rPr>
                <w:sz w:val="20"/>
              </w:rPr>
            </w:pPr>
            <w:r w:rsidRPr="004816A6">
              <w:rPr>
                <w:sz w:val="20"/>
              </w:rPr>
              <w:t xml:space="preserve">Bendorių k., Avižienių sen. arba Klevinės vs., Avižienių sen., arba Lindiniškių k., Avižienių sen., arba Riešės k., Avižienių sen., arba Didžiosios Riešės k., Riešės sen. </w:t>
            </w:r>
            <w:r w:rsidR="00AA195D" w:rsidRPr="004816A6">
              <w:rPr>
                <w:sz w:val="20"/>
              </w:rPr>
              <w:t>teritorija</w:t>
            </w:r>
          </w:p>
        </w:tc>
        <w:tc>
          <w:tcPr>
            <w:tcW w:w="311" w:type="pct"/>
            <w:tcBorders>
              <w:right w:val="nil"/>
            </w:tcBorders>
          </w:tcPr>
          <w:p w14:paraId="4CFA2BC4" w14:textId="77777777" w:rsidR="00951990" w:rsidRPr="004816A6" w:rsidRDefault="00951990" w:rsidP="00190453">
            <w:pPr>
              <w:rPr>
                <w:sz w:val="20"/>
              </w:rPr>
            </w:pPr>
          </w:p>
        </w:tc>
        <w:tc>
          <w:tcPr>
            <w:tcW w:w="1326" w:type="pct"/>
            <w:tcBorders>
              <w:left w:val="nil"/>
            </w:tcBorders>
          </w:tcPr>
          <w:p w14:paraId="346DE42E" w14:textId="643A1ACF" w:rsidR="00951990" w:rsidRPr="004816A6" w:rsidRDefault="0011217F" w:rsidP="00190453">
            <w:pPr>
              <w:rPr>
                <w:sz w:val="20"/>
              </w:rPr>
            </w:pPr>
            <w:r w:rsidRPr="004816A6">
              <w:rPr>
                <w:sz w:val="20"/>
              </w:rPr>
              <w:t>0,92</w:t>
            </w:r>
          </w:p>
        </w:tc>
        <w:tc>
          <w:tcPr>
            <w:tcW w:w="851" w:type="pct"/>
            <w:tcBorders>
              <w:left w:val="nil"/>
            </w:tcBorders>
          </w:tcPr>
          <w:p w14:paraId="76D79AB7" w14:textId="77777777" w:rsidR="00951990" w:rsidRPr="006740FA" w:rsidRDefault="00951990" w:rsidP="00190453">
            <w:pPr>
              <w:rPr>
                <w:sz w:val="20"/>
              </w:rPr>
            </w:pPr>
          </w:p>
        </w:tc>
      </w:tr>
      <w:tr w:rsidR="00951990" w:rsidRPr="006740FA" w14:paraId="66106D6E" w14:textId="77777777">
        <w:tc>
          <w:tcPr>
            <w:tcW w:w="604" w:type="pct"/>
          </w:tcPr>
          <w:p w14:paraId="1FC0CD05" w14:textId="77777777" w:rsidR="00951990" w:rsidRDefault="00951990" w:rsidP="00190453">
            <w:pPr>
              <w:rPr>
                <w:sz w:val="20"/>
              </w:rPr>
            </w:pPr>
          </w:p>
        </w:tc>
        <w:tc>
          <w:tcPr>
            <w:tcW w:w="890" w:type="pct"/>
          </w:tcPr>
          <w:p w14:paraId="4285E9E5" w14:textId="77777777" w:rsidR="00951990" w:rsidRPr="002B7062" w:rsidRDefault="00951990" w:rsidP="00190453">
            <w:pPr>
              <w:rPr>
                <w:sz w:val="20"/>
              </w:rPr>
            </w:pPr>
          </w:p>
        </w:tc>
        <w:tc>
          <w:tcPr>
            <w:tcW w:w="1018" w:type="pct"/>
          </w:tcPr>
          <w:p w14:paraId="266ACF0F" w14:textId="39726C60" w:rsidR="00951990" w:rsidRPr="004816A6" w:rsidRDefault="00073F5C" w:rsidP="00190453">
            <w:pPr>
              <w:rPr>
                <w:sz w:val="20"/>
              </w:rPr>
            </w:pPr>
            <w:r w:rsidRPr="004816A6">
              <w:rPr>
                <w:sz w:val="20"/>
              </w:rPr>
              <w:t>Avižienių k., Avižienių sen. arba Bukiškio k., Avižienių sen., arba Užudvarionių k., Avižienių sen. teritorija</w:t>
            </w:r>
          </w:p>
        </w:tc>
        <w:tc>
          <w:tcPr>
            <w:tcW w:w="311" w:type="pct"/>
            <w:tcBorders>
              <w:right w:val="nil"/>
            </w:tcBorders>
          </w:tcPr>
          <w:p w14:paraId="6A963642" w14:textId="77777777" w:rsidR="00951990" w:rsidRPr="004816A6" w:rsidRDefault="00951990" w:rsidP="00190453">
            <w:pPr>
              <w:rPr>
                <w:sz w:val="20"/>
              </w:rPr>
            </w:pPr>
          </w:p>
        </w:tc>
        <w:tc>
          <w:tcPr>
            <w:tcW w:w="1326" w:type="pct"/>
            <w:tcBorders>
              <w:left w:val="nil"/>
            </w:tcBorders>
          </w:tcPr>
          <w:p w14:paraId="1FAC6A94" w14:textId="0FE24710" w:rsidR="00951990" w:rsidRPr="004816A6" w:rsidRDefault="008A6F8C" w:rsidP="00190453">
            <w:pPr>
              <w:rPr>
                <w:sz w:val="20"/>
              </w:rPr>
            </w:pPr>
            <w:r w:rsidRPr="004816A6">
              <w:rPr>
                <w:sz w:val="20"/>
              </w:rPr>
              <w:t>1,85</w:t>
            </w:r>
          </w:p>
        </w:tc>
        <w:tc>
          <w:tcPr>
            <w:tcW w:w="851" w:type="pct"/>
            <w:tcBorders>
              <w:left w:val="nil"/>
            </w:tcBorders>
          </w:tcPr>
          <w:p w14:paraId="3481791F" w14:textId="77777777" w:rsidR="00951990" w:rsidRPr="006740FA" w:rsidRDefault="00951990" w:rsidP="00190453">
            <w:pPr>
              <w:rPr>
                <w:sz w:val="20"/>
              </w:rPr>
            </w:pPr>
          </w:p>
        </w:tc>
      </w:tr>
      <w:tr w:rsidR="00190453" w:rsidRPr="006740FA" w14:paraId="642EEB5C" w14:textId="77777777">
        <w:tc>
          <w:tcPr>
            <w:tcW w:w="604" w:type="pct"/>
          </w:tcPr>
          <w:p w14:paraId="11E0DD84" w14:textId="5B149434" w:rsidR="00190453" w:rsidRPr="006740FA" w:rsidRDefault="00190453" w:rsidP="00190453">
            <w:pPr>
              <w:rPr>
                <w:sz w:val="20"/>
              </w:rPr>
            </w:pPr>
            <w:r>
              <w:rPr>
                <w:sz w:val="20"/>
              </w:rPr>
              <w:t>8 kriterijus</w:t>
            </w:r>
          </w:p>
        </w:tc>
        <w:tc>
          <w:tcPr>
            <w:tcW w:w="890" w:type="pct"/>
          </w:tcPr>
          <w:p w14:paraId="7A9ECD0B" w14:textId="08D9B7B5" w:rsidR="00190453" w:rsidRPr="006740FA" w:rsidRDefault="00190453" w:rsidP="00190453">
            <w:pPr>
              <w:rPr>
                <w:sz w:val="20"/>
              </w:rPr>
            </w:pPr>
            <w:r w:rsidRPr="00190453">
              <w:rPr>
                <w:sz w:val="20"/>
              </w:rPr>
              <w:t>Viešojo transporto sustojimo aikštelės lokacija</w:t>
            </w:r>
            <w:r w:rsidR="00F45D28">
              <w:rPr>
                <w:rStyle w:val="Puslapioinaosnuoroda"/>
                <w:sz w:val="20"/>
              </w:rPr>
              <w:footnoteReference w:id="4"/>
            </w:r>
          </w:p>
        </w:tc>
        <w:tc>
          <w:tcPr>
            <w:tcW w:w="1018" w:type="pct"/>
          </w:tcPr>
          <w:p w14:paraId="392D29C4" w14:textId="6F33F49A" w:rsidR="00190453" w:rsidRPr="006740FA" w:rsidRDefault="001A5759" w:rsidP="00190453">
            <w:pPr>
              <w:rPr>
                <w:sz w:val="20"/>
              </w:rPr>
            </w:pPr>
            <w:r>
              <w:rPr>
                <w:sz w:val="20"/>
              </w:rPr>
              <w:t>[0, 100) m</w:t>
            </w:r>
          </w:p>
        </w:tc>
        <w:tc>
          <w:tcPr>
            <w:tcW w:w="311" w:type="pct"/>
            <w:tcBorders>
              <w:right w:val="nil"/>
            </w:tcBorders>
          </w:tcPr>
          <w:p w14:paraId="14A806F8" w14:textId="77777777" w:rsidR="00190453" w:rsidRPr="006740FA" w:rsidRDefault="00190453" w:rsidP="00190453">
            <w:pPr>
              <w:rPr>
                <w:sz w:val="20"/>
              </w:rPr>
            </w:pPr>
          </w:p>
        </w:tc>
        <w:tc>
          <w:tcPr>
            <w:tcW w:w="1326" w:type="pct"/>
            <w:tcBorders>
              <w:left w:val="nil"/>
            </w:tcBorders>
          </w:tcPr>
          <w:p w14:paraId="0D200581" w14:textId="76CF40F8" w:rsidR="00190453" w:rsidRPr="003D09E4" w:rsidRDefault="002B2112" w:rsidP="00190453">
            <w:pPr>
              <w:rPr>
                <w:sz w:val="20"/>
              </w:rPr>
            </w:pPr>
            <w:r w:rsidRPr="003D09E4">
              <w:rPr>
                <w:sz w:val="20"/>
              </w:rPr>
              <w:t>0,46</w:t>
            </w:r>
          </w:p>
        </w:tc>
        <w:tc>
          <w:tcPr>
            <w:tcW w:w="851" w:type="pct"/>
            <w:tcBorders>
              <w:left w:val="nil"/>
            </w:tcBorders>
          </w:tcPr>
          <w:p w14:paraId="207FDC30" w14:textId="5BDEBAE2" w:rsidR="00190453" w:rsidRPr="006740FA" w:rsidRDefault="003D09E4" w:rsidP="00190453">
            <w:pPr>
              <w:rPr>
                <w:sz w:val="20"/>
              </w:rPr>
            </w:pPr>
            <w:r w:rsidRPr="006740FA">
              <w:rPr>
                <w:sz w:val="20"/>
              </w:rPr>
              <w:t>Kandidato pasiūlymas</w:t>
            </w:r>
          </w:p>
        </w:tc>
      </w:tr>
      <w:tr w:rsidR="00190453" w:rsidRPr="006740FA" w14:paraId="011EA733" w14:textId="77777777">
        <w:tc>
          <w:tcPr>
            <w:tcW w:w="604" w:type="pct"/>
          </w:tcPr>
          <w:p w14:paraId="77082506" w14:textId="77777777" w:rsidR="00190453" w:rsidRPr="006740FA" w:rsidRDefault="00190453" w:rsidP="00190453">
            <w:pPr>
              <w:rPr>
                <w:sz w:val="20"/>
              </w:rPr>
            </w:pPr>
          </w:p>
        </w:tc>
        <w:tc>
          <w:tcPr>
            <w:tcW w:w="890" w:type="pct"/>
          </w:tcPr>
          <w:p w14:paraId="0E815A02" w14:textId="77777777" w:rsidR="00190453" w:rsidRPr="006740FA" w:rsidRDefault="00190453" w:rsidP="00190453">
            <w:pPr>
              <w:rPr>
                <w:sz w:val="20"/>
              </w:rPr>
            </w:pPr>
          </w:p>
        </w:tc>
        <w:tc>
          <w:tcPr>
            <w:tcW w:w="1018" w:type="pct"/>
          </w:tcPr>
          <w:p w14:paraId="1366B7E6" w14:textId="5048EB81" w:rsidR="00190453" w:rsidRPr="006740FA" w:rsidRDefault="001A5759" w:rsidP="00190453">
            <w:pPr>
              <w:rPr>
                <w:sz w:val="20"/>
              </w:rPr>
            </w:pPr>
            <w:r>
              <w:rPr>
                <w:sz w:val="20"/>
              </w:rPr>
              <w:t>[100; 500) m</w:t>
            </w:r>
          </w:p>
        </w:tc>
        <w:tc>
          <w:tcPr>
            <w:tcW w:w="311" w:type="pct"/>
            <w:tcBorders>
              <w:right w:val="nil"/>
            </w:tcBorders>
          </w:tcPr>
          <w:p w14:paraId="66A9BCBB" w14:textId="77777777" w:rsidR="00190453" w:rsidRPr="006740FA" w:rsidRDefault="00190453" w:rsidP="00190453">
            <w:pPr>
              <w:rPr>
                <w:sz w:val="20"/>
              </w:rPr>
            </w:pPr>
          </w:p>
        </w:tc>
        <w:tc>
          <w:tcPr>
            <w:tcW w:w="1326" w:type="pct"/>
            <w:tcBorders>
              <w:left w:val="nil"/>
            </w:tcBorders>
          </w:tcPr>
          <w:p w14:paraId="18BA4B65" w14:textId="3E4DA19C" w:rsidR="00190453" w:rsidRPr="003D09E4" w:rsidRDefault="003A6C1C" w:rsidP="00190453">
            <w:pPr>
              <w:rPr>
                <w:sz w:val="20"/>
              </w:rPr>
            </w:pPr>
            <w:r w:rsidRPr="003D09E4">
              <w:rPr>
                <w:sz w:val="20"/>
              </w:rPr>
              <w:t>0,42</w:t>
            </w:r>
          </w:p>
        </w:tc>
        <w:tc>
          <w:tcPr>
            <w:tcW w:w="851" w:type="pct"/>
            <w:tcBorders>
              <w:left w:val="nil"/>
            </w:tcBorders>
          </w:tcPr>
          <w:p w14:paraId="3DEB2607" w14:textId="77777777" w:rsidR="00190453" w:rsidRPr="006740FA" w:rsidRDefault="00190453" w:rsidP="00190453">
            <w:pPr>
              <w:rPr>
                <w:sz w:val="20"/>
              </w:rPr>
            </w:pPr>
          </w:p>
        </w:tc>
      </w:tr>
      <w:tr w:rsidR="00190453" w:rsidRPr="006740FA" w14:paraId="5182DAA6" w14:textId="77777777">
        <w:tc>
          <w:tcPr>
            <w:tcW w:w="604" w:type="pct"/>
          </w:tcPr>
          <w:p w14:paraId="63ECAD10" w14:textId="77777777" w:rsidR="00190453" w:rsidRPr="006740FA" w:rsidRDefault="00190453" w:rsidP="00190453">
            <w:pPr>
              <w:rPr>
                <w:sz w:val="20"/>
              </w:rPr>
            </w:pPr>
          </w:p>
        </w:tc>
        <w:tc>
          <w:tcPr>
            <w:tcW w:w="890" w:type="pct"/>
          </w:tcPr>
          <w:p w14:paraId="09B82FE2" w14:textId="77777777" w:rsidR="00190453" w:rsidRPr="006740FA" w:rsidRDefault="00190453" w:rsidP="00190453">
            <w:pPr>
              <w:rPr>
                <w:sz w:val="20"/>
              </w:rPr>
            </w:pPr>
          </w:p>
        </w:tc>
        <w:tc>
          <w:tcPr>
            <w:tcW w:w="1018" w:type="pct"/>
          </w:tcPr>
          <w:p w14:paraId="7A11A83F" w14:textId="42E63DF9" w:rsidR="00190453" w:rsidRPr="006740FA" w:rsidRDefault="001A5759" w:rsidP="00190453">
            <w:pPr>
              <w:rPr>
                <w:sz w:val="20"/>
              </w:rPr>
            </w:pPr>
            <w:r>
              <w:rPr>
                <w:sz w:val="20"/>
              </w:rPr>
              <w:t>[500; 1000) m</w:t>
            </w:r>
          </w:p>
        </w:tc>
        <w:tc>
          <w:tcPr>
            <w:tcW w:w="311" w:type="pct"/>
            <w:tcBorders>
              <w:right w:val="nil"/>
            </w:tcBorders>
          </w:tcPr>
          <w:p w14:paraId="12706D1B" w14:textId="77777777" w:rsidR="00190453" w:rsidRPr="006740FA" w:rsidRDefault="00190453" w:rsidP="00190453">
            <w:pPr>
              <w:rPr>
                <w:sz w:val="20"/>
              </w:rPr>
            </w:pPr>
          </w:p>
        </w:tc>
        <w:tc>
          <w:tcPr>
            <w:tcW w:w="1326" w:type="pct"/>
            <w:tcBorders>
              <w:left w:val="nil"/>
            </w:tcBorders>
          </w:tcPr>
          <w:p w14:paraId="7E164DCA" w14:textId="1BF0D74D" w:rsidR="00190453" w:rsidRPr="003D09E4" w:rsidRDefault="003A6C1C" w:rsidP="00190453">
            <w:pPr>
              <w:rPr>
                <w:sz w:val="20"/>
              </w:rPr>
            </w:pPr>
            <w:r w:rsidRPr="003D09E4">
              <w:rPr>
                <w:sz w:val="20"/>
              </w:rPr>
              <w:t>0,20</w:t>
            </w:r>
          </w:p>
        </w:tc>
        <w:tc>
          <w:tcPr>
            <w:tcW w:w="851" w:type="pct"/>
            <w:tcBorders>
              <w:left w:val="nil"/>
            </w:tcBorders>
          </w:tcPr>
          <w:p w14:paraId="38B34C4C" w14:textId="77777777" w:rsidR="00190453" w:rsidRPr="006740FA" w:rsidRDefault="00190453" w:rsidP="00190453">
            <w:pPr>
              <w:rPr>
                <w:sz w:val="20"/>
              </w:rPr>
            </w:pPr>
          </w:p>
        </w:tc>
      </w:tr>
      <w:tr w:rsidR="00190453" w:rsidRPr="006740FA" w14:paraId="2E8A9972" w14:textId="77777777">
        <w:tc>
          <w:tcPr>
            <w:tcW w:w="604" w:type="pct"/>
          </w:tcPr>
          <w:p w14:paraId="240AE062" w14:textId="77777777" w:rsidR="00190453" w:rsidRPr="006740FA" w:rsidRDefault="00190453" w:rsidP="00190453">
            <w:pPr>
              <w:rPr>
                <w:sz w:val="20"/>
              </w:rPr>
            </w:pPr>
          </w:p>
        </w:tc>
        <w:tc>
          <w:tcPr>
            <w:tcW w:w="890" w:type="pct"/>
          </w:tcPr>
          <w:p w14:paraId="504ECD6B" w14:textId="77777777" w:rsidR="00190453" w:rsidRPr="006740FA" w:rsidRDefault="00190453" w:rsidP="00190453">
            <w:pPr>
              <w:rPr>
                <w:sz w:val="20"/>
              </w:rPr>
            </w:pPr>
          </w:p>
        </w:tc>
        <w:tc>
          <w:tcPr>
            <w:tcW w:w="1018" w:type="pct"/>
          </w:tcPr>
          <w:p w14:paraId="7A2B5616" w14:textId="14F9981C" w:rsidR="00190453" w:rsidRPr="006740FA" w:rsidRDefault="00E6518E" w:rsidP="00190453">
            <w:pPr>
              <w:rPr>
                <w:sz w:val="20"/>
              </w:rPr>
            </w:pPr>
            <w:r>
              <w:rPr>
                <w:sz w:val="20"/>
              </w:rPr>
              <w:t>≥ 1000 m</w:t>
            </w:r>
          </w:p>
        </w:tc>
        <w:tc>
          <w:tcPr>
            <w:tcW w:w="311" w:type="pct"/>
            <w:tcBorders>
              <w:right w:val="nil"/>
            </w:tcBorders>
          </w:tcPr>
          <w:p w14:paraId="6B92907C" w14:textId="77777777" w:rsidR="00190453" w:rsidRPr="006740FA" w:rsidRDefault="00190453" w:rsidP="00190453">
            <w:pPr>
              <w:rPr>
                <w:sz w:val="20"/>
              </w:rPr>
            </w:pPr>
          </w:p>
        </w:tc>
        <w:tc>
          <w:tcPr>
            <w:tcW w:w="1326" w:type="pct"/>
            <w:tcBorders>
              <w:left w:val="nil"/>
            </w:tcBorders>
          </w:tcPr>
          <w:p w14:paraId="70BDE70B" w14:textId="74ED087E" w:rsidR="00190453" w:rsidRPr="003D09E4" w:rsidRDefault="00E1330D" w:rsidP="00190453">
            <w:pPr>
              <w:rPr>
                <w:sz w:val="20"/>
              </w:rPr>
            </w:pPr>
            <w:r w:rsidRPr="003D09E4">
              <w:rPr>
                <w:sz w:val="20"/>
              </w:rPr>
              <w:t>0,00</w:t>
            </w:r>
          </w:p>
        </w:tc>
        <w:tc>
          <w:tcPr>
            <w:tcW w:w="851" w:type="pct"/>
            <w:tcBorders>
              <w:left w:val="nil"/>
            </w:tcBorders>
          </w:tcPr>
          <w:p w14:paraId="405596E5" w14:textId="77777777" w:rsidR="00190453" w:rsidRPr="006740FA" w:rsidRDefault="00190453" w:rsidP="00190453">
            <w:pPr>
              <w:rPr>
                <w:sz w:val="20"/>
              </w:rPr>
            </w:pPr>
          </w:p>
        </w:tc>
      </w:tr>
      <w:tr w:rsidR="00C14D40" w:rsidRPr="006740FA" w14:paraId="44C2C2CC" w14:textId="77777777">
        <w:tc>
          <w:tcPr>
            <w:tcW w:w="604" w:type="pct"/>
          </w:tcPr>
          <w:p w14:paraId="162D847B" w14:textId="0E324354" w:rsidR="00C14D40" w:rsidRPr="006740FA" w:rsidRDefault="00C14D40" w:rsidP="00C14D40">
            <w:pPr>
              <w:rPr>
                <w:sz w:val="20"/>
              </w:rPr>
            </w:pPr>
            <w:r>
              <w:rPr>
                <w:sz w:val="20"/>
              </w:rPr>
              <w:t>9 kriterijus</w:t>
            </w:r>
          </w:p>
        </w:tc>
        <w:tc>
          <w:tcPr>
            <w:tcW w:w="890" w:type="pct"/>
          </w:tcPr>
          <w:p w14:paraId="6B4022E5" w14:textId="55224F2B" w:rsidR="00C14D40" w:rsidRPr="006740FA" w:rsidRDefault="00C14D40" w:rsidP="00C14D40">
            <w:pPr>
              <w:rPr>
                <w:sz w:val="20"/>
              </w:rPr>
            </w:pPr>
            <w:r w:rsidRPr="00C14D40">
              <w:rPr>
                <w:sz w:val="20"/>
              </w:rPr>
              <w:t>Automobilių parkavimo vietų skaičius (darbuotojams)</w:t>
            </w:r>
          </w:p>
        </w:tc>
        <w:tc>
          <w:tcPr>
            <w:tcW w:w="1018" w:type="pct"/>
          </w:tcPr>
          <w:p w14:paraId="16879E95" w14:textId="65A947A6" w:rsidR="00C14D40" w:rsidRPr="009D7A2B" w:rsidRDefault="00004EB9" w:rsidP="00C14D40">
            <w:pPr>
              <w:rPr>
                <w:sz w:val="20"/>
              </w:rPr>
            </w:pPr>
            <w:r w:rsidRPr="009D7A2B">
              <w:rPr>
                <w:sz w:val="20"/>
              </w:rPr>
              <w:t>0</w:t>
            </w:r>
          </w:p>
        </w:tc>
        <w:tc>
          <w:tcPr>
            <w:tcW w:w="311" w:type="pct"/>
            <w:tcBorders>
              <w:right w:val="nil"/>
            </w:tcBorders>
          </w:tcPr>
          <w:p w14:paraId="6BDB897A" w14:textId="77777777" w:rsidR="00C14D40" w:rsidRPr="009D7A2B" w:rsidRDefault="00C14D40" w:rsidP="00C14D40">
            <w:pPr>
              <w:rPr>
                <w:sz w:val="20"/>
              </w:rPr>
            </w:pPr>
          </w:p>
        </w:tc>
        <w:tc>
          <w:tcPr>
            <w:tcW w:w="1326" w:type="pct"/>
            <w:tcBorders>
              <w:left w:val="nil"/>
            </w:tcBorders>
          </w:tcPr>
          <w:p w14:paraId="6035F4DF" w14:textId="43906235" w:rsidR="00C14D40" w:rsidRPr="009D7A2B" w:rsidRDefault="00004EB9" w:rsidP="00C14D40">
            <w:pPr>
              <w:rPr>
                <w:sz w:val="20"/>
              </w:rPr>
            </w:pPr>
            <w:r w:rsidRPr="009D7A2B">
              <w:rPr>
                <w:sz w:val="20"/>
              </w:rPr>
              <w:t>0,00</w:t>
            </w:r>
          </w:p>
        </w:tc>
        <w:tc>
          <w:tcPr>
            <w:tcW w:w="851" w:type="pct"/>
            <w:tcBorders>
              <w:left w:val="nil"/>
            </w:tcBorders>
          </w:tcPr>
          <w:p w14:paraId="10FFEA0E" w14:textId="0EFE4B49" w:rsidR="00C14D40" w:rsidRPr="006740FA" w:rsidRDefault="00C14D40" w:rsidP="00C14D40">
            <w:pPr>
              <w:rPr>
                <w:sz w:val="20"/>
              </w:rPr>
            </w:pPr>
            <w:r w:rsidRPr="006740FA">
              <w:rPr>
                <w:sz w:val="20"/>
              </w:rPr>
              <w:t>Kandidato pasiūlymas</w:t>
            </w:r>
          </w:p>
        </w:tc>
      </w:tr>
      <w:tr w:rsidR="005B2E87" w:rsidRPr="006740FA" w14:paraId="7888B060" w14:textId="77777777">
        <w:tc>
          <w:tcPr>
            <w:tcW w:w="604" w:type="pct"/>
          </w:tcPr>
          <w:p w14:paraId="10A225BC" w14:textId="77777777" w:rsidR="005B2E87" w:rsidRDefault="005B2E87" w:rsidP="00C14D40">
            <w:pPr>
              <w:rPr>
                <w:sz w:val="20"/>
              </w:rPr>
            </w:pPr>
          </w:p>
        </w:tc>
        <w:tc>
          <w:tcPr>
            <w:tcW w:w="890" w:type="pct"/>
          </w:tcPr>
          <w:p w14:paraId="378E6574" w14:textId="77777777" w:rsidR="005B2E87" w:rsidRPr="00C14D40" w:rsidRDefault="005B2E87" w:rsidP="00C14D40">
            <w:pPr>
              <w:rPr>
                <w:sz w:val="20"/>
              </w:rPr>
            </w:pPr>
          </w:p>
        </w:tc>
        <w:tc>
          <w:tcPr>
            <w:tcW w:w="1018" w:type="pct"/>
          </w:tcPr>
          <w:p w14:paraId="6CD6E9E8" w14:textId="2A2E8B4A" w:rsidR="005B2E87" w:rsidRPr="009D7A2B" w:rsidRDefault="00004EB9" w:rsidP="00C14D40">
            <w:pPr>
              <w:rPr>
                <w:sz w:val="20"/>
              </w:rPr>
            </w:pPr>
            <w:r w:rsidRPr="009D7A2B">
              <w:rPr>
                <w:sz w:val="20"/>
              </w:rPr>
              <w:t>1</w:t>
            </w:r>
          </w:p>
        </w:tc>
        <w:tc>
          <w:tcPr>
            <w:tcW w:w="311" w:type="pct"/>
            <w:tcBorders>
              <w:right w:val="nil"/>
            </w:tcBorders>
          </w:tcPr>
          <w:p w14:paraId="0BD85029" w14:textId="77777777" w:rsidR="005B2E87" w:rsidRPr="009D7A2B" w:rsidRDefault="005B2E87" w:rsidP="00C14D40">
            <w:pPr>
              <w:rPr>
                <w:sz w:val="20"/>
              </w:rPr>
            </w:pPr>
          </w:p>
        </w:tc>
        <w:tc>
          <w:tcPr>
            <w:tcW w:w="1326" w:type="pct"/>
            <w:tcBorders>
              <w:left w:val="nil"/>
            </w:tcBorders>
          </w:tcPr>
          <w:p w14:paraId="0487F782" w14:textId="30E65504" w:rsidR="005B2E87" w:rsidRPr="009D7A2B" w:rsidRDefault="00004EB9" w:rsidP="00C14D40">
            <w:pPr>
              <w:rPr>
                <w:sz w:val="20"/>
              </w:rPr>
            </w:pPr>
            <w:r w:rsidRPr="009D7A2B">
              <w:rPr>
                <w:sz w:val="20"/>
              </w:rPr>
              <w:t>0,0</w:t>
            </w:r>
            <w:r w:rsidR="002B61B0">
              <w:rPr>
                <w:sz w:val="20"/>
              </w:rPr>
              <w:t>1</w:t>
            </w:r>
          </w:p>
        </w:tc>
        <w:tc>
          <w:tcPr>
            <w:tcW w:w="851" w:type="pct"/>
            <w:tcBorders>
              <w:left w:val="nil"/>
            </w:tcBorders>
          </w:tcPr>
          <w:p w14:paraId="6F2EFC0F" w14:textId="77777777" w:rsidR="005B2E87" w:rsidRPr="006740FA" w:rsidRDefault="005B2E87" w:rsidP="00C14D40">
            <w:pPr>
              <w:rPr>
                <w:sz w:val="20"/>
              </w:rPr>
            </w:pPr>
          </w:p>
        </w:tc>
      </w:tr>
      <w:tr w:rsidR="005B2E87" w:rsidRPr="006740FA" w14:paraId="2D37681F" w14:textId="77777777">
        <w:tc>
          <w:tcPr>
            <w:tcW w:w="604" w:type="pct"/>
          </w:tcPr>
          <w:p w14:paraId="10047D2D" w14:textId="77777777" w:rsidR="005B2E87" w:rsidRDefault="005B2E87" w:rsidP="00C14D40">
            <w:pPr>
              <w:rPr>
                <w:sz w:val="20"/>
              </w:rPr>
            </w:pPr>
          </w:p>
        </w:tc>
        <w:tc>
          <w:tcPr>
            <w:tcW w:w="890" w:type="pct"/>
          </w:tcPr>
          <w:p w14:paraId="1742DE20" w14:textId="77777777" w:rsidR="005B2E87" w:rsidRPr="00C14D40" w:rsidRDefault="005B2E87" w:rsidP="00C14D40">
            <w:pPr>
              <w:rPr>
                <w:sz w:val="20"/>
              </w:rPr>
            </w:pPr>
          </w:p>
        </w:tc>
        <w:tc>
          <w:tcPr>
            <w:tcW w:w="1018" w:type="pct"/>
          </w:tcPr>
          <w:p w14:paraId="7B501CA1" w14:textId="56A26382" w:rsidR="005B2E87" w:rsidRPr="009D7A2B" w:rsidRDefault="00004EB9" w:rsidP="00C14D40">
            <w:pPr>
              <w:rPr>
                <w:sz w:val="20"/>
              </w:rPr>
            </w:pPr>
            <w:r w:rsidRPr="009D7A2B">
              <w:rPr>
                <w:sz w:val="20"/>
              </w:rPr>
              <w:t>2</w:t>
            </w:r>
          </w:p>
        </w:tc>
        <w:tc>
          <w:tcPr>
            <w:tcW w:w="311" w:type="pct"/>
            <w:tcBorders>
              <w:right w:val="nil"/>
            </w:tcBorders>
          </w:tcPr>
          <w:p w14:paraId="4B6756BB" w14:textId="77777777" w:rsidR="005B2E87" w:rsidRPr="009D7A2B" w:rsidRDefault="005B2E87" w:rsidP="00C14D40">
            <w:pPr>
              <w:rPr>
                <w:sz w:val="20"/>
              </w:rPr>
            </w:pPr>
          </w:p>
        </w:tc>
        <w:tc>
          <w:tcPr>
            <w:tcW w:w="1326" w:type="pct"/>
            <w:tcBorders>
              <w:left w:val="nil"/>
            </w:tcBorders>
          </w:tcPr>
          <w:p w14:paraId="567722B8" w14:textId="0F58562B" w:rsidR="005B2E87" w:rsidRPr="009D7A2B" w:rsidRDefault="00004EB9" w:rsidP="00C14D40">
            <w:pPr>
              <w:rPr>
                <w:sz w:val="20"/>
              </w:rPr>
            </w:pPr>
            <w:r w:rsidRPr="009D7A2B">
              <w:rPr>
                <w:sz w:val="20"/>
              </w:rPr>
              <w:t>0,0</w:t>
            </w:r>
            <w:r w:rsidR="002B61B0">
              <w:rPr>
                <w:sz w:val="20"/>
              </w:rPr>
              <w:t>2</w:t>
            </w:r>
          </w:p>
        </w:tc>
        <w:tc>
          <w:tcPr>
            <w:tcW w:w="851" w:type="pct"/>
            <w:tcBorders>
              <w:left w:val="nil"/>
            </w:tcBorders>
          </w:tcPr>
          <w:p w14:paraId="337BBE11" w14:textId="77777777" w:rsidR="005B2E87" w:rsidRPr="006740FA" w:rsidRDefault="005B2E87" w:rsidP="00C14D40">
            <w:pPr>
              <w:rPr>
                <w:sz w:val="20"/>
              </w:rPr>
            </w:pPr>
          </w:p>
        </w:tc>
      </w:tr>
      <w:tr w:rsidR="005B2E87" w:rsidRPr="006740FA" w14:paraId="2F58B3F1" w14:textId="77777777">
        <w:tc>
          <w:tcPr>
            <w:tcW w:w="604" w:type="pct"/>
          </w:tcPr>
          <w:p w14:paraId="17B9EE33" w14:textId="77777777" w:rsidR="005B2E87" w:rsidRDefault="005B2E87" w:rsidP="00C14D40">
            <w:pPr>
              <w:rPr>
                <w:sz w:val="20"/>
              </w:rPr>
            </w:pPr>
          </w:p>
        </w:tc>
        <w:tc>
          <w:tcPr>
            <w:tcW w:w="890" w:type="pct"/>
          </w:tcPr>
          <w:p w14:paraId="52F3E455" w14:textId="77777777" w:rsidR="005B2E87" w:rsidRPr="00C14D40" w:rsidRDefault="005B2E87" w:rsidP="00C14D40">
            <w:pPr>
              <w:rPr>
                <w:sz w:val="20"/>
              </w:rPr>
            </w:pPr>
          </w:p>
        </w:tc>
        <w:tc>
          <w:tcPr>
            <w:tcW w:w="1018" w:type="pct"/>
          </w:tcPr>
          <w:p w14:paraId="718B677E" w14:textId="2ED052F6" w:rsidR="005B2E87" w:rsidRPr="009D7A2B" w:rsidRDefault="00004EB9" w:rsidP="00C14D40">
            <w:pPr>
              <w:rPr>
                <w:sz w:val="20"/>
              </w:rPr>
            </w:pPr>
            <w:r w:rsidRPr="009D7A2B">
              <w:rPr>
                <w:sz w:val="20"/>
              </w:rPr>
              <w:t>3</w:t>
            </w:r>
          </w:p>
        </w:tc>
        <w:tc>
          <w:tcPr>
            <w:tcW w:w="311" w:type="pct"/>
            <w:tcBorders>
              <w:right w:val="nil"/>
            </w:tcBorders>
          </w:tcPr>
          <w:p w14:paraId="0C0E4C15" w14:textId="77777777" w:rsidR="005B2E87" w:rsidRPr="009D7A2B" w:rsidRDefault="005B2E87" w:rsidP="00C14D40">
            <w:pPr>
              <w:rPr>
                <w:sz w:val="20"/>
              </w:rPr>
            </w:pPr>
          </w:p>
        </w:tc>
        <w:tc>
          <w:tcPr>
            <w:tcW w:w="1326" w:type="pct"/>
            <w:tcBorders>
              <w:left w:val="nil"/>
            </w:tcBorders>
          </w:tcPr>
          <w:p w14:paraId="1B89661F" w14:textId="4AEE6FAF" w:rsidR="005B2E87" w:rsidRPr="009D7A2B" w:rsidRDefault="00004EB9" w:rsidP="00C14D40">
            <w:pPr>
              <w:rPr>
                <w:sz w:val="20"/>
              </w:rPr>
            </w:pPr>
            <w:r w:rsidRPr="009D7A2B">
              <w:rPr>
                <w:sz w:val="20"/>
              </w:rPr>
              <w:t>0,0</w:t>
            </w:r>
            <w:r w:rsidR="002B61B0">
              <w:rPr>
                <w:sz w:val="20"/>
              </w:rPr>
              <w:t>3</w:t>
            </w:r>
          </w:p>
        </w:tc>
        <w:tc>
          <w:tcPr>
            <w:tcW w:w="851" w:type="pct"/>
            <w:tcBorders>
              <w:left w:val="nil"/>
            </w:tcBorders>
          </w:tcPr>
          <w:p w14:paraId="011F785A" w14:textId="77777777" w:rsidR="005B2E87" w:rsidRPr="006740FA" w:rsidRDefault="005B2E87" w:rsidP="00C14D40">
            <w:pPr>
              <w:rPr>
                <w:sz w:val="20"/>
              </w:rPr>
            </w:pPr>
          </w:p>
        </w:tc>
      </w:tr>
      <w:tr w:rsidR="005B2E87" w:rsidRPr="006740FA" w14:paraId="77A4FA63" w14:textId="77777777">
        <w:tc>
          <w:tcPr>
            <w:tcW w:w="604" w:type="pct"/>
          </w:tcPr>
          <w:p w14:paraId="671CCBAE" w14:textId="77777777" w:rsidR="005B2E87" w:rsidRDefault="005B2E87" w:rsidP="00C14D40">
            <w:pPr>
              <w:rPr>
                <w:sz w:val="20"/>
              </w:rPr>
            </w:pPr>
          </w:p>
        </w:tc>
        <w:tc>
          <w:tcPr>
            <w:tcW w:w="890" w:type="pct"/>
          </w:tcPr>
          <w:p w14:paraId="56BEAEF9" w14:textId="77777777" w:rsidR="005B2E87" w:rsidRPr="00C14D40" w:rsidRDefault="005B2E87" w:rsidP="00C14D40">
            <w:pPr>
              <w:rPr>
                <w:sz w:val="20"/>
              </w:rPr>
            </w:pPr>
          </w:p>
        </w:tc>
        <w:tc>
          <w:tcPr>
            <w:tcW w:w="1018" w:type="pct"/>
          </w:tcPr>
          <w:p w14:paraId="6C4B5B59" w14:textId="090B6DF4" w:rsidR="005B2E87" w:rsidRPr="009D7A2B" w:rsidRDefault="00004EB9" w:rsidP="00C14D40">
            <w:pPr>
              <w:rPr>
                <w:sz w:val="20"/>
              </w:rPr>
            </w:pPr>
            <w:r w:rsidRPr="009D7A2B">
              <w:rPr>
                <w:sz w:val="20"/>
              </w:rPr>
              <w:t>4</w:t>
            </w:r>
          </w:p>
        </w:tc>
        <w:tc>
          <w:tcPr>
            <w:tcW w:w="311" w:type="pct"/>
            <w:tcBorders>
              <w:right w:val="nil"/>
            </w:tcBorders>
          </w:tcPr>
          <w:p w14:paraId="21FC5DD2" w14:textId="77777777" w:rsidR="005B2E87" w:rsidRPr="009D7A2B" w:rsidRDefault="005B2E87" w:rsidP="00C14D40">
            <w:pPr>
              <w:rPr>
                <w:sz w:val="20"/>
              </w:rPr>
            </w:pPr>
          </w:p>
        </w:tc>
        <w:tc>
          <w:tcPr>
            <w:tcW w:w="1326" w:type="pct"/>
            <w:tcBorders>
              <w:left w:val="nil"/>
            </w:tcBorders>
          </w:tcPr>
          <w:p w14:paraId="69A7F7C2" w14:textId="383F7207" w:rsidR="005B2E87" w:rsidRPr="009D7A2B" w:rsidRDefault="00004EB9" w:rsidP="00C14D40">
            <w:pPr>
              <w:rPr>
                <w:sz w:val="20"/>
              </w:rPr>
            </w:pPr>
            <w:r w:rsidRPr="009D7A2B">
              <w:rPr>
                <w:sz w:val="20"/>
              </w:rPr>
              <w:t>0,0</w:t>
            </w:r>
            <w:r w:rsidR="002B61B0">
              <w:rPr>
                <w:sz w:val="20"/>
              </w:rPr>
              <w:t>4</w:t>
            </w:r>
          </w:p>
        </w:tc>
        <w:tc>
          <w:tcPr>
            <w:tcW w:w="851" w:type="pct"/>
            <w:tcBorders>
              <w:left w:val="nil"/>
            </w:tcBorders>
          </w:tcPr>
          <w:p w14:paraId="6BD8CFB3" w14:textId="77777777" w:rsidR="005B2E87" w:rsidRPr="006740FA" w:rsidRDefault="005B2E87" w:rsidP="00C14D40">
            <w:pPr>
              <w:rPr>
                <w:sz w:val="20"/>
              </w:rPr>
            </w:pPr>
          </w:p>
        </w:tc>
      </w:tr>
      <w:tr w:rsidR="005B2E87" w:rsidRPr="006740FA" w14:paraId="6A1AB8C2" w14:textId="77777777">
        <w:tc>
          <w:tcPr>
            <w:tcW w:w="604" w:type="pct"/>
          </w:tcPr>
          <w:p w14:paraId="5ECB5BC1" w14:textId="77777777" w:rsidR="005B2E87" w:rsidRDefault="005B2E87" w:rsidP="00C14D40">
            <w:pPr>
              <w:rPr>
                <w:sz w:val="20"/>
              </w:rPr>
            </w:pPr>
          </w:p>
        </w:tc>
        <w:tc>
          <w:tcPr>
            <w:tcW w:w="890" w:type="pct"/>
          </w:tcPr>
          <w:p w14:paraId="3A8BE849" w14:textId="77777777" w:rsidR="005B2E87" w:rsidRPr="00C14D40" w:rsidRDefault="005B2E87" w:rsidP="00C14D40">
            <w:pPr>
              <w:rPr>
                <w:sz w:val="20"/>
              </w:rPr>
            </w:pPr>
          </w:p>
        </w:tc>
        <w:tc>
          <w:tcPr>
            <w:tcW w:w="1018" w:type="pct"/>
          </w:tcPr>
          <w:p w14:paraId="245B04F3" w14:textId="1685E12A" w:rsidR="005B2E87" w:rsidRPr="009D7A2B" w:rsidRDefault="00004EB9" w:rsidP="00C14D40">
            <w:pPr>
              <w:rPr>
                <w:sz w:val="20"/>
              </w:rPr>
            </w:pPr>
            <w:r w:rsidRPr="009D7A2B">
              <w:rPr>
                <w:sz w:val="20"/>
              </w:rPr>
              <w:t>5</w:t>
            </w:r>
          </w:p>
        </w:tc>
        <w:tc>
          <w:tcPr>
            <w:tcW w:w="311" w:type="pct"/>
            <w:tcBorders>
              <w:right w:val="nil"/>
            </w:tcBorders>
          </w:tcPr>
          <w:p w14:paraId="52D99C3E" w14:textId="77777777" w:rsidR="005B2E87" w:rsidRPr="009D7A2B" w:rsidRDefault="005B2E87" w:rsidP="00C14D40">
            <w:pPr>
              <w:rPr>
                <w:sz w:val="20"/>
              </w:rPr>
            </w:pPr>
          </w:p>
        </w:tc>
        <w:tc>
          <w:tcPr>
            <w:tcW w:w="1326" w:type="pct"/>
            <w:tcBorders>
              <w:left w:val="nil"/>
            </w:tcBorders>
          </w:tcPr>
          <w:p w14:paraId="014BD8AF" w14:textId="75064E22" w:rsidR="005B2E87" w:rsidRPr="009D7A2B" w:rsidRDefault="00004EB9" w:rsidP="00C14D40">
            <w:pPr>
              <w:rPr>
                <w:sz w:val="20"/>
              </w:rPr>
            </w:pPr>
            <w:r w:rsidRPr="009D7A2B">
              <w:rPr>
                <w:sz w:val="20"/>
              </w:rPr>
              <w:t>0,0</w:t>
            </w:r>
            <w:r w:rsidR="002B61B0">
              <w:rPr>
                <w:sz w:val="20"/>
              </w:rPr>
              <w:t>5</w:t>
            </w:r>
          </w:p>
        </w:tc>
        <w:tc>
          <w:tcPr>
            <w:tcW w:w="851" w:type="pct"/>
            <w:tcBorders>
              <w:left w:val="nil"/>
            </w:tcBorders>
          </w:tcPr>
          <w:p w14:paraId="55C4631A" w14:textId="77777777" w:rsidR="005B2E87" w:rsidRPr="006740FA" w:rsidRDefault="005B2E87" w:rsidP="00C14D40">
            <w:pPr>
              <w:rPr>
                <w:sz w:val="20"/>
              </w:rPr>
            </w:pPr>
          </w:p>
        </w:tc>
      </w:tr>
      <w:tr w:rsidR="005B2E87" w:rsidRPr="006740FA" w14:paraId="35ACFFE0" w14:textId="77777777">
        <w:tc>
          <w:tcPr>
            <w:tcW w:w="604" w:type="pct"/>
          </w:tcPr>
          <w:p w14:paraId="04D23819" w14:textId="77777777" w:rsidR="005B2E87" w:rsidRDefault="005B2E87" w:rsidP="00C14D40">
            <w:pPr>
              <w:rPr>
                <w:sz w:val="20"/>
              </w:rPr>
            </w:pPr>
          </w:p>
        </w:tc>
        <w:tc>
          <w:tcPr>
            <w:tcW w:w="890" w:type="pct"/>
          </w:tcPr>
          <w:p w14:paraId="0FBEB941" w14:textId="77777777" w:rsidR="005B2E87" w:rsidRPr="00C14D40" w:rsidRDefault="005B2E87" w:rsidP="00C14D40">
            <w:pPr>
              <w:rPr>
                <w:sz w:val="20"/>
              </w:rPr>
            </w:pPr>
          </w:p>
        </w:tc>
        <w:tc>
          <w:tcPr>
            <w:tcW w:w="1018" w:type="pct"/>
          </w:tcPr>
          <w:p w14:paraId="22D59F7F" w14:textId="291BD297" w:rsidR="005B2E87" w:rsidRPr="009D7A2B" w:rsidRDefault="00004EB9" w:rsidP="00C14D40">
            <w:pPr>
              <w:rPr>
                <w:sz w:val="20"/>
              </w:rPr>
            </w:pPr>
            <w:r w:rsidRPr="009D7A2B">
              <w:rPr>
                <w:sz w:val="20"/>
              </w:rPr>
              <w:t>6</w:t>
            </w:r>
          </w:p>
        </w:tc>
        <w:tc>
          <w:tcPr>
            <w:tcW w:w="311" w:type="pct"/>
            <w:tcBorders>
              <w:right w:val="nil"/>
            </w:tcBorders>
          </w:tcPr>
          <w:p w14:paraId="78549D68" w14:textId="77777777" w:rsidR="005B2E87" w:rsidRPr="009D7A2B" w:rsidRDefault="005B2E87" w:rsidP="00C14D40">
            <w:pPr>
              <w:rPr>
                <w:sz w:val="20"/>
              </w:rPr>
            </w:pPr>
          </w:p>
        </w:tc>
        <w:tc>
          <w:tcPr>
            <w:tcW w:w="1326" w:type="pct"/>
            <w:tcBorders>
              <w:left w:val="nil"/>
            </w:tcBorders>
          </w:tcPr>
          <w:p w14:paraId="6127898D" w14:textId="0DF05528" w:rsidR="005B2E87" w:rsidRPr="009D7A2B" w:rsidRDefault="00004EB9" w:rsidP="00C14D40">
            <w:pPr>
              <w:rPr>
                <w:sz w:val="20"/>
              </w:rPr>
            </w:pPr>
            <w:r w:rsidRPr="009D7A2B">
              <w:rPr>
                <w:sz w:val="20"/>
              </w:rPr>
              <w:t>0,0</w:t>
            </w:r>
            <w:r w:rsidR="002B61B0">
              <w:rPr>
                <w:sz w:val="20"/>
              </w:rPr>
              <w:t>6</w:t>
            </w:r>
          </w:p>
        </w:tc>
        <w:tc>
          <w:tcPr>
            <w:tcW w:w="851" w:type="pct"/>
            <w:tcBorders>
              <w:left w:val="nil"/>
            </w:tcBorders>
          </w:tcPr>
          <w:p w14:paraId="44D4E048" w14:textId="77777777" w:rsidR="005B2E87" w:rsidRPr="006740FA" w:rsidRDefault="005B2E87" w:rsidP="00C14D40">
            <w:pPr>
              <w:rPr>
                <w:sz w:val="20"/>
              </w:rPr>
            </w:pPr>
          </w:p>
        </w:tc>
      </w:tr>
      <w:tr w:rsidR="004816A6" w:rsidRPr="006740FA" w14:paraId="1A2F41A3" w14:textId="77777777">
        <w:tc>
          <w:tcPr>
            <w:tcW w:w="604" w:type="pct"/>
          </w:tcPr>
          <w:p w14:paraId="762967B6" w14:textId="77777777" w:rsidR="004816A6" w:rsidRDefault="004816A6" w:rsidP="00C14D40">
            <w:pPr>
              <w:rPr>
                <w:sz w:val="20"/>
              </w:rPr>
            </w:pPr>
          </w:p>
        </w:tc>
        <w:tc>
          <w:tcPr>
            <w:tcW w:w="890" w:type="pct"/>
          </w:tcPr>
          <w:p w14:paraId="2D7CB48B" w14:textId="77777777" w:rsidR="004816A6" w:rsidRPr="00C14D40" w:rsidRDefault="004816A6" w:rsidP="00C14D40">
            <w:pPr>
              <w:rPr>
                <w:sz w:val="20"/>
              </w:rPr>
            </w:pPr>
          </w:p>
        </w:tc>
        <w:tc>
          <w:tcPr>
            <w:tcW w:w="1018" w:type="pct"/>
          </w:tcPr>
          <w:p w14:paraId="2427030D" w14:textId="2B6AA587" w:rsidR="004816A6" w:rsidRPr="009D7A2B" w:rsidRDefault="00004EB9" w:rsidP="00C14D40">
            <w:pPr>
              <w:rPr>
                <w:sz w:val="20"/>
              </w:rPr>
            </w:pPr>
            <w:r w:rsidRPr="009D7A2B">
              <w:rPr>
                <w:sz w:val="20"/>
              </w:rPr>
              <w:t>7</w:t>
            </w:r>
          </w:p>
        </w:tc>
        <w:tc>
          <w:tcPr>
            <w:tcW w:w="311" w:type="pct"/>
            <w:tcBorders>
              <w:right w:val="nil"/>
            </w:tcBorders>
          </w:tcPr>
          <w:p w14:paraId="07ACD94D" w14:textId="77777777" w:rsidR="004816A6" w:rsidRPr="009D7A2B" w:rsidRDefault="004816A6" w:rsidP="00C14D40">
            <w:pPr>
              <w:rPr>
                <w:sz w:val="20"/>
              </w:rPr>
            </w:pPr>
          </w:p>
        </w:tc>
        <w:tc>
          <w:tcPr>
            <w:tcW w:w="1326" w:type="pct"/>
            <w:tcBorders>
              <w:left w:val="nil"/>
            </w:tcBorders>
          </w:tcPr>
          <w:p w14:paraId="0D190EB5" w14:textId="03EDF76F" w:rsidR="004816A6" w:rsidRPr="009D7A2B" w:rsidRDefault="00004EB9" w:rsidP="00C14D40">
            <w:pPr>
              <w:rPr>
                <w:sz w:val="20"/>
              </w:rPr>
            </w:pPr>
            <w:r w:rsidRPr="009D7A2B">
              <w:rPr>
                <w:sz w:val="20"/>
              </w:rPr>
              <w:t>0,</w:t>
            </w:r>
            <w:r w:rsidR="002B61B0">
              <w:rPr>
                <w:sz w:val="20"/>
              </w:rPr>
              <w:t>07</w:t>
            </w:r>
          </w:p>
        </w:tc>
        <w:tc>
          <w:tcPr>
            <w:tcW w:w="851" w:type="pct"/>
            <w:tcBorders>
              <w:left w:val="nil"/>
            </w:tcBorders>
          </w:tcPr>
          <w:p w14:paraId="1555DDEB" w14:textId="77777777" w:rsidR="004816A6" w:rsidRPr="006740FA" w:rsidRDefault="004816A6" w:rsidP="00C14D40">
            <w:pPr>
              <w:rPr>
                <w:sz w:val="20"/>
              </w:rPr>
            </w:pPr>
          </w:p>
        </w:tc>
      </w:tr>
      <w:tr w:rsidR="004816A6" w:rsidRPr="006740FA" w14:paraId="7D99752E" w14:textId="77777777">
        <w:tc>
          <w:tcPr>
            <w:tcW w:w="604" w:type="pct"/>
          </w:tcPr>
          <w:p w14:paraId="1B1F3915" w14:textId="77777777" w:rsidR="004816A6" w:rsidRDefault="004816A6" w:rsidP="00C14D40">
            <w:pPr>
              <w:rPr>
                <w:sz w:val="20"/>
              </w:rPr>
            </w:pPr>
          </w:p>
        </w:tc>
        <w:tc>
          <w:tcPr>
            <w:tcW w:w="890" w:type="pct"/>
          </w:tcPr>
          <w:p w14:paraId="17DD8B8F" w14:textId="77777777" w:rsidR="004816A6" w:rsidRPr="00C14D40" w:rsidRDefault="004816A6" w:rsidP="00C14D40">
            <w:pPr>
              <w:rPr>
                <w:sz w:val="20"/>
              </w:rPr>
            </w:pPr>
          </w:p>
        </w:tc>
        <w:tc>
          <w:tcPr>
            <w:tcW w:w="1018" w:type="pct"/>
          </w:tcPr>
          <w:p w14:paraId="293FB7E1" w14:textId="355CE823" w:rsidR="004816A6" w:rsidRPr="009D7A2B" w:rsidRDefault="00004EB9" w:rsidP="00C14D40">
            <w:pPr>
              <w:rPr>
                <w:sz w:val="20"/>
              </w:rPr>
            </w:pPr>
            <w:r w:rsidRPr="009D7A2B">
              <w:rPr>
                <w:sz w:val="20"/>
              </w:rPr>
              <w:t>8</w:t>
            </w:r>
          </w:p>
        </w:tc>
        <w:tc>
          <w:tcPr>
            <w:tcW w:w="311" w:type="pct"/>
            <w:tcBorders>
              <w:right w:val="nil"/>
            </w:tcBorders>
          </w:tcPr>
          <w:p w14:paraId="0C7DFECB" w14:textId="77777777" w:rsidR="004816A6" w:rsidRPr="009D7A2B" w:rsidRDefault="004816A6" w:rsidP="00C14D40">
            <w:pPr>
              <w:rPr>
                <w:sz w:val="20"/>
              </w:rPr>
            </w:pPr>
          </w:p>
        </w:tc>
        <w:tc>
          <w:tcPr>
            <w:tcW w:w="1326" w:type="pct"/>
            <w:tcBorders>
              <w:left w:val="nil"/>
            </w:tcBorders>
          </w:tcPr>
          <w:p w14:paraId="58A4733B" w14:textId="5FDC8089" w:rsidR="004816A6" w:rsidRPr="009D7A2B" w:rsidRDefault="009D7A2B" w:rsidP="00C14D40">
            <w:pPr>
              <w:rPr>
                <w:sz w:val="20"/>
              </w:rPr>
            </w:pPr>
            <w:r w:rsidRPr="009D7A2B">
              <w:rPr>
                <w:sz w:val="20"/>
              </w:rPr>
              <w:t>0,</w:t>
            </w:r>
            <w:r w:rsidR="002B61B0">
              <w:rPr>
                <w:sz w:val="20"/>
              </w:rPr>
              <w:t>08</w:t>
            </w:r>
          </w:p>
        </w:tc>
        <w:tc>
          <w:tcPr>
            <w:tcW w:w="851" w:type="pct"/>
            <w:tcBorders>
              <w:left w:val="nil"/>
            </w:tcBorders>
          </w:tcPr>
          <w:p w14:paraId="37E59532" w14:textId="77777777" w:rsidR="004816A6" w:rsidRPr="006740FA" w:rsidRDefault="004816A6" w:rsidP="00C14D40">
            <w:pPr>
              <w:rPr>
                <w:sz w:val="20"/>
              </w:rPr>
            </w:pPr>
          </w:p>
        </w:tc>
      </w:tr>
      <w:tr w:rsidR="00004EB9" w:rsidRPr="006740FA" w14:paraId="590D657F" w14:textId="77777777">
        <w:tc>
          <w:tcPr>
            <w:tcW w:w="604" w:type="pct"/>
          </w:tcPr>
          <w:p w14:paraId="5B4EE1BA" w14:textId="77777777" w:rsidR="00004EB9" w:rsidRDefault="00004EB9" w:rsidP="00C14D40">
            <w:pPr>
              <w:rPr>
                <w:sz w:val="20"/>
              </w:rPr>
            </w:pPr>
          </w:p>
        </w:tc>
        <w:tc>
          <w:tcPr>
            <w:tcW w:w="890" w:type="pct"/>
          </w:tcPr>
          <w:p w14:paraId="7C368B29" w14:textId="77777777" w:rsidR="00004EB9" w:rsidRPr="00C14D40" w:rsidRDefault="00004EB9" w:rsidP="00C14D40">
            <w:pPr>
              <w:rPr>
                <w:sz w:val="20"/>
              </w:rPr>
            </w:pPr>
          </w:p>
        </w:tc>
        <w:tc>
          <w:tcPr>
            <w:tcW w:w="1018" w:type="pct"/>
          </w:tcPr>
          <w:p w14:paraId="5385A7FE" w14:textId="71FBAAA6" w:rsidR="00004EB9" w:rsidRPr="009D7A2B" w:rsidRDefault="00004EB9" w:rsidP="00C14D40">
            <w:pPr>
              <w:rPr>
                <w:sz w:val="20"/>
              </w:rPr>
            </w:pPr>
            <w:r w:rsidRPr="009D7A2B">
              <w:rPr>
                <w:sz w:val="20"/>
              </w:rPr>
              <w:t>9</w:t>
            </w:r>
          </w:p>
        </w:tc>
        <w:tc>
          <w:tcPr>
            <w:tcW w:w="311" w:type="pct"/>
            <w:tcBorders>
              <w:right w:val="nil"/>
            </w:tcBorders>
          </w:tcPr>
          <w:p w14:paraId="498A9E1B" w14:textId="77777777" w:rsidR="00004EB9" w:rsidRPr="009D7A2B" w:rsidRDefault="00004EB9" w:rsidP="00C14D40">
            <w:pPr>
              <w:rPr>
                <w:sz w:val="20"/>
              </w:rPr>
            </w:pPr>
          </w:p>
        </w:tc>
        <w:tc>
          <w:tcPr>
            <w:tcW w:w="1326" w:type="pct"/>
            <w:tcBorders>
              <w:left w:val="nil"/>
            </w:tcBorders>
          </w:tcPr>
          <w:p w14:paraId="65E03BB0" w14:textId="7D6CBFC0" w:rsidR="00004EB9" w:rsidRPr="009D7A2B" w:rsidRDefault="009D7A2B" w:rsidP="00C14D40">
            <w:pPr>
              <w:rPr>
                <w:sz w:val="20"/>
              </w:rPr>
            </w:pPr>
            <w:r w:rsidRPr="009D7A2B">
              <w:rPr>
                <w:sz w:val="20"/>
              </w:rPr>
              <w:t>0,</w:t>
            </w:r>
            <w:r w:rsidR="002B61B0">
              <w:rPr>
                <w:sz w:val="20"/>
              </w:rPr>
              <w:t>09</w:t>
            </w:r>
          </w:p>
        </w:tc>
        <w:tc>
          <w:tcPr>
            <w:tcW w:w="851" w:type="pct"/>
            <w:tcBorders>
              <w:left w:val="nil"/>
            </w:tcBorders>
          </w:tcPr>
          <w:p w14:paraId="665EAC85" w14:textId="77777777" w:rsidR="00004EB9" w:rsidRPr="006740FA" w:rsidRDefault="00004EB9" w:rsidP="00C14D40">
            <w:pPr>
              <w:rPr>
                <w:sz w:val="20"/>
              </w:rPr>
            </w:pPr>
          </w:p>
        </w:tc>
      </w:tr>
      <w:tr w:rsidR="00004EB9" w:rsidRPr="006740FA" w14:paraId="4F06CB7D" w14:textId="77777777">
        <w:tc>
          <w:tcPr>
            <w:tcW w:w="604" w:type="pct"/>
          </w:tcPr>
          <w:p w14:paraId="2B133C79" w14:textId="77777777" w:rsidR="00004EB9" w:rsidRDefault="00004EB9" w:rsidP="00C14D40">
            <w:pPr>
              <w:rPr>
                <w:sz w:val="20"/>
              </w:rPr>
            </w:pPr>
          </w:p>
        </w:tc>
        <w:tc>
          <w:tcPr>
            <w:tcW w:w="890" w:type="pct"/>
          </w:tcPr>
          <w:p w14:paraId="1C03C9D2" w14:textId="77777777" w:rsidR="00004EB9" w:rsidRPr="00C14D40" w:rsidRDefault="00004EB9" w:rsidP="00C14D40">
            <w:pPr>
              <w:rPr>
                <w:sz w:val="20"/>
              </w:rPr>
            </w:pPr>
          </w:p>
        </w:tc>
        <w:tc>
          <w:tcPr>
            <w:tcW w:w="1018" w:type="pct"/>
          </w:tcPr>
          <w:p w14:paraId="58624B4A" w14:textId="394E3AC3" w:rsidR="00004EB9" w:rsidRPr="009D7A2B" w:rsidRDefault="00004EB9" w:rsidP="00C14D40">
            <w:pPr>
              <w:rPr>
                <w:sz w:val="20"/>
              </w:rPr>
            </w:pPr>
            <w:r w:rsidRPr="009D7A2B">
              <w:rPr>
                <w:sz w:val="20"/>
              </w:rPr>
              <w:t>10</w:t>
            </w:r>
          </w:p>
        </w:tc>
        <w:tc>
          <w:tcPr>
            <w:tcW w:w="311" w:type="pct"/>
            <w:tcBorders>
              <w:right w:val="nil"/>
            </w:tcBorders>
          </w:tcPr>
          <w:p w14:paraId="4DEF3318" w14:textId="77777777" w:rsidR="00004EB9" w:rsidRPr="009D7A2B" w:rsidRDefault="00004EB9" w:rsidP="00C14D40">
            <w:pPr>
              <w:rPr>
                <w:sz w:val="20"/>
              </w:rPr>
            </w:pPr>
          </w:p>
        </w:tc>
        <w:tc>
          <w:tcPr>
            <w:tcW w:w="1326" w:type="pct"/>
            <w:tcBorders>
              <w:left w:val="nil"/>
            </w:tcBorders>
          </w:tcPr>
          <w:p w14:paraId="6C87F80F" w14:textId="5005141F" w:rsidR="00004EB9" w:rsidRPr="009D7A2B" w:rsidRDefault="009D7A2B" w:rsidP="00C14D40">
            <w:pPr>
              <w:rPr>
                <w:sz w:val="20"/>
              </w:rPr>
            </w:pPr>
            <w:r w:rsidRPr="009D7A2B">
              <w:rPr>
                <w:sz w:val="20"/>
              </w:rPr>
              <w:t>0,1</w:t>
            </w:r>
            <w:r w:rsidR="002B61B0">
              <w:rPr>
                <w:sz w:val="20"/>
              </w:rPr>
              <w:t>0</w:t>
            </w:r>
          </w:p>
        </w:tc>
        <w:tc>
          <w:tcPr>
            <w:tcW w:w="851" w:type="pct"/>
            <w:tcBorders>
              <w:left w:val="nil"/>
            </w:tcBorders>
          </w:tcPr>
          <w:p w14:paraId="37443735" w14:textId="77777777" w:rsidR="00004EB9" w:rsidRPr="006740FA" w:rsidRDefault="00004EB9" w:rsidP="00C14D40">
            <w:pPr>
              <w:rPr>
                <w:sz w:val="20"/>
              </w:rPr>
            </w:pPr>
          </w:p>
        </w:tc>
      </w:tr>
      <w:tr w:rsidR="00C14D40" w:rsidRPr="006740FA" w14:paraId="6F876569" w14:textId="77777777">
        <w:tc>
          <w:tcPr>
            <w:tcW w:w="604" w:type="pct"/>
          </w:tcPr>
          <w:p w14:paraId="34FA358D" w14:textId="77777777" w:rsidR="00C14D40" w:rsidRPr="006740FA" w:rsidRDefault="00C14D40" w:rsidP="00C14D40">
            <w:pPr>
              <w:rPr>
                <w:sz w:val="20"/>
              </w:rPr>
            </w:pPr>
          </w:p>
        </w:tc>
        <w:tc>
          <w:tcPr>
            <w:tcW w:w="890" w:type="pct"/>
          </w:tcPr>
          <w:p w14:paraId="7DE524AE" w14:textId="77777777" w:rsidR="00C14D40" w:rsidRPr="006740FA" w:rsidRDefault="00C14D40" w:rsidP="00C14D40">
            <w:pPr>
              <w:rPr>
                <w:sz w:val="20"/>
              </w:rPr>
            </w:pPr>
          </w:p>
        </w:tc>
        <w:tc>
          <w:tcPr>
            <w:tcW w:w="1018" w:type="pct"/>
          </w:tcPr>
          <w:p w14:paraId="5ABD2BD5" w14:textId="6AA644C4" w:rsidR="00C14D40" w:rsidRPr="006740FA" w:rsidRDefault="002B61B0" w:rsidP="00C14D40">
            <w:pPr>
              <w:rPr>
                <w:sz w:val="20"/>
              </w:rPr>
            </w:pPr>
            <w:r>
              <w:rPr>
                <w:sz w:val="20"/>
              </w:rPr>
              <w:t>11</w:t>
            </w:r>
          </w:p>
        </w:tc>
        <w:tc>
          <w:tcPr>
            <w:tcW w:w="311" w:type="pct"/>
            <w:tcBorders>
              <w:right w:val="nil"/>
            </w:tcBorders>
          </w:tcPr>
          <w:p w14:paraId="264777B4" w14:textId="77777777" w:rsidR="00C14D40" w:rsidRPr="006740FA" w:rsidRDefault="00C14D40" w:rsidP="00C14D40">
            <w:pPr>
              <w:rPr>
                <w:sz w:val="20"/>
              </w:rPr>
            </w:pPr>
          </w:p>
        </w:tc>
        <w:tc>
          <w:tcPr>
            <w:tcW w:w="1326" w:type="pct"/>
            <w:tcBorders>
              <w:left w:val="nil"/>
            </w:tcBorders>
          </w:tcPr>
          <w:p w14:paraId="1EC7E865" w14:textId="77A8C482" w:rsidR="00C14D40" w:rsidRPr="0020798B" w:rsidRDefault="0020798B" w:rsidP="00C14D40">
            <w:pPr>
              <w:rPr>
                <w:sz w:val="20"/>
              </w:rPr>
            </w:pPr>
            <w:r w:rsidRPr="0020798B">
              <w:rPr>
                <w:sz w:val="20"/>
              </w:rPr>
              <w:t>0,</w:t>
            </w:r>
            <w:r w:rsidR="002B61B0">
              <w:rPr>
                <w:sz w:val="20"/>
              </w:rPr>
              <w:t>11</w:t>
            </w:r>
          </w:p>
        </w:tc>
        <w:tc>
          <w:tcPr>
            <w:tcW w:w="851" w:type="pct"/>
            <w:tcBorders>
              <w:left w:val="nil"/>
            </w:tcBorders>
          </w:tcPr>
          <w:p w14:paraId="762B2069" w14:textId="77777777" w:rsidR="00C14D40" w:rsidRPr="006740FA" w:rsidRDefault="00C14D40" w:rsidP="00C14D40">
            <w:pPr>
              <w:rPr>
                <w:sz w:val="20"/>
              </w:rPr>
            </w:pPr>
          </w:p>
        </w:tc>
      </w:tr>
      <w:tr w:rsidR="002B61B0" w:rsidRPr="006740FA" w14:paraId="04B41389" w14:textId="77777777">
        <w:tc>
          <w:tcPr>
            <w:tcW w:w="604" w:type="pct"/>
          </w:tcPr>
          <w:p w14:paraId="68A27097" w14:textId="77777777" w:rsidR="002B61B0" w:rsidRPr="006740FA" w:rsidRDefault="002B61B0" w:rsidP="00C14D40">
            <w:pPr>
              <w:rPr>
                <w:sz w:val="20"/>
              </w:rPr>
            </w:pPr>
          </w:p>
        </w:tc>
        <w:tc>
          <w:tcPr>
            <w:tcW w:w="890" w:type="pct"/>
          </w:tcPr>
          <w:p w14:paraId="3AC6321D" w14:textId="77777777" w:rsidR="002B61B0" w:rsidRPr="006740FA" w:rsidRDefault="002B61B0" w:rsidP="00C14D40">
            <w:pPr>
              <w:rPr>
                <w:sz w:val="20"/>
              </w:rPr>
            </w:pPr>
          </w:p>
        </w:tc>
        <w:tc>
          <w:tcPr>
            <w:tcW w:w="1018" w:type="pct"/>
          </w:tcPr>
          <w:p w14:paraId="607D5388" w14:textId="214175CF" w:rsidR="002B61B0" w:rsidRDefault="002B61B0" w:rsidP="00C14D40">
            <w:pPr>
              <w:rPr>
                <w:sz w:val="20"/>
              </w:rPr>
            </w:pPr>
            <w:r>
              <w:rPr>
                <w:sz w:val="20"/>
              </w:rPr>
              <w:t>12</w:t>
            </w:r>
          </w:p>
        </w:tc>
        <w:tc>
          <w:tcPr>
            <w:tcW w:w="311" w:type="pct"/>
            <w:tcBorders>
              <w:right w:val="nil"/>
            </w:tcBorders>
          </w:tcPr>
          <w:p w14:paraId="42FA6FCF" w14:textId="77777777" w:rsidR="002B61B0" w:rsidRPr="006740FA" w:rsidRDefault="002B61B0" w:rsidP="00C14D40">
            <w:pPr>
              <w:rPr>
                <w:sz w:val="20"/>
              </w:rPr>
            </w:pPr>
          </w:p>
        </w:tc>
        <w:tc>
          <w:tcPr>
            <w:tcW w:w="1326" w:type="pct"/>
            <w:tcBorders>
              <w:left w:val="nil"/>
            </w:tcBorders>
          </w:tcPr>
          <w:p w14:paraId="1CA02527" w14:textId="269F9FDD" w:rsidR="002B61B0" w:rsidRPr="0020798B" w:rsidRDefault="002B61B0" w:rsidP="00C14D40">
            <w:pPr>
              <w:rPr>
                <w:sz w:val="20"/>
              </w:rPr>
            </w:pPr>
            <w:r>
              <w:rPr>
                <w:sz w:val="20"/>
              </w:rPr>
              <w:t>0.12</w:t>
            </w:r>
          </w:p>
        </w:tc>
        <w:tc>
          <w:tcPr>
            <w:tcW w:w="851" w:type="pct"/>
            <w:tcBorders>
              <w:left w:val="nil"/>
            </w:tcBorders>
          </w:tcPr>
          <w:p w14:paraId="46BE118C" w14:textId="77777777" w:rsidR="002B61B0" w:rsidRPr="006740FA" w:rsidRDefault="002B61B0" w:rsidP="00C14D40">
            <w:pPr>
              <w:rPr>
                <w:sz w:val="20"/>
              </w:rPr>
            </w:pPr>
          </w:p>
        </w:tc>
      </w:tr>
      <w:tr w:rsidR="002B61B0" w:rsidRPr="006740FA" w14:paraId="6E3090AF" w14:textId="77777777">
        <w:tc>
          <w:tcPr>
            <w:tcW w:w="604" w:type="pct"/>
          </w:tcPr>
          <w:p w14:paraId="164D51CA" w14:textId="77777777" w:rsidR="002B61B0" w:rsidRPr="006740FA" w:rsidRDefault="002B61B0" w:rsidP="00C14D40">
            <w:pPr>
              <w:rPr>
                <w:sz w:val="20"/>
              </w:rPr>
            </w:pPr>
          </w:p>
        </w:tc>
        <w:tc>
          <w:tcPr>
            <w:tcW w:w="890" w:type="pct"/>
          </w:tcPr>
          <w:p w14:paraId="2F4781E2" w14:textId="77777777" w:rsidR="002B61B0" w:rsidRPr="006740FA" w:rsidRDefault="002B61B0" w:rsidP="00C14D40">
            <w:pPr>
              <w:rPr>
                <w:sz w:val="20"/>
              </w:rPr>
            </w:pPr>
          </w:p>
        </w:tc>
        <w:tc>
          <w:tcPr>
            <w:tcW w:w="1018" w:type="pct"/>
          </w:tcPr>
          <w:p w14:paraId="654E8A39" w14:textId="36CFFD76" w:rsidR="002B61B0" w:rsidRDefault="002B61B0" w:rsidP="00C14D40">
            <w:pPr>
              <w:rPr>
                <w:sz w:val="20"/>
              </w:rPr>
            </w:pPr>
            <w:r>
              <w:rPr>
                <w:sz w:val="20"/>
              </w:rPr>
              <w:t>13</w:t>
            </w:r>
          </w:p>
        </w:tc>
        <w:tc>
          <w:tcPr>
            <w:tcW w:w="311" w:type="pct"/>
            <w:tcBorders>
              <w:right w:val="nil"/>
            </w:tcBorders>
          </w:tcPr>
          <w:p w14:paraId="1119A5B8" w14:textId="77777777" w:rsidR="002B61B0" w:rsidRPr="006740FA" w:rsidRDefault="002B61B0" w:rsidP="00C14D40">
            <w:pPr>
              <w:rPr>
                <w:sz w:val="20"/>
              </w:rPr>
            </w:pPr>
          </w:p>
        </w:tc>
        <w:tc>
          <w:tcPr>
            <w:tcW w:w="1326" w:type="pct"/>
            <w:tcBorders>
              <w:left w:val="nil"/>
            </w:tcBorders>
          </w:tcPr>
          <w:p w14:paraId="1FF744BC" w14:textId="58227356" w:rsidR="002B61B0" w:rsidRPr="0020798B" w:rsidRDefault="002B61B0" w:rsidP="00C14D40">
            <w:pPr>
              <w:rPr>
                <w:sz w:val="20"/>
              </w:rPr>
            </w:pPr>
            <w:r>
              <w:rPr>
                <w:sz w:val="20"/>
              </w:rPr>
              <w:t>0,13</w:t>
            </w:r>
          </w:p>
        </w:tc>
        <w:tc>
          <w:tcPr>
            <w:tcW w:w="851" w:type="pct"/>
            <w:tcBorders>
              <w:left w:val="nil"/>
            </w:tcBorders>
          </w:tcPr>
          <w:p w14:paraId="6C149F4F" w14:textId="77777777" w:rsidR="002B61B0" w:rsidRPr="006740FA" w:rsidRDefault="002B61B0" w:rsidP="00C14D40">
            <w:pPr>
              <w:rPr>
                <w:sz w:val="20"/>
              </w:rPr>
            </w:pPr>
          </w:p>
        </w:tc>
      </w:tr>
      <w:tr w:rsidR="002B61B0" w:rsidRPr="006740FA" w14:paraId="132F6739" w14:textId="77777777">
        <w:tc>
          <w:tcPr>
            <w:tcW w:w="604" w:type="pct"/>
          </w:tcPr>
          <w:p w14:paraId="0DC943B9" w14:textId="77777777" w:rsidR="002B61B0" w:rsidRPr="006740FA" w:rsidRDefault="002B61B0" w:rsidP="00C14D40">
            <w:pPr>
              <w:rPr>
                <w:sz w:val="20"/>
              </w:rPr>
            </w:pPr>
          </w:p>
        </w:tc>
        <w:tc>
          <w:tcPr>
            <w:tcW w:w="890" w:type="pct"/>
          </w:tcPr>
          <w:p w14:paraId="7D37CDB8" w14:textId="77777777" w:rsidR="002B61B0" w:rsidRPr="006740FA" w:rsidRDefault="002B61B0" w:rsidP="00C14D40">
            <w:pPr>
              <w:rPr>
                <w:sz w:val="20"/>
              </w:rPr>
            </w:pPr>
          </w:p>
        </w:tc>
        <w:tc>
          <w:tcPr>
            <w:tcW w:w="1018" w:type="pct"/>
          </w:tcPr>
          <w:p w14:paraId="60DC10EA" w14:textId="580478BC" w:rsidR="002B61B0" w:rsidRDefault="002B61B0" w:rsidP="00C14D40">
            <w:pPr>
              <w:rPr>
                <w:sz w:val="20"/>
              </w:rPr>
            </w:pPr>
            <w:r>
              <w:rPr>
                <w:sz w:val="20"/>
              </w:rPr>
              <w:t>14</w:t>
            </w:r>
          </w:p>
        </w:tc>
        <w:tc>
          <w:tcPr>
            <w:tcW w:w="311" w:type="pct"/>
            <w:tcBorders>
              <w:right w:val="nil"/>
            </w:tcBorders>
          </w:tcPr>
          <w:p w14:paraId="7581D19F" w14:textId="77777777" w:rsidR="002B61B0" w:rsidRPr="006740FA" w:rsidRDefault="002B61B0" w:rsidP="00C14D40">
            <w:pPr>
              <w:rPr>
                <w:sz w:val="20"/>
              </w:rPr>
            </w:pPr>
          </w:p>
        </w:tc>
        <w:tc>
          <w:tcPr>
            <w:tcW w:w="1326" w:type="pct"/>
            <w:tcBorders>
              <w:left w:val="nil"/>
            </w:tcBorders>
          </w:tcPr>
          <w:p w14:paraId="1053C131" w14:textId="2DB24354" w:rsidR="002B61B0" w:rsidRPr="0020798B" w:rsidRDefault="002B61B0" w:rsidP="00C14D40">
            <w:pPr>
              <w:rPr>
                <w:sz w:val="20"/>
              </w:rPr>
            </w:pPr>
            <w:r>
              <w:rPr>
                <w:sz w:val="20"/>
              </w:rPr>
              <w:t>0,14</w:t>
            </w:r>
          </w:p>
        </w:tc>
        <w:tc>
          <w:tcPr>
            <w:tcW w:w="851" w:type="pct"/>
            <w:tcBorders>
              <w:left w:val="nil"/>
            </w:tcBorders>
          </w:tcPr>
          <w:p w14:paraId="78273529" w14:textId="77777777" w:rsidR="002B61B0" w:rsidRPr="006740FA" w:rsidRDefault="002B61B0" w:rsidP="00C14D40">
            <w:pPr>
              <w:rPr>
                <w:sz w:val="20"/>
              </w:rPr>
            </w:pPr>
          </w:p>
        </w:tc>
      </w:tr>
      <w:tr w:rsidR="002B61B0" w:rsidRPr="006740FA" w14:paraId="609AE22A" w14:textId="77777777">
        <w:tc>
          <w:tcPr>
            <w:tcW w:w="604" w:type="pct"/>
          </w:tcPr>
          <w:p w14:paraId="76ECC68E" w14:textId="77777777" w:rsidR="002B61B0" w:rsidRPr="006740FA" w:rsidRDefault="002B61B0" w:rsidP="00C14D40">
            <w:pPr>
              <w:rPr>
                <w:sz w:val="20"/>
              </w:rPr>
            </w:pPr>
          </w:p>
        </w:tc>
        <w:tc>
          <w:tcPr>
            <w:tcW w:w="890" w:type="pct"/>
          </w:tcPr>
          <w:p w14:paraId="748A2CB8" w14:textId="77777777" w:rsidR="002B61B0" w:rsidRPr="006740FA" w:rsidRDefault="002B61B0" w:rsidP="00C14D40">
            <w:pPr>
              <w:rPr>
                <w:sz w:val="20"/>
              </w:rPr>
            </w:pPr>
          </w:p>
        </w:tc>
        <w:tc>
          <w:tcPr>
            <w:tcW w:w="1018" w:type="pct"/>
          </w:tcPr>
          <w:p w14:paraId="73E287DA" w14:textId="0178A510" w:rsidR="002B61B0" w:rsidRDefault="002B61B0" w:rsidP="00C14D40">
            <w:pPr>
              <w:rPr>
                <w:sz w:val="20"/>
              </w:rPr>
            </w:pPr>
            <w:r>
              <w:rPr>
                <w:sz w:val="20"/>
              </w:rPr>
              <w:t>15</w:t>
            </w:r>
          </w:p>
        </w:tc>
        <w:tc>
          <w:tcPr>
            <w:tcW w:w="311" w:type="pct"/>
            <w:tcBorders>
              <w:right w:val="nil"/>
            </w:tcBorders>
          </w:tcPr>
          <w:p w14:paraId="54829D85" w14:textId="77777777" w:rsidR="002B61B0" w:rsidRPr="006740FA" w:rsidRDefault="002B61B0" w:rsidP="00C14D40">
            <w:pPr>
              <w:rPr>
                <w:sz w:val="20"/>
              </w:rPr>
            </w:pPr>
          </w:p>
        </w:tc>
        <w:tc>
          <w:tcPr>
            <w:tcW w:w="1326" w:type="pct"/>
            <w:tcBorders>
              <w:left w:val="nil"/>
            </w:tcBorders>
          </w:tcPr>
          <w:p w14:paraId="31E1E3BD" w14:textId="7D5997F8" w:rsidR="002B61B0" w:rsidRPr="0020798B" w:rsidRDefault="002B61B0" w:rsidP="00C14D40">
            <w:pPr>
              <w:rPr>
                <w:sz w:val="20"/>
              </w:rPr>
            </w:pPr>
            <w:r>
              <w:rPr>
                <w:sz w:val="20"/>
              </w:rPr>
              <w:t>0,15</w:t>
            </w:r>
          </w:p>
        </w:tc>
        <w:tc>
          <w:tcPr>
            <w:tcW w:w="851" w:type="pct"/>
            <w:tcBorders>
              <w:left w:val="nil"/>
            </w:tcBorders>
          </w:tcPr>
          <w:p w14:paraId="41EA9D21" w14:textId="77777777" w:rsidR="002B61B0" w:rsidRPr="006740FA" w:rsidRDefault="002B61B0" w:rsidP="00C14D40">
            <w:pPr>
              <w:rPr>
                <w:sz w:val="20"/>
              </w:rPr>
            </w:pPr>
          </w:p>
        </w:tc>
      </w:tr>
      <w:tr w:rsidR="002B61B0" w:rsidRPr="006740FA" w14:paraId="67CB354A" w14:textId="77777777">
        <w:tc>
          <w:tcPr>
            <w:tcW w:w="604" w:type="pct"/>
          </w:tcPr>
          <w:p w14:paraId="1D374B1C" w14:textId="77777777" w:rsidR="002B61B0" w:rsidRPr="006740FA" w:rsidRDefault="002B61B0" w:rsidP="00C14D40">
            <w:pPr>
              <w:rPr>
                <w:sz w:val="20"/>
              </w:rPr>
            </w:pPr>
          </w:p>
        </w:tc>
        <w:tc>
          <w:tcPr>
            <w:tcW w:w="890" w:type="pct"/>
          </w:tcPr>
          <w:p w14:paraId="6D4945EA" w14:textId="77777777" w:rsidR="002B61B0" w:rsidRPr="006740FA" w:rsidRDefault="002B61B0" w:rsidP="00C14D40">
            <w:pPr>
              <w:rPr>
                <w:sz w:val="20"/>
              </w:rPr>
            </w:pPr>
          </w:p>
        </w:tc>
        <w:tc>
          <w:tcPr>
            <w:tcW w:w="1018" w:type="pct"/>
          </w:tcPr>
          <w:p w14:paraId="2F0C0C8F" w14:textId="7F7EA574" w:rsidR="002B61B0" w:rsidRDefault="002B61B0" w:rsidP="00C14D40">
            <w:pPr>
              <w:rPr>
                <w:sz w:val="20"/>
              </w:rPr>
            </w:pPr>
            <w:r>
              <w:rPr>
                <w:sz w:val="20"/>
              </w:rPr>
              <w:t>16</w:t>
            </w:r>
          </w:p>
        </w:tc>
        <w:tc>
          <w:tcPr>
            <w:tcW w:w="311" w:type="pct"/>
            <w:tcBorders>
              <w:right w:val="nil"/>
            </w:tcBorders>
          </w:tcPr>
          <w:p w14:paraId="7C4A88D0" w14:textId="77777777" w:rsidR="002B61B0" w:rsidRPr="006740FA" w:rsidRDefault="002B61B0" w:rsidP="00C14D40">
            <w:pPr>
              <w:rPr>
                <w:sz w:val="20"/>
              </w:rPr>
            </w:pPr>
          </w:p>
        </w:tc>
        <w:tc>
          <w:tcPr>
            <w:tcW w:w="1326" w:type="pct"/>
            <w:tcBorders>
              <w:left w:val="nil"/>
            </w:tcBorders>
          </w:tcPr>
          <w:p w14:paraId="526F7C9C" w14:textId="76008CC8" w:rsidR="002B61B0" w:rsidRPr="0020798B" w:rsidRDefault="002B61B0" w:rsidP="00C14D40">
            <w:pPr>
              <w:rPr>
                <w:sz w:val="20"/>
              </w:rPr>
            </w:pPr>
            <w:r>
              <w:rPr>
                <w:sz w:val="20"/>
              </w:rPr>
              <w:t>0,16</w:t>
            </w:r>
          </w:p>
        </w:tc>
        <w:tc>
          <w:tcPr>
            <w:tcW w:w="851" w:type="pct"/>
            <w:tcBorders>
              <w:left w:val="nil"/>
            </w:tcBorders>
          </w:tcPr>
          <w:p w14:paraId="1A0C5FFD" w14:textId="77777777" w:rsidR="002B61B0" w:rsidRPr="006740FA" w:rsidRDefault="002B61B0" w:rsidP="00C14D40">
            <w:pPr>
              <w:rPr>
                <w:sz w:val="20"/>
              </w:rPr>
            </w:pPr>
          </w:p>
        </w:tc>
      </w:tr>
      <w:tr w:rsidR="002B61B0" w:rsidRPr="006740FA" w14:paraId="5733B9C2" w14:textId="77777777">
        <w:tc>
          <w:tcPr>
            <w:tcW w:w="604" w:type="pct"/>
          </w:tcPr>
          <w:p w14:paraId="43BAABDB" w14:textId="77777777" w:rsidR="002B61B0" w:rsidRPr="006740FA" w:rsidRDefault="002B61B0" w:rsidP="00C14D40">
            <w:pPr>
              <w:rPr>
                <w:sz w:val="20"/>
              </w:rPr>
            </w:pPr>
          </w:p>
        </w:tc>
        <w:tc>
          <w:tcPr>
            <w:tcW w:w="890" w:type="pct"/>
          </w:tcPr>
          <w:p w14:paraId="6B5FBCAF" w14:textId="77777777" w:rsidR="002B61B0" w:rsidRPr="006740FA" w:rsidRDefault="002B61B0" w:rsidP="00C14D40">
            <w:pPr>
              <w:rPr>
                <w:sz w:val="20"/>
              </w:rPr>
            </w:pPr>
          </w:p>
        </w:tc>
        <w:tc>
          <w:tcPr>
            <w:tcW w:w="1018" w:type="pct"/>
          </w:tcPr>
          <w:p w14:paraId="52D67464" w14:textId="2AD25122" w:rsidR="002B61B0" w:rsidRDefault="002B61B0" w:rsidP="00C14D40">
            <w:pPr>
              <w:rPr>
                <w:sz w:val="20"/>
              </w:rPr>
            </w:pPr>
            <w:r>
              <w:rPr>
                <w:sz w:val="20"/>
              </w:rPr>
              <w:t>17</w:t>
            </w:r>
          </w:p>
        </w:tc>
        <w:tc>
          <w:tcPr>
            <w:tcW w:w="311" w:type="pct"/>
            <w:tcBorders>
              <w:right w:val="nil"/>
            </w:tcBorders>
          </w:tcPr>
          <w:p w14:paraId="083C130C" w14:textId="77777777" w:rsidR="002B61B0" w:rsidRPr="006740FA" w:rsidRDefault="002B61B0" w:rsidP="00C14D40">
            <w:pPr>
              <w:rPr>
                <w:sz w:val="20"/>
              </w:rPr>
            </w:pPr>
          </w:p>
        </w:tc>
        <w:tc>
          <w:tcPr>
            <w:tcW w:w="1326" w:type="pct"/>
            <w:tcBorders>
              <w:left w:val="nil"/>
            </w:tcBorders>
          </w:tcPr>
          <w:p w14:paraId="03B36A5C" w14:textId="6FDAFED1" w:rsidR="002B61B0" w:rsidRPr="0020798B" w:rsidRDefault="002B61B0" w:rsidP="00C14D40">
            <w:pPr>
              <w:rPr>
                <w:sz w:val="20"/>
              </w:rPr>
            </w:pPr>
            <w:r>
              <w:rPr>
                <w:sz w:val="20"/>
              </w:rPr>
              <w:t>0,17</w:t>
            </w:r>
          </w:p>
        </w:tc>
        <w:tc>
          <w:tcPr>
            <w:tcW w:w="851" w:type="pct"/>
            <w:tcBorders>
              <w:left w:val="nil"/>
            </w:tcBorders>
          </w:tcPr>
          <w:p w14:paraId="15040B57" w14:textId="77777777" w:rsidR="002B61B0" w:rsidRPr="006740FA" w:rsidRDefault="002B61B0" w:rsidP="00C14D40">
            <w:pPr>
              <w:rPr>
                <w:sz w:val="20"/>
              </w:rPr>
            </w:pPr>
          </w:p>
        </w:tc>
      </w:tr>
      <w:tr w:rsidR="002B61B0" w:rsidRPr="006740FA" w14:paraId="0261B53B" w14:textId="77777777">
        <w:tc>
          <w:tcPr>
            <w:tcW w:w="604" w:type="pct"/>
          </w:tcPr>
          <w:p w14:paraId="5614D440" w14:textId="77777777" w:rsidR="002B61B0" w:rsidRPr="006740FA" w:rsidRDefault="002B61B0" w:rsidP="00C14D40">
            <w:pPr>
              <w:rPr>
                <w:sz w:val="20"/>
              </w:rPr>
            </w:pPr>
          </w:p>
        </w:tc>
        <w:tc>
          <w:tcPr>
            <w:tcW w:w="890" w:type="pct"/>
          </w:tcPr>
          <w:p w14:paraId="781F77B5" w14:textId="77777777" w:rsidR="002B61B0" w:rsidRPr="006740FA" w:rsidRDefault="002B61B0" w:rsidP="00C14D40">
            <w:pPr>
              <w:rPr>
                <w:sz w:val="20"/>
              </w:rPr>
            </w:pPr>
          </w:p>
        </w:tc>
        <w:tc>
          <w:tcPr>
            <w:tcW w:w="1018" w:type="pct"/>
          </w:tcPr>
          <w:p w14:paraId="6A406080" w14:textId="6BA22CEE" w:rsidR="002B61B0" w:rsidRDefault="002B61B0" w:rsidP="00C14D40">
            <w:pPr>
              <w:rPr>
                <w:sz w:val="20"/>
              </w:rPr>
            </w:pPr>
            <w:r>
              <w:rPr>
                <w:sz w:val="20"/>
              </w:rPr>
              <w:t>18</w:t>
            </w:r>
          </w:p>
        </w:tc>
        <w:tc>
          <w:tcPr>
            <w:tcW w:w="311" w:type="pct"/>
            <w:tcBorders>
              <w:right w:val="nil"/>
            </w:tcBorders>
          </w:tcPr>
          <w:p w14:paraId="42C2F12E" w14:textId="77777777" w:rsidR="002B61B0" w:rsidRPr="006740FA" w:rsidRDefault="002B61B0" w:rsidP="00C14D40">
            <w:pPr>
              <w:rPr>
                <w:sz w:val="20"/>
              </w:rPr>
            </w:pPr>
          </w:p>
        </w:tc>
        <w:tc>
          <w:tcPr>
            <w:tcW w:w="1326" w:type="pct"/>
            <w:tcBorders>
              <w:left w:val="nil"/>
            </w:tcBorders>
          </w:tcPr>
          <w:p w14:paraId="4BAB5404" w14:textId="75F40525" w:rsidR="002B61B0" w:rsidRPr="0020798B" w:rsidRDefault="002B61B0" w:rsidP="00C14D40">
            <w:pPr>
              <w:rPr>
                <w:sz w:val="20"/>
              </w:rPr>
            </w:pPr>
            <w:r>
              <w:rPr>
                <w:sz w:val="20"/>
              </w:rPr>
              <w:t>0,18</w:t>
            </w:r>
          </w:p>
        </w:tc>
        <w:tc>
          <w:tcPr>
            <w:tcW w:w="851" w:type="pct"/>
            <w:tcBorders>
              <w:left w:val="nil"/>
            </w:tcBorders>
          </w:tcPr>
          <w:p w14:paraId="06C30349" w14:textId="77777777" w:rsidR="002B61B0" w:rsidRPr="006740FA" w:rsidRDefault="002B61B0" w:rsidP="00C14D40">
            <w:pPr>
              <w:rPr>
                <w:sz w:val="20"/>
              </w:rPr>
            </w:pPr>
          </w:p>
        </w:tc>
      </w:tr>
      <w:tr w:rsidR="002B61B0" w:rsidRPr="006740FA" w14:paraId="4E352223" w14:textId="77777777">
        <w:tc>
          <w:tcPr>
            <w:tcW w:w="604" w:type="pct"/>
          </w:tcPr>
          <w:p w14:paraId="70F54FE5" w14:textId="77777777" w:rsidR="002B61B0" w:rsidRPr="006740FA" w:rsidRDefault="002B61B0" w:rsidP="00C14D40">
            <w:pPr>
              <w:rPr>
                <w:sz w:val="20"/>
              </w:rPr>
            </w:pPr>
          </w:p>
        </w:tc>
        <w:tc>
          <w:tcPr>
            <w:tcW w:w="890" w:type="pct"/>
          </w:tcPr>
          <w:p w14:paraId="0E06E78D" w14:textId="77777777" w:rsidR="002B61B0" w:rsidRPr="006740FA" w:rsidRDefault="002B61B0" w:rsidP="00C14D40">
            <w:pPr>
              <w:rPr>
                <w:sz w:val="20"/>
              </w:rPr>
            </w:pPr>
          </w:p>
        </w:tc>
        <w:tc>
          <w:tcPr>
            <w:tcW w:w="1018" w:type="pct"/>
          </w:tcPr>
          <w:p w14:paraId="39EDBA4E" w14:textId="4598BCD0" w:rsidR="002B61B0" w:rsidRDefault="002B61B0" w:rsidP="00C14D40">
            <w:pPr>
              <w:rPr>
                <w:sz w:val="20"/>
              </w:rPr>
            </w:pPr>
            <w:r>
              <w:rPr>
                <w:sz w:val="20"/>
              </w:rPr>
              <w:t>19</w:t>
            </w:r>
          </w:p>
        </w:tc>
        <w:tc>
          <w:tcPr>
            <w:tcW w:w="311" w:type="pct"/>
            <w:tcBorders>
              <w:right w:val="nil"/>
            </w:tcBorders>
          </w:tcPr>
          <w:p w14:paraId="70111102" w14:textId="77777777" w:rsidR="002B61B0" w:rsidRPr="006740FA" w:rsidRDefault="002B61B0" w:rsidP="00C14D40">
            <w:pPr>
              <w:rPr>
                <w:sz w:val="20"/>
              </w:rPr>
            </w:pPr>
          </w:p>
        </w:tc>
        <w:tc>
          <w:tcPr>
            <w:tcW w:w="1326" w:type="pct"/>
            <w:tcBorders>
              <w:left w:val="nil"/>
            </w:tcBorders>
          </w:tcPr>
          <w:p w14:paraId="59C66F4A" w14:textId="455032CE" w:rsidR="002B61B0" w:rsidRPr="0020798B" w:rsidRDefault="002B61B0" w:rsidP="00C14D40">
            <w:pPr>
              <w:rPr>
                <w:sz w:val="20"/>
              </w:rPr>
            </w:pPr>
            <w:r>
              <w:rPr>
                <w:sz w:val="20"/>
              </w:rPr>
              <w:t>0,19</w:t>
            </w:r>
          </w:p>
        </w:tc>
        <w:tc>
          <w:tcPr>
            <w:tcW w:w="851" w:type="pct"/>
            <w:tcBorders>
              <w:left w:val="nil"/>
            </w:tcBorders>
          </w:tcPr>
          <w:p w14:paraId="2CA84393" w14:textId="77777777" w:rsidR="002B61B0" w:rsidRPr="006740FA" w:rsidRDefault="002B61B0" w:rsidP="00C14D40">
            <w:pPr>
              <w:rPr>
                <w:sz w:val="20"/>
              </w:rPr>
            </w:pPr>
          </w:p>
        </w:tc>
      </w:tr>
      <w:tr w:rsidR="002B61B0" w:rsidRPr="006740FA" w14:paraId="32C4A484" w14:textId="77777777">
        <w:tc>
          <w:tcPr>
            <w:tcW w:w="604" w:type="pct"/>
          </w:tcPr>
          <w:p w14:paraId="741BEE50" w14:textId="77777777" w:rsidR="002B61B0" w:rsidRPr="006740FA" w:rsidRDefault="002B61B0" w:rsidP="00C14D40">
            <w:pPr>
              <w:rPr>
                <w:sz w:val="20"/>
              </w:rPr>
            </w:pPr>
          </w:p>
        </w:tc>
        <w:tc>
          <w:tcPr>
            <w:tcW w:w="890" w:type="pct"/>
          </w:tcPr>
          <w:p w14:paraId="6E925943" w14:textId="77777777" w:rsidR="002B61B0" w:rsidRPr="006740FA" w:rsidRDefault="002B61B0" w:rsidP="00C14D40">
            <w:pPr>
              <w:rPr>
                <w:sz w:val="20"/>
              </w:rPr>
            </w:pPr>
          </w:p>
        </w:tc>
        <w:tc>
          <w:tcPr>
            <w:tcW w:w="1018" w:type="pct"/>
          </w:tcPr>
          <w:p w14:paraId="7F77563F" w14:textId="344D53F2" w:rsidR="002B61B0" w:rsidRDefault="002B61B0" w:rsidP="00C14D40">
            <w:pPr>
              <w:rPr>
                <w:sz w:val="20"/>
              </w:rPr>
            </w:pPr>
            <w:r>
              <w:rPr>
                <w:sz w:val="20"/>
              </w:rPr>
              <w:t>20</w:t>
            </w:r>
          </w:p>
        </w:tc>
        <w:tc>
          <w:tcPr>
            <w:tcW w:w="311" w:type="pct"/>
            <w:tcBorders>
              <w:right w:val="nil"/>
            </w:tcBorders>
          </w:tcPr>
          <w:p w14:paraId="2034B948" w14:textId="77777777" w:rsidR="002B61B0" w:rsidRPr="006740FA" w:rsidRDefault="002B61B0" w:rsidP="00C14D40">
            <w:pPr>
              <w:rPr>
                <w:sz w:val="20"/>
              </w:rPr>
            </w:pPr>
          </w:p>
        </w:tc>
        <w:tc>
          <w:tcPr>
            <w:tcW w:w="1326" w:type="pct"/>
            <w:tcBorders>
              <w:left w:val="nil"/>
            </w:tcBorders>
          </w:tcPr>
          <w:p w14:paraId="21B4C584" w14:textId="2087AB3C" w:rsidR="002B61B0" w:rsidRPr="0020798B" w:rsidRDefault="002B61B0" w:rsidP="00C14D40">
            <w:pPr>
              <w:rPr>
                <w:sz w:val="20"/>
              </w:rPr>
            </w:pPr>
            <w:r>
              <w:rPr>
                <w:sz w:val="20"/>
              </w:rPr>
              <w:t>0,20</w:t>
            </w:r>
          </w:p>
        </w:tc>
        <w:tc>
          <w:tcPr>
            <w:tcW w:w="851" w:type="pct"/>
            <w:tcBorders>
              <w:left w:val="nil"/>
            </w:tcBorders>
          </w:tcPr>
          <w:p w14:paraId="2F0A21EF" w14:textId="77777777" w:rsidR="002B61B0" w:rsidRPr="006740FA" w:rsidRDefault="002B61B0" w:rsidP="00C14D40">
            <w:pPr>
              <w:rPr>
                <w:sz w:val="20"/>
              </w:rPr>
            </w:pPr>
          </w:p>
        </w:tc>
      </w:tr>
    </w:tbl>
    <w:p w14:paraId="185BD52E" w14:textId="77777777" w:rsidR="00DA5934" w:rsidRDefault="00DA5934" w:rsidP="00DA5934">
      <w:pPr>
        <w:contextualSpacing/>
        <w:jc w:val="both"/>
        <w:rPr>
          <w:szCs w:val="24"/>
        </w:rPr>
      </w:pPr>
    </w:p>
    <w:p w14:paraId="160E16DC" w14:textId="22C4CE12" w:rsidR="00DA5934" w:rsidRPr="002A40E4" w:rsidRDefault="00DA5934" w:rsidP="00D70AF6">
      <w:pPr>
        <w:pStyle w:val="Sraopastraipa"/>
        <w:numPr>
          <w:ilvl w:val="0"/>
          <w:numId w:val="1"/>
        </w:numPr>
        <w:jc w:val="both"/>
      </w:pPr>
      <w:r w:rsidRPr="00D70AF6">
        <w:rPr>
          <w:szCs w:val="24"/>
        </w:rPr>
        <w:t>Ekonominis</w:t>
      </w:r>
      <w:r w:rsidRPr="002A40E4">
        <w:t xml:space="preserve"> naudingumas (S) apskaičiuojamas pagal formulę:</w:t>
      </w:r>
    </w:p>
    <w:p w14:paraId="358FC4E6" w14:textId="77777777" w:rsidR="00DA5934" w:rsidRPr="002A40E4" w:rsidRDefault="00DA5934" w:rsidP="00DA5934">
      <w:pPr>
        <w:rPr>
          <w:szCs w:val="24"/>
        </w:rPr>
      </w:pPr>
    </w:p>
    <w:p w14:paraId="67817043" w14:textId="73FC5F5E" w:rsidR="00DA5934" w:rsidRPr="00EB14E0" w:rsidRDefault="00DA5934" w:rsidP="00DA5934">
      <w:pPr>
        <w:ind w:left="709"/>
        <w:rPr>
          <w:szCs w:val="24"/>
        </w:rPr>
      </w:pPr>
      <m:oMathPara>
        <m:oMath>
          <m:r>
            <w:rPr>
              <w:rFonts w:ascii="Cambria Math" w:hAnsi="Cambria Math"/>
              <w:szCs w:val="24"/>
            </w:rPr>
            <m:t>S=K-R2-R3-R4-R5-R6-R7-R8-R9</m:t>
          </m:r>
        </m:oMath>
      </m:oMathPara>
    </w:p>
    <w:p w14:paraId="6BBCA9D5" w14:textId="77777777" w:rsidR="00DA5934" w:rsidRPr="002A40E4" w:rsidRDefault="00DA5934" w:rsidP="00DA5934">
      <w:pPr>
        <w:rPr>
          <w:szCs w:val="24"/>
        </w:rPr>
      </w:pPr>
    </w:p>
    <w:p w14:paraId="3FCC3502" w14:textId="1DBD76F5" w:rsidR="00DA5934" w:rsidRPr="002A40E4" w:rsidRDefault="00DA5934" w:rsidP="00D70AF6">
      <w:pPr>
        <w:pStyle w:val="Sraopastraipa"/>
        <w:numPr>
          <w:ilvl w:val="0"/>
          <w:numId w:val="1"/>
        </w:numPr>
        <w:jc w:val="both"/>
      </w:pPr>
      <w:r w:rsidRPr="00D70AF6">
        <w:rPr>
          <w:szCs w:val="24"/>
        </w:rPr>
        <w:t>Perkančioji</w:t>
      </w:r>
      <w:r w:rsidRPr="002A40E4">
        <w:t xml:space="preserve"> organizacija</w:t>
      </w:r>
      <w:r w:rsidR="001939A4">
        <w:t>,</w:t>
      </w:r>
      <w:r w:rsidRPr="002A40E4">
        <w:t xml:space="preserve"> vertindama </w:t>
      </w:r>
      <w:r>
        <w:t>Kandidatų</w:t>
      </w:r>
      <w:r w:rsidRPr="002A40E4">
        <w:t xml:space="preserve"> pasiūlymus:</w:t>
      </w:r>
    </w:p>
    <w:p w14:paraId="181A6578" w14:textId="5712DBA2" w:rsidR="00DA5934" w:rsidRPr="002A40E4" w:rsidRDefault="00DA5934" w:rsidP="005A6ECE">
      <w:pPr>
        <w:pStyle w:val="Sraopastraipa"/>
        <w:numPr>
          <w:ilvl w:val="1"/>
          <w:numId w:val="1"/>
        </w:numPr>
        <w:jc w:val="both"/>
      </w:pPr>
      <w:r w:rsidRPr="00D70AF6">
        <w:rPr>
          <w:szCs w:val="24"/>
        </w:rPr>
        <w:t>nustato</w:t>
      </w:r>
      <w:r w:rsidRPr="002A40E4">
        <w:t xml:space="preserve"> kiekvieno vertinamo </w:t>
      </w:r>
      <w:r>
        <w:t>Kandidato</w:t>
      </w:r>
      <w:r w:rsidRPr="002A40E4">
        <w:t xml:space="preserve"> K</w:t>
      </w:r>
      <w:r w:rsidR="00ED5B5D">
        <w:t>, R1, R2, R3, R4, R5, R6, R7, R8</w:t>
      </w:r>
      <w:r w:rsidR="002B61B0">
        <w:t xml:space="preserve"> ir</w:t>
      </w:r>
      <w:r w:rsidR="00ED5B5D">
        <w:t xml:space="preserve"> R9</w:t>
      </w:r>
      <w:r w:rsidRPr="002A40E4">
        <w:t>;</w:t>
      </w:r>
    </w:p>
    <w:p w14:paraId="47B37AF8" w14:textId="4535068B" w:rsidR="00DA5934" w:rsidRPr="002A40E4" w:rsidRDefault="00DA5934" w:rsidP="005A6ECE">
      <w:pPr>
        <w:pStyle w:val="Sraopastraipa"/>
        <w:numPr>
          <w:ilvl w:val="1"/>
          <w:numId w:val="1"/>
        </w:numPr>
        <w:jc w:val="both"/>
      </w:pPr>
      <w:r w:rsidRPr="00D70AF6">
        <w:rPr>
          <w:szCs w:val="24"/>
        </w:rPr>
        <w:t>apskaičiuoja</w:t>
      </w:r>
      <w:r w:rsidRPr="002A40E4">
        <w:t xml:space="preserve"> kiekvieno vertinamo </w:t>
      </w:r>
      <w:r>
        <w:t>Kandidato</w:t>
      </w:r>
      <w:r w:rsidRPr="002A40E4">
        <w:t xml:space="preserve"> S reikšmes.</w:t>
      </w:r>
    </w:p>
    <w:p w14:paraId="4B8155C8" w14:textId="1E48D944" w:rsidR="00DA5934" w:rsidRDefault="00DA5934" w:rsidP="00D70AF6">
      <w:pPr>
        <w:pStyle w:val="Sraopastraipa"/>
        <w:numPr>
          <w:ilvl w:val="0"/>
          <w:numId w:val="1"/>
        </w:numPr>
        <w:jc w:val="both"/>
      </w:pPr>
      <w:r w:rsidRPr="00D70AF6">
        <w:rPr>
          <w:szCs w:val="24"/>
        </w:rPr>
        <w:t>Perkančioji</w:t>
      </w:r>
      <w:r w:rsidRPr="002A40E4">
        <w:t xml:space="preserve"> organizacija ekonomiškai naudingiausiu </w:t>
      </w:r>
      <w:r>
        <w:t>Kandidato</w:t>
      </w:r>
      <w:r w:rsidRPr="002A40E4">
        <w:t xml:space="preserve"> pasiūlymu laiko tokio </w:t>
      </w:r>
      <w:r>
        <w:t>Kandidato</w:t>
      </w:r>
      <w:r w:rsidRPr="002A40E4">
        <w:t xml:space="preserve"> pasiūlymą, kurio S reikšmė yra mažiausia. Pasiūlymų eilė sudaroma S reikšmės didėjimo tvarka.</w:t>
      </w:r>
      <w:r w:rsidRPr="002A40E4">
        <w:rPr>
          <w:rStyle w:val="Puslapioinaosnuoroda"/>
        </w:rPr>
        <w:footnoteReference w:id="5"/>
      </w:r>
    </w:p>
    <w:p w14:paraId="0A5CD16C" w14:textId="77777777" w:rsidR="005A6ECE" w:rsidRPr="002A40E4" w:rsidRDefault="005A6ECE" w:rsidP="005A6ECE">
      <w:pPr>
        <w:jc w:val="both"/>
      </w:pPr>
    </w:p>
    <w:p w14:paraId="50F39DA4" w14:textId="671124AB" w:rsidR="00181E5D" w:rsidRDefault="00181E5D" w:rsidP="00181E5D">
      <w:pPr>
        <w:jc w:val="center"/>
        <w:rPr>
          <w:b/>
          <w:szCs w:val="24"/>
          <w:lang w:eastAsia="lt-LT"/>
        </w:rPr>
      </w:pPr>
      <w:r>
        <w:rPr>
          <w:b/>
          <w:szCs w:val="24"/>
          <w:lang w:eastAsia="lt-LT"/>
        </w:rPr>
        <w:t>V</w:t>
      </w:r>
      <w:r w:rsidR="001D2268">
        <w:rPr>
          <w:b/>
          <w:szCs w:val="24"/>
          <w:lang w:eastAsia="lt-LT"/>
        </w:rPr>
        <w:t>I</w:t>
      </w:r>
      <w:r>
        <w:rPr>
          <w:b/>
          <w:szCs w:val="24"/>
          <w:lang w:eastAsia="lt-LT"/>
        </w:rPr>
        <w:t xml:space="preserve"> SKYRIUS</w:t>
      </w:r>
    </w:p>
    <w:p w14:paraId="2CF3815C" w14:textId="77777777" w:rsidR="00181E5D" w:rsidRDefault="00181E5D" w:rsidP="00181E5D">
      <w:pPr>
        <w:jc w:val="center"/>
        <w:rPr>
          <w:b/>
          <w:szCs w:val="24"/>
          <w:lang w:eastAsia="lt-LT"/>
        </w:rPr>
      </w:pPr>
      <w:r w:rsidRPr="003D65C1">
        <w:rPr>
          <w:b/>
          <w:szCs w:val="24"/>
          <w:lang w:eastAsia="lt-LT"/>
        </w:rPr>
        <w:t>PARAIŠKŲ ATMETIMAS</w:t>
      </w:r>
    </w:p>
    <w:p w14:paraId="14B665AA" w14:textId="77777777" w:rsidR="00181E5D" w:rsidRDefault="00181E5D" w:rsidP="00181E5D">
      <w:pPr>
        <w:jc w:val="both"/>
        <w:rPr>
          <w:szCs w:val="24"/>
          <w:lang w:eastAsia="lt-LT"/>
        </w:rPr>
      </w:pPr>
    </w:p>
    <w:p w14:paraId="3466E9EC" w14:textId="2B07B69D" w:rsidR="00181E5D" w:rsidRDefault="00181E5D" w:rsidP="00C9753C">
      <w:pPr>
        <w:pStyle w:val="Sraopastraipa"/>
        <w:numPr>
          <w:ilvl w:val="0"/>
          <w:numId w:val="1"/>
        </w:numPr>
        <w:jc w:val="both"/>
        <w:rPr>
          <w:szCs w:val="24"/>
          <w:lang w:eastAsia="lt-LT"/>
        </w:rPr>
      </w:pPr>
      <w:r w:rsidRPr="00C9753C">
        <w:t>Paraiškos</w:t>
      </w:r>
      <w:r>
        <w:rPr>
          <w:szCs w:val="24"/>
          <w:lang w:eastAsia="lt-LT"/>
        </w:rPr>
        <w:t xml:space="preserve"> atmetamos, jeigu: </w:t>
      </w:r>
    </w:p>
    <w:p w14:paraId="3C40D0E7" w14:textId="13959880" w:rsidR="00032C88" w:rsidRDefault="00032C88" w:rsidP="00C9753C">
      <w:pPr>
        <w:pStyle w:val="Sraopastraipa"/>
        <w:numPr>
          <w:ilvl w:val="1"/>
          <w:numId w:val="1"/>
        </w:numPr>
        <w:jc w:val="both"/>
        <w:rPr>
          <w:szCs w:val="24"/>
          <w:lang w:eastAsia="lt-LT"/>
        </w:rPr>
      </w:pPr>
      <w:r>
        <w:rPr>
          <w:szCs w:val="24"/>
          <w:lang w:eastAsia="lt-LT"/>
        </w:rPr>
        <w:t>Kandidatas pasiūlyme neįsipareigoja</w:t>
      </w:r>
      <w:r w:rsidR="001939A4">
        <w:rPr>
          <w:szCs w:val="24"/>
          <w:lang w:eastAsia="lt-LT"/>
        </w:rPr>
        <w:t>,</w:t>
      </w:r>
      <w:r>
        <w:rPr>
          <w:szCs w:val="24"/>
          <w:lang w:eastAsia="lt-LT"/>
        </w:rPr>
        <w:t xml:space="preserve"> kad </w:t>
      </w:r>
      <w:r w:rsidR="003F4F1A">
        <w:rPr>
          <w:szCs w:val="24"/>
          <w:lang w:eastAsia="lt-LT"/>
        </w:rPr>
        <w:t>pa</w:t>
      </w:r>
      <w:r w:rsidR="003F4F1A" w:rsidRPr="00846D72">
        <w:rPr>
          <w:szCs w:val="24"/>
          <w:lang w:eastAsia="lt-LT"/>
        </w:rPr>
        <w:t>stata</w:t>
      </w:r>
      <w:r w:rsidR="003F4F1A">
        <w:rPr>
          <w:szCs w:val="24"/>
          <w:lang w:eastAsia="lt-LT"/>
        </w:rPr>
        <w:t>i</w:t>
      </w:r>
      <w:r w:rsidR="003F4F1A" w:rsidRPr="00846D72">
        <w:rPr>
          <w:szCs w:val="24"/>
          <w:lang w:eastAsia="lt-LT"/>
        </w:rPr>
        <w:t>, kuriuose yra negyvenamosios patalpos,</w:t>
      </w:r>
      <w:r w:rsidR="003F4F1A">
        <w:rPr>
          <w:szCs w:val="24"/>
          <w:lang w:eastAsia="lt-LT"/>
        </w:rPr>
        <w:t xml:space="preserve"> ir </w:t>
      </w:r>
      <w:r w:rsidR="00327816" w:rsidRPr="00846D72">
        <w:rPr>
          <w:szCs w:val="24"/>
          <w:lang w:eastAsia="lt-LT"/>
        </w:rPr>
        <w:t>negyvenamosios patalpos</w:t>
      </w:r>
      <w:r>
        <w:rPr>
          <w:szCs w:val="24"/>
          <w:lang w:eastAsia="lt-LT"/>
        </w:rPr>
        <w:t xml:space="preserve"> </w:t>
      </w:r>
      <w:r w:rsidR="00AA209D">
        <w:rPr>
          <w:szCs w:val="24"/>
          <w:lang w:eastAsia="lt-LT"/>
        </w:rPr>
        <w:t xml:space="preserve">atitiks šių </w:t>
      </w:r>
      <w:r w:rsidR="002F0EF5">
        <w:rPr>
          <w:szCs w:val="24"/>
          <w:lang w:eastAsia="lt-LT"/>
        </w:rPr>
        <w:t>S</w:t>
      </w:r>
      <w:r w:rsidR="00AA209D">
        <w:rPr>
          <w:szCs w:val="24"/>
          <w:lang w:eastAsia="lt-LT"/>
        </w:rPr>
        <w:t xml:space="preserve">ąlygų </w:t>
      </w:r>
      <w:r w:rsidR="00AA209D">
        <w:rPr>
          <w:szCs w:val="24"/>
          <w:lang w:eastAsia="lt-LT"/>
        </w:rPr>
        <w:fldChar w:fldCharType="begin"/>
      </w:r>
      <w:r w:rsidR="00AA209D">
        <w:rPr>
          <w:szCs w:val="24"/>
          <w:lang w:eastAsia="lt-LT"/>
        </w:rPr>
        <w:instrText xml:space="preserve"> REF _Ref206599180 \r \h </w:instrText>
      </w:r>
      <w:r w:rsidR="00AA209D">
        <w:rPr>
          <w:szCs w:val="24"/>
          <w:lang w:eastAsia="lt-LT"/>
        </w:rPr>
      </w:r>
      <w:r w:rsidR="00AA209D">
        <w:rPr>
          <w:szCs w:val="24"/>
          <w:lang w:eastAsia="lt-LT"/>
        </w:rPr>
        <w:fldChar w:fldCharType="separate"/>
      </w:r>
      <w:r w:rsidR="00C31068">
        <w:rPr>
          <w:szCs w:val="24"/>
          <w:lang w:eastAsia="lt-LT"/>
        </w:rPr>
        <w:t>7</w:t>
      </w:r>
      <w:r w:rsidR="00AA209D">
        <w:rPr>
          <w:szCs w:val="24"/>
          <w:lang w:eastAsia="lt-LT"/>
        </w:rPr>
        <w:fldChar w:fldCharType="end"/>
      </w:r>
      <w:r w:rsidR="00AA209D">
        <w:rPr>
          <w:szCs w:val="24"/>
          <w:lang w:eastAsia="lt-LT"/>
        </w:rPr>
        <w:t xml:space="preserve"> punkte nustatytus reikalavimus</w:t>
      </w:r>
      <w:r w:rsidR="003F4F1A">
        <w:rPr>
          <w:szCs w:val="24"/>
          <w:lang w:eastAsia="lt-LT"/>
        </w:rPr>
        <w:t xml:space="preserve"> patalpų </w:t>
      </w:r>
      <w:r w:rsidR="003D69EA">
        <w:rPr>
          <w:szCs w:val="24"/>
          <w:lang w:eastAsia="lt-LT"/>
        </w:rPr>
        <w:t>perdavimo</w:t>
      </w:r>
      <w:r w:rsidR="001939A4">
        <w:rPr>
          <w:szCs w:val="24"/>
          <w:lang w:eastAsia="lt-LT"/>
        </w:rPr>
        <w:t xml:space="preserve"> ̶ </w:t>
      </w:r>
      <w:r w:rsidR="003D69EA">
        <w:rPr>
          <w:szCs w:val="24"/>
          <w:lang w:eastAsia="lt-LT"/>
        </w:rPr>
        <w:t>priėmimo momentu</w:t>
      </w:r>
      <w:r w:rsidR="00AA209D">
        <w:rPr>
          <w:szCs w:val="24"/>
          <w:lang w:eastAsia="lt-LT"/>
        </w:rPr>
        <w:t>;</w:t>
      </w:r>
    </w:p>
    <w:p w14:paraId="37C3527B" w14:textId="2AD2349A" w:rsidR="00181E5D" w:rsidRDefault="00AA209D" w:rsidP="00C9753C">
      <w:pPr>
        <w:pStyle w:val="Sraopastraipa"/>
        <w:numPr>
          <w:ilvl w:val="1"/>
          <w:numId w:val="1"/>
        </w:numPr>
        <w:jc w:val="both"/>
        <w:rPr>
          <w:szCs w:val="24"/>
          <w:lang w:eastAsia="lt-LT"/>
        </w:rPr>
      </w:pPr>
      <w:r>
        <w:rPr>
          <w:szCs w:val="24"/>
          <w:lang w:eastAsia="lt-LT"/>
        </w:rPr>
        <w:t>pa</w:t>
      </w:r>
      <w:r w:rsidRPr="00846D72">
        <w:rPr>
          <w:szCs w:val="24"/>
          <w:lang w:eastAsia="lt-LT"/>
        </w:rPr>
        <w:t>stata</w:t>
      </w:r>
      <w:r>
        <w:rPr>
          <w:szCs w:val="24"/>
          <w:lang w:eastAsia="lt-LT"/>
        </w:rPr>
        <w:t>ms</w:t>
      </w:r>
      <w:r w:rsidRPr="00846D72">
        <w:rPr>
          <w:szCs w:val="24"/>
          <w:lang w:eastAsia="lt-LT"/>
        </w:rPr>
        <w:t>, kuriuose yra negyvenamosios patalpos,</w:t>
      </w:r>
      <w:r>
        <w:rPr>
          <w:szCs w:val="24"/>
          <w:lang w:eastAsia="lt-LT"/>
        </w:rPr>
        <w:t xml:space="preserve"> ir (ar) </w:t>
      </w:r>
      <w:r w:rsidRPr="00846D72">
        <w:rPr>
          <w:szCs w:val="24"/>
          <w:lang w:eastAsia="lt-LT"/>
        </w:rPr>
        <w:t>negyvenamosio</w:t>
      </w:r>
      <w:r>
        <w:rPr>
          <w:szCs w:val="24"/>
          <w:lang w:eastAsia="lt-LT"/>
        </w:rPr>
        <w:t>m</w:t>
      </w:r>
      <w:r w:rsidRPr="00846D72">
        <w:rPr>
          <w:szCs w:val="24"/>
          <w:lang w:eastAsia="lt-LT"/>
        </w:rPr>
        <w:t>s patalpo</w:t>
      </w:r>
      <w:r>
        <w:rPr>
          <w:szCs w:val="24"/>
          <w:lang w:eastAsia="lt-LT"/>
        </w:rPr>
        <w:t>m</w:t>
      </w:r>
      <w:r w:rsidRPr="00846D72">
        <w:rPr>
          <w:szCs w:val="24"/>
          <w:lang w:eastAsia="lt-LT"/>
        </w:rPr>
        <w:t>s</w:t>
      </w:r>
      <w:r>
        <w:rPr>
          <w:szCs w:val="24"/>
          <w:lang w:eastAsia="lt-LT"/>
        </w:rPr>
        <w:t xml:space="preserve"> </w:t>
      </w:r>
      <w:r w:rsidR="00181E5D">
        <w:rPr>
          <w:szCs w:val="24"/>
          <w:lang w:eastAsia="lt-LT"/>
        </w:rPr>
        <w:t xml:space="preserve">yra </w:t>
      </w:r>
      <w:r w:rsidR="001939A4">
        <w:rPr>
          <w:szCs w:val="24"/>
          <w:lang w:eastAsia="lt-LT"/>
        </w:rPr>
        <w:t xml:space="preserve">skirtas </w:t>
      </w:r>
      <w:r w:rsidR="00181E5D">
        <w:rPr>
          <w:szCs w:val="24"/>
          <w:lang w:eastAsia="lt-LT"/>
        </w:rPr>
        <w:t>turto areštas;</w:t>
      </w:r>
    </w:p>
    <w:p w14:paraId="5B3FFF1D" w14:textId="0C0DBD8B" w:rsidR="00181E5D" w:rsidRDefault="00181E5D" w:rsidP="00C9753C">
      <w:pPr>
        <w:pStyle w:val="Sraopastraipa"/>
        <w:numPr>
          <w:ilvl w:val="1"/>
          <w:numId w:val="1"/>
        </w:numPr>
        <w:jc w:val="both"/>
        <w:rPr>
          <w:szCs w:val="24"/>
          <w:lang w:eastAsia="lt-LT"/>
        </w:rPr>
      </w:pPr>
      <w:r>
        <w:rPr>
          <w:szCs w:val="24"/>
          <w:lang w:eastAsia="lt-LT"/>
        </w:rPr>
        <w:t>Kandidatas paraišką ir kitus dokumentus pateikė ne lietuvių kalba;</w:t>
      </w:r>
    </w:p>
    <w:p w14:paraId="412AF1D9" w14:textId="66648062" w:rsidR="00181E5D" w:rsidRDefault="0022220E" w:rsidP="00C9753C">
      <w:pPr>
        <w:pStyle w:val="Sraopastraipa"/>
        <w:numPr>
          <w:ilvl w:val="1"/>
          <w:numId w:val="1"/>
        </w:numPr>
        <w:jc w:val="both"/>
        <w:rPr>
          <w:szCs w:val="24"/>
          <w:lang w:eastAsia="lt-LT"/>
        </w:rPr>
      </w:pPr>
      <w:r>
        <w:rPr>
          <w:szCs w:val="24"/>
          <w:lang w:eastAsia="lt-LT"/>
        </w:rPr>
        <w:t>Kandidato pasiūlym</w:t>
      </w:r>
      <w:r w:rsidR="006F4E34">
        <w:rPr>
          <w:szCs w:val="24"/>
          <w:lang w:eastAsia="lt-LT"/>
        </w:rPr>
        <w:t xml:space="preserve">o bendra vertė </w:t>
      </w:r>
      <w:r w:rsidR="00181E5D">
        <w:rPr>
          <w:szCs w:val="24"/>
          <w:lang w:eastAsia="lt-LT"/>
        </w:rPr>
        <w:t>viršija Perkančiosios organizacijos numatytą biudžetą;</w:t>
      </w:r>
    </w:p>
    <w:p w14:paraId="278CE468" w14:textId="48342BE3" w:rsidR="00181E5D" w:rsidRDefault="00181E5D" w:rsidP="00486BE3">
      <w:pPr>
        <w:pStyle w:val="Sraopastraipa"/>
        <w:numPr>
          <w:ilvl w:val="1"/>
          <w:numId w:val="1"/>
        </w:numPr>
        <w:jc w:val="both"/>
        <w:rPr>
          <w:szCs w:val="24"/>
          <w:lang w:eastAsia="lt-LT"/>
        </w:rPr>
      </w:pPr>
      <w:r>
        <w:rPr>
          <w:szCs w:val="24"/>
          <w:lang w:eastAsia="lt-LT"/>
        </w:rPr>
        <w:t xml:space="preserve">paraiška </w:t>
      </w:r>
      <w:r w:rsidR="00486BE3">
        <w:rPr>
          <w:szCs w:val="24"/>
          <w:lang w:eastAsia="lt-LT"/>
        </w:rPr>
        <w:t xml:space="preserve">yra netinkamai užpildyta arba </w:t>
      </w:r>
      <w:r w:rsidR="00486BE3" w:rsidRPr="00486BE3">
        <w:rPr>
          <w:szCs w:val="24"/>
          <w:lang w:eastAsia="lt-LT"/>
        </w:rPr>
        <w:t xml:space="preserve">neužpildyta </w:t>
      </w:r>
      <w:r>
        <w:rPr>
          <w:szCs w:val="24"/>
          <w:lang w:eastAsia="lt-LT"/>
        </w:rPr>
        <w:t>(</w:t>
      </w:r>
      <w:r w:rsidR="0020798B">
        <w:rPr>
          <w:szCs w:val="24"/>
          <w:lang w:eastAsia="lt-LT"/>
        </w:rPr>
        <w:t xml:space="preserve">1 </w:t>
      </w:r>
      <w:r>
        <w:rPr>
          <w:szCs w:val="24"/>
          <w:lang w:eastAsia="lt-LT"/>
        </w:rPr>
        <w:t>priedas);</w:t>
      </w:r>
    </w:p>
    <w:p w14:paraId="632323B3" w14:textId="092A2C62" w:rsidR="00181E5D" w:rsidRDefault="00181E5D" w:rsidP="00C9753C">
      <w:pPr>
        <w:pStyle w:val="Sraopastraipa"/>
        <w:numPr>
          <w:ilvl w:val="1"/>
          <w:numId w:val="1"/>
        </w:numPr>
        <w:jc w:val="both"/>
        <w:rPr>
          <w:szCs w:val="24"/>
          <w:lang w:eastAsia="lt-LT"/>
        </w:rPr>
      </w:pPr>
      <w:r>
        <w:rPr>
          <w:szCs w:val="24"/>
          <w:lang w:eastAsia="lt-LT"/>
        </w:rPr>
        <w:t>Kandidatas pateikė neteisingus, suklastotus duomenis;</w:t>
      </w:r>
    </w:p>
    <w:p w14:paraId="561D7386" w14:textId="26A4DCD6" w:rsidR="00181E5D" w:rsidRDefault="00181E5D" w:rsidP="00C9753C">
      <w:pPr>
        <w:pStyle w:val="Sraopastraipa"/>
        <w:numPr>
          <w:ilvl w:val="1"/>
          <w:numId w:val="1"/>
        </w:numPr>
        <w:jc w:val="both"/>
        <w:rPr>
          <w:szCs w:val="24"/>
          <w:lang w:eastAsia="lt-LT"/>
        </w:rPr>
      </w:pPr>
      <w:r>
        <w:rPr>
          <w:szCs w:val="24"/>
          <w:lang w:eastAsia="lt-LT"/>
        </w:rPr>
        <w:t xml:space="preserve">Kandidatas </w:t>
      </w:r>
      <w:r w:rsidRPr="002C708B">
        <w:rPr>
          <w:szCs w:val="24"/>
          <w:lang w:eastAsia="lt-LT"/>
        </w:rPr>
        <w:t xml:space="preserve">nesudaro </w:t>
      </w:r>
      <w:r w:rsidR="002C708B" w:rsidRPr="002C708B">
        <w:rPr>
          <w:szCs w:val="24"/>
          <w:lang w:eastAsia="lt-LT"/>
        </w:rPr>
        <w:t>sąlyg</w:t>
      </w:r>
      <w:r w:rsidRPr="002C708B">
        <w:rPr>
          <w:szCs w:val="24"/>
          <w:lang w:eastAsia="lt-LT"/>
        </w:rPr>
        <w:t xml:space="preserve">ų </w:t>
      </w:r>
      <w:r w:rsidR="0045440F">
        <w:rPr>
          <w:szCs w:val="24"/>
          <w:lang w:eastAsia="lt-LT"/>
        </w:rPr>
        <w:t>K</w:t>
      </w:r>
      <w:r w:rsidR="00E46A7C" w:rsidRPr="002C708B">
        <w:rPr>
          <w:szCs w:val="24"/>
          <w:lang w:eastAsia="lt-LT"/>
        </w:rPr>
        <w:t>omis</w:t>
      </w:r>
      <w:r w:rsidRPr="002C708B">
        <w:rPr>
          <w:szCs w:val="24"/>
          <w:lang w:eastAsia="lt-LT"/>
        </w:rPr>
        <w:t>ijai</w:t>
      </w:r>
      <w:r>
        <w:rPr>
          <w:szCs w:val="24"/>
          <w:lang w:eastAsia="lt-LT"/>
        </w:rPr>
        <w:t xml:space="preserve"> apžiūrėti patalpų;</w:t>
      </w:r>
    </w:p>
    <w:p w14:paraId="6590FD0F" w14:textId="0CDDEF87" w:rsidR="00181E5D" w:rsidRDefault="00181E5D" w:rsidP="00C9753C">
      <w:pPr>
        <w:pStyle w:val="Sraopastraipa"/>
        <w:numPr>
          <w:ilvl w:val="1"/>
          <w:numId w:val="1"/>
        </w:numPr>
        <w:jc w:val="both"/>
        <w:rPr>
          <w:lang w:eastAsia="lt-LT"/>
        </w:rPr>
      </w:pPr>
      <w:r>
        <w:rPr>
          <w:szCs w:val="24"/>
          <w:lang w:eastAsia="lt-LT"/>
        </w:rPr>
        <w:t>jeigu Kandidatas nepateikia ši</w:t>
      </w:r>
      <w:r w:rsidR="003D65C1">
        <w:rPr>
          <w:szCs w:val="24"/>
          <w:lang w:eastAsia="lt-LT"/>
        </w:rPr>
        <w:t>ų</w:t>
      </w:r>
      <w:r>
        <w:rPr>
          <w:szCs w:val="24"/>
          <w:lang w:eastAsia="lt-LT"/>
        </w:rPr>
        <w:t xml:space="preserve"> </w:t>
      </w:r>
      <w:r w:rsidR="00541BF4">
        <w:rPr>
          <w:szCs w:val="24"/>
          <w:lang w:eastAsia="lt-LT"/>
        </w:rPr>
        <w:t>S</w:t>
      </w:r>
      <w:r w:rsidR="003D65C1">
        <w:rPr>
          <w:szCs w:val="24"/>
          <w:lang w:eastAsia="lt-LT"/>
        </w:rPr>
        <w:t>ąlygų</w:t>
      </w:r>
      <w:r>
        <w:rPr>
          <w:szCs w:val="24"/>
          <w:lang w:eastAsia="lt-LT"/>
        </w:rPr>
        <w:t xml:space="preserve"> I</w:t>
      </w:r>
      <w:r w:rsidR="003D65C1">
        <w:rPr>
          <w:szCs w:val="24"/>
          <w:lang w:eastAsia="lt-LT"/>
        </w:rPr>
        <w:t>I</w:t>
      </w:r>
      <w:r>
        <w:rPr>
          <w:szCs w:val="24"/>
          <w:lang w:eastAsia="lt-LT"/>
        </w:rPr>
        <w:t>I skyriuje nurodytų dokumentų ir per Perkančiosios organizacijos nustatytą terminą jų nepatikslina (nepateikia).</w:t>
      </w:r>
    </w:p>
    <w:p w14:paraId="064910FA" w14:textId="77777777" w:rsidR="00181E5D" w:rsidRDefault="00181E5D" w:rsidP="00181E5D">
      <w:pPr>
        <w:ind w:firstLine="720"/>
        <w:jc w:val="both"/>
        <w:rPr>
          <w:lang w:eastAsia="lt-LT"/>
        </w:rPr>
      </w:pPr>
    </w:p>
    <w:p w14:paraId="3C1D0935" w14:textId="17B8AD48" w:rsidR="00181E5D" w:rsidRPr="00AE4879" w:rsidRDefault="00181E5D" w:rsidP="00181E5D">
      <w:pPr>
        <w:jc w:val="center"/>
        <w:rPr>
          <w:b/>
          <w:szCs w:val="24"/>
          <w:lang w:eastAsia="lt-LT"/>
        </w:rPr>
      </w:pPr>
      <w:r w:rsidRPr="00AE4879">
        <w:rPr>
          <w:b/>
          <w:szCs w:val="24"/>
          <w:lang w:eastAsia="lt-LT"/>
        </w:rPr>
        <w:t>V</w:t>
      </w:r>
      <w:r w:rsidR="001D2268">
        <w:rPr>
          <w:b/>
          <w:szCs w:val="24"/>
          <w:lang w:eastAsia="lt-LT"/>
        </w:rPr>
        <w:t>I</w:t>
      </w:r>
      <w:r w:rsidRPr="00AE4879">
        <w:rPr>
          <w:b/>
          <w:szCs w:val="24"/>
          <w:lang w:eastAsia="lt-LT"/>
        </w:rPr>
        <w:t>I SKYRIUS</w:t>
      </w:r>
    </w:p>
    <w:p w14:paraId="40F70D8C" w14:textId="04FA1656" w:rsidR="00181E5D" w:rsidRPr="00AE4879" w:rsidRDefault="00247B0A" w:rsidP="00181E5D">
      <w:pPr>
        <w:jc w:val="center"/>
        <w:rPr>
          <w:b/>
          <w:szCs w:val="24"/>
          <w:lang w:eastAsia="lt-LT"/>
        </w:rPr>
      </w:pPr>
      <w:r w:rsidRPr="00AE4879">
        <w:rPr>
          <w:b/>
          <w:szCs w:val="24"/>
          <w:lang w:eastAsia="lt-LT"/>
        </w:rPr>
        <w:t>NUOMOS TEISIŲ ĮSIGIJ</w:t>
      </w:r>
      <w:r w:rsidR="00181E5D" w:rsidRPr="00AE4879">
        <w:rPr>
          <w:b/>
          <w:szCs w:val="24"/>
          <w:lang w:eastAsia="lt-LT"/>
        </w:rPr>
        <w:t>IMO PROCEDŪRŲ NUTRAUKIMAS</w:t>
      </w:r>
    </w:p>
    <w:p w14:paraId="133FD770" w14:textId="77777777" w:rsidR="00181E5D" w:rsidRPr="00AE4879" w:rsidRDefault="00181E5D" w:rsidP="00181E5D">
      <w:pPr>
        <w:jc w:val="center"/>
        <w:rPr>
          <w:b/>
          <w:szCs w:val="24"/>
          <w:lang w:eastAsia="lt-LT"/>
        </w:rPr>
      </w:pPr>
    </w:p>
    <w:p w14:paraId="7F257FBE" w14:textId="77766CA8" w:rsidR="00181E5D" w:rsidRPr="007D02A8" w:rsidRDefault="00247B0A" w:rsidP="007D02A8">
      <w:pPr>
        <w:pStyle w:val="Sraopastraipa"/>
        <w:numPr>
          <w:ilvl w:val="0"/>
          <w:numId w:val="1"/>
        </w:numPr>
        <w:jc w:val="both"/>
      </w:pPr>
      <w:r w:rsidRPr="007D02A8">
        <w:t>Nuomos teisių įsigij</w:t>
      </w:r>
      <w:r w:rsidR="00181E5D" w:rsidRPr="007D02A8">
        <w:t>imo procedūros nutraukiamos esant bent vienai iš šių aplinkybių:</w:t>
      </w:r>
    </w:p>
    <w:p w14:paraId="5CA29867" w14:textId="17EE5342" w:rsidR="00181E5D" w:rsidRPr="00AE4879" w:rsidRDefault="00181E5D" w:rsidP="007D02A8">
      <w:pPr>
        <w:pStyle w:val="Sraopastraipa"/>
        <w:numPr>
          <w:ilvl w:val="1"/>
          <w:numId w:val="1"/>
        </w:numPr>
        <w:jc w:val="both"/>
        <w:rPr>
          <w:szCs w:val="24"/>
          <w:lang w:eastAsia="lt-LT"/>
        </w:rPr>
      </w:pPr>
      <w:r w:rsidRPr="00AE4879">
        <w:rPr>
          <w:szCs w:val="24"/>
          <w:lang w:eastAsia="lt-LT"/>
        </w:rPr>
        <w:t xml:space="preserve">kai atsiranda aplinkybių, dėl kurių </w:t>
      </w:r>
      <w:r w:rsidR="00247B0A" w:rsidRPr="00AE4879">
        <w:rPr>
          <w:szCs w:val="24"/>
          <w:lang w:eastAsia="lt-LT"/>
        </w:rPr>
        <w:t>Nuomos teisių įsigij</w:t>
      </w:r>
      <w:r w:rsidRPr="00AE4879">
        <w:rPr>
          <w:szCs w:val="24"/>
          <w:lang w:eastAsia="lt-LT"/>
        </w:rPr>
        <w:t>imas tampa nenaudingas</w:t>
      </w:r>
      <w:r w:rsidR="008767BF">
        <w:rPr>
          <w:szCs w:val="24"/>
          <w:lang w:eastAsia="lt-LT"/>
        </w:rPr>
        <w:t>, negalimas</w:t>
      </w:r>
      <w:r w:rsidRPr="00AE4879">
        <w:rPr>
          <w:szCs w:val="24"/>
          <w:lang w:eastAsia="lt-LT"/>
        </w:rPr>
        <w:t xml:space="preserve"> ar neteisėtas;</w:t>
      </w:r>
    </w:p>
    <w:p w14:paraId="64BD9556" w14:textId="6F701F17" w:rsidR="00181E5D" w:rsidRPr="00AE4879" w:rsidRDefault="00181E5D" w:rsidP="007D02A8">
      <w:pPr>
        <w:pStyle w:val="Sraopastraipa"/>
        <w:numPr>
          <w:ilvl w:val="1"/>
          <w:numId w:val="1"/>
        </w:numPr>
        <w:jc w:val="both"/>
        <w:rPr>
          <w:szCs w:val="24"/>
          <w:lang w:eastAsia="lt-LT"/>
        </w:rPr>
      </w:pPr>
      <w:r w:rsidRPr="00AE4879">
        <w:rPr>
          <w:szCs w:val="24"/>
          <w:lang w:eastAsia="lt-LT"/>
        </w:rPr>
        <w:t xml:space="preserve">kai nesutariama dėl </w:t>
      </w:r>
      <w:r w:rsidR="00247B0A" w:rsidRPr="00AE4879">
        <w:rPr>
          <w:szCs w:val="24"/>
          <w:lang w:eastAsia="lt-LT"/>
        </w:rPr>
        <w:t>Nuomos teisių įsigij</w:t>
      </w:r>
      <w:r w:rsidRPr="00AE4879">
        <w:rPr>
          <w:szCs w:val="24"/>
          <w:lang w:eastAsia="lt-LT"/>
        </w:rPr>
        <w:t xml:space="preserve">imo kainos ar kitų </w:t>
      </w:r>
      <w:r w:rsidR="002C708B" w:rsidRPr="00AE4879">
        <w:rPr>
          <w:szCs w:val="24"/>
          <w:lang w:eastAsia="lt-LT"/>
        </w:rPr>
        <w:t>sąlyg</w:t>
      </w:r>
      <w:r w:rsidRPr="00AE4879">
        <w:rPr>
          <w:szCs w:val="24"/>
          <w:lang w:eastAsia="lt-LT"/>
        </w:rPr>
        <w:t>ų;</w:t>
      </w:r>
    </w:p>
    <w:p w14:paraId="5816EFFD" w14:textId="6E9407B0" w:rsidR="00181E5D" w:rsidRPr="005C42B2" w:rsidRDefault="00181E5D" w:rsidP="007D02A8">
      <w:pPr>
        <w:pStyle w:val="Sraopastraipa"/>
        <w:numPr>
          <w:ilvl w:val="1"/>
          <w:numId w:val="1"/>
        </w:numPr>
        <w:jc w:val="both"/>
        <w:rPr>
          <w:szCs w:val="24"/>
          <w:lang w:eastAsia="lt-LT"/>
        </w:rPr>
      </w:pPr>
      <w:r w:rsidRPr="00AE4879">
        <w:rPr>
          <w:szCs w:val="24"/>
          <w:lang w:eastAsia="lt-LT"/>
        </w:rPr>
        <w:t xml:space="preserve">kai </w:t>
      </w:r>
      <w:r w:rsidR="00D376BB">
        <w:rPr>
          <w:szCs w:val="24"/>
          <w:lang w:eastAsia="lt-LT"/>
        </w:rPr>
        <w:t>Kandidatas (</w:t>
      </w:r>
      <w:r w:rsidRPr="00AE4879">
        <w:rPr>
          <w:szCs w:val="24"/>
          <w:lang w:eastAsia="lt-LT"/>
        </w:rPr>
        <w:t>laimėtojas</w:t>
      </w:r>
      <w:r w:rsidR="00D376BB">
        <w:rPr>
          <w:szCs w:val="24"/>
          <w:lang w:eastAsia="lt-LT"/>
        </w:rPr>
        <w:t>)</w:t>
      </w:r>
      <w:r w:rsidRPr="00AE4879">
        <w:rPr>
          <w:szCs w:val="24"/>
          <w:lang w:eastAsia="lt-LT"/>
        </w:rPr>
        <w:t xml:space="preserve"> atsisako pasirašyti nuomos sutartį derybose sutartomis </w:t>
      </w:r>
      <w:r w:rsidR="002C708B" w:rsidRPr="005C42B2">
        <w:rPr>
          <w:szCs w:val="24"/>
          <w:lang w:eastAsia="lt-LT"/>
        </w:rPr>
        <w:t>sąlyg</w:t>
      </w:r>
      <w:r w:rsidRPr="005C42B2">
        <w:rPr>
          <w:szCs w:val="24"/>
          <w:lang w:eastAsia="lt-LT"/>
        </w:rPr>
        <w:t xml:space="preserve">omis ir nėra kito Kandidato, kuris atitiktų </w:t>
      </w:r>
      <w:r w:rsidR="0003453A" w:rsidRPr="00154F3B">
        <w:rPr>
          <w:szCs w:val="24"/>
          <w:lang w:eastAsia="lt-LT"/>
        </w:rPr>
        <w:t>S</w:t>
      </w:r>
      <w:r w:rsidR="00D73162" w:rsidRPr="005C42B2">
        <w:rPr>
          <w:szCs w:val="24"/>
          <w:lang w:eastAsia="lt-LT"/>
        </w:rPr>
        <w:t>ąlygose</w:t>
      </w:r>
      <w:r w:rsidRPr="005C42B2">
        <w:rPr>
          <w:szCs w:val="24"/>
          <w:lang w:eastAsia="lt-LT"/>
        </w:rPr>
        <w:t xml:space="preserve"> laimėtojui išrinkti nustatytas </w:t>
      </w:r>
      <w:r w:rsidR="002C708B" w:rsidRPr="005C42B2">
        <w:rPr>
          <w:szCs w:val="24"/>
          <w:lang w:eastAsia="lt-LT"/>
        </w:rPr>
        <w:t>sąlyg</w:t>
      </w:r>
      <w:r w:rsidRPr="005C42B2">
        <w:rPr>
          <w:szCs w:val="24"/>
          <w:lang w:eastAsia="lt-LT"/>
        </w:rPr>
        <w:t>as;</w:t>
      </w:r>
    </w:p>
    <w:p w14:paraId="03019E65" w14:textId="1E135D82" w:rsidR="00181E5D" w:rsidRDefault="00181E5D" w:rsidP="007D02A8">
      <w:pPr>
        <w:pStyle w:val="Sraopastraipa"/>
        <w:numPr>
          <w:ilvl w:val="1"/>
          <w:numId w:val="1"/>
        </w:numPr>
        <w:jc w:val="both"/>
        <w:rPr>
          <w:szCs w:val="24"/>
          <w:lang w:eastAsia="lt-LT"/>
        </w:rPr>
      </w:pPr>
      <w:r w:rsidRPr="00D73162">
        <w:rPr>
          <w:szCs w:val="24"/>
          <w:lang w:eastAsia="lt-LT"/>
        </w:rPr>
        <w:t xml:space="preserve">kai </w:t>
      </w:r>
      <w:r w:rsidR="003E7385" w:rsidRPr="003E7385">
        <w:rPr>
          <w:szCs w:val="24"/>
          <w:lang w:eastAsia="lt-LT"/>
        </w:rPr>
        <w:t xml:space="preserve">visų Kandidatų pateikti parduodamų nekilnojamųjų daiktų dokumentai neatitinka </w:t>
      </w:r>
      <w:r w:rsidR="00C17084">
        <w:rPr>
          <w:szCs w:val="24"/>
          <w:lang w:eastAsia="lt-LT"/>
        </w:rPr>
        <w:t xml:space="preserve">šiose </w:t>
      </w:r>
      <w:r w:rsidR="00541BF4">
        <w:rPr>
          <w:szCs w:val="24"/>
          <w:lang w:eastAsia="lt-LT"/>
        </w:rPr>
        <w:t>S</w:t>
      </w:r>
      <w:r w:rsidR="00C17084">
        <w:rPr>
          <w:szCs w:val="24"/>
          <w:lang w:eastAsia="lt-LT"/>
        </w:rPr>
        <w:t>ąlygose</w:t>
      </w:r>
      <w:r w:rsidR="003E7385" w:rsidRPr="003E7385">
        <w:rPr>
          <w:szCs w:val="24"/>
          <w:lang w:eastAsia="lt-LT"/>
        </w:rPr>
        <w:t xml:space="preserve"> nustatytų reikalavimų</w:t>
      </w:r>
      <w:r w:rsidR="00C17084">
        <w:rPr>
          <w:szCs w:val="24"/>
          <w:lang w:eastAsia="lt-LT"/>
        </w:rPr>
        <w:t>;</w:t>
      </w:r>
    </w:p>
    <w:p w14:paraId="5ECF9E41" w14:textId="2355C26E" w:rsidR="00C17084" w:rsidRDefault="00C17084" w:rsidP="007D02A8">
      <w:pPr>
        <w:pStyle w:val="Sraopastraipa"/>
        <w:numPr>
          <w:ilvl w:val="1"/>
          <w:numId w:val="1"/>
        </w:numPr>
        <w:jc w:val="both"/>
        <w:rPr>
          <w:szCs w:val="24"/>
          <w:lang w:eastAsia="lt-LT"/>
        </w:rPr>
      </w:pPr>
      <w:r>
        <w:rPr>
          <w:szCs w:val="24"/>
          <w:lang w:eastAsia="lt-LT"/>
        </w:rPr>
        <w:t xml:space="preserve">kai </w:t>
      </w:r>
      <w:r w:rsidR="00656EC7" w:rsidRPr="00AF3FB5">
        <w:t>nustatytą terminą nebuvo gautas nė vienas pasiūlymas</w:t>
      </w:r>
      <w:r w:rsidR="00656EC7">
        <w:t>.</w:t>
      </w:r>
    </w:p>
    <w:p w14:paraId="7026483A" w14:textId="77777777" w:rsidR="00181E5D" w:rsidRDefault="00181E5D" w:rsidP="00181E5D">
      <w:pPr>
        <w:rPr>
          <w:b/>
          <w:szCs w:val="24"/>
          <w:lang w:eastAsia="lt-LT"/>
        </w:rPr>
      </w:pPr>
    </w:p>
    <w:p w14:paraId="33A33909" w14:textId="22DC71FC" w:rsidR="00181E5D" w:rsidRPr="005C42B2" w:rsidRDefault="00181E5D" w:rsidP="00181E5D">
      <w:pPr>
        <w:jc w:val="center"/>
        <w:rPr>
          <w:b/>
          <w:szCs w:val="24"/>
          <w:lang w:eastAsia="lt-LT"/>
        </w:rPr>
      </w:pPr>
      <w:r w:rsidRPr="005C42B2">
        <w:rPr>
          <w:b/>
          <w:szCs w:val="24"/>
          <w:lang w:eastAsia="lt-LT"/>
        </w:rPr>
        <w:t>VI</w:t>
      </w:r>
      <w:r w:rsidR="001D2268" w:rsidRPr="005C42B2">
        <w:rPr>
          <w:b/>
          <w:szCs w:val="24"/>
          <w:lang w:eastAsia="lt-LT"/>
        </w:rPr>
        <w:t>I</w:t>
      </w:r>
      <w:r w:rsidRPr="005C42B2">
        <w:rPr>
          <w:b/>
          <w:szCs w:val="24"/>
          <w:lang w:eastAsia="lt-LT"/>
        </w:rPr>
        <w:t>I SKYRIUS</w:t>
      </w:r>
    </w:p>
    <w:p w14:paraId="17CFE963" w14:textId="77777777" w:rsidR="00181E5D" w:rsidRPr="00154F3B" w:rsidRDefault="00181E5D" w:rsidP="00181E5D">
      <w:pPr>
        <w:jc w:val="center"/>
        <w:rPr>
          <w:b/>
          <w:szCs w:val="24"/>
          <w:lang w:eastAsia="lt-LT"/>
        </w:rPr>
      </w:pPr>
      <w:r w:rsidRPr="00154F3B">
        <w:rPr>
          <w:b/>
          <w:szCs w:val="24"/>
          <w:lang w:eastAsia="lt-LT"/>
        </w:rPr>
        <w:t>SUTARTIES SUDARYMAS</w:t>
      </w:r>
    </w:p>
    <w:p w14:paraId="1E3929A6" w14:textId="77777777" w:rsidR="00181E5D" w:rsidRPr="00154F3B" w:rsidRDefault="00181E5D" w:rsidP="00181E5D">
      <w:pPr>
        <w:jc w:val="both"/>
        <w:rPr>
          <w:b/>
          <w:szCs w:val="24"/>
          <w:highlight w:val="yellow"/>
          <w:lang w:eastAsia="lt-LT"/>
        </w:rPr>
      </w:pPr>
    </w:p>
    <w:p w14:paraId="1100EF0A" w14:textId="608776C6" w:rsidR="009851A2" w:rsidRPr="005C42B2" w:rsidRDefault="00181E5D" w:rsidP="0065543C">
      <w:pPr>
        <w:pStyle w:val="Sraopastraipa"/>
        <w:numPr>
          <w:ilvl w:val="0"/>
          <w:numId w:val="1"/>
        </w:numPr>
        <w:jc w:val="both"/>
      </w:pPr>
      <w:r w:rsidRPr="00154F3B">
        <w:t>Perkančioji organizacija ne vėliau kaip per 3 darbo dienas nuo sprendimo dėl derybas laimėjus</w:t>
      </w:r>
      <w:r w:rsidRPr="005C42B2">
        <w:t xml:space="preserve">io </w:t>
      </w:r>
      <w:r w:rsidR="00E569CC" w:rsidRPr="005C42B2">
        <w:t xml:space="preserve">Kandidato </w:t>
      </w:r>
      <w:r w:rsidRPr="005C42B2">
        <w:t>priėmimo dienos derybas laimėjusiam Kandidatui išsiunčia kvietimą sudaryti nuomos sutartį</w:t>
      </w:r>
      <w:r w:rsidR="003241D0">
        <w:t>, kuri</w:t>
      </w:r>
      <w:r w:rsidR="00530FC9">
        <w:t xml:space="preserve">os projektas pateiktas šių Sąlygų </w:t>
      </w:r>
      <w:r w:rsidR="00B6288A">
        <w:t>3</w:t>
      </w:r>
      <w:r w:rsidR="00530FC9">
        <w:t xml:space="preserve"> priede.</w:t>
      </w:r>
    </w:p>
    <w:p w14:paraId="699AA812" w14:textId="38B3669F" w:rsidR="009851A2" w:rsidRDefault="009851A2" w:rsidP="00272BCD">
      <w:pPr>
        <w:pStyle w:val="Sraopastraipa"/>
        <w:numPr>
          <w:ilvl w:val="0"/>
          <w:numId w:val="1"/>
        </w:numPr>
        <w:jc w:val="both"/>
      </w:pPr>
      <w:r>
        <w:rPr>
          <w:color w:val="000000"/>
        </w:rPr>
        <w:lastRenderedPageBreak/>
        <w:t xml:space="preserve">Jeigu Kandidatas, kuriam pasiūlyta sudaryti nuomos sutartį, neatvyksta sudaryti nuomos sutarties sutartu laiku, atsisako sudaryti nuomos sutartį derybose sutartomis sąlygomis, laikoma, kad jis atsisakė sudaryti pirkimo sutartį. Tokiu atveju </w:t>
      </w:r>
      <w:r w:rsidR="00A42C1E">
        <w:rPr>
          <w:color w:val="000000"/>
        </w:rPr>
        <w:t xml:space="preserve">Perkančioji </w:t>
      </w:r>
      <w:r>
        <w:rPr>
          <w:color w:val="000000"/>
        </w:rPr>
        <w:t xml:space="preserve">organizacija siūlo sudaryti </w:t>
      </w:r>
      <w:r w:rsidR="00A42C1E">
        <w:rPr>
          <w:color w:val="000000"/>
        </w:rPr>
        <w:t>nuomos</w:t>
      </w:r>
      <w:r>
        <w:rPr>
          <w:color w:val="000000"/>
        </w:rPr>
        <w:t xml:space="preserve"> sutartį </w:t>
      </w:r>
      <w:r w:rsidR="00A42C1E">
        <w:rPr>
          <w:color w:val="000000"/>
        </w:rPr>
        <w:t>Kandidatui</w:t>
      </w:r>
      <w:r>
        <w:rPr>
          <w:color w:val="000000"/>
        </w:rPr>
        <w:t xml:space="preserve">, kurio pasiūlymas pagal sudarytą pasiūlymų eilę yra pirmas po </w:t>
      </w:r>
      <w:r w:rsidR="00A42C1E">
        <w:rPr>
          <w:color w:val="000000"/>
        </w:rPr>
        <w:t>Kandidato</w:t>
      </w:r>
      <w:r>
        <w:rPr>
          <w:color w:val="000000"/>
        </w:rPr>
        <w:t xml:space="preserve">, atsisakiusio sudaryti </w:t>
      </w:r>
      <w:r w:rsidR="00A42C1E">
        <w:rPr>
          <w:color w:val="000000"/>
        </w:rPr>
        <w:t>nuomos</w:t>
      </w:r>
      <w:r>
        <w:rPr>
          <w:color w:val="000000"/>
        </w:rPr>
        <w:t xml:space="preserve"> sutartį.</w:t>
      </w:r>
    </w:p>
    <w:p w14:paraId="59A25ED4" w14:textId="645A354C" w:rsidR="00181E5D" w:rsidRPr="00272BCD" w:rsidRDefault="00181E5D" w:rsidP="00272BCD">
      <w:pPr>
        <w:pStyle w:val="Sraopastraipa"/>
        <w:numPr>
          <w:ilvl w:val="0"/>
          <w:numId w:val="1"/>
        </w:numPr>
        <w:jc w:val="both"/>
      </w:pPr>
      <w:r w:rsidRPr="00272BCD">
        <w:t>Nustatyta tvarka priėmus sprendimą dėl patalpų nuomos, Kandidatas, nepagrįstai atsisakęs sudaryti nuomos sutartį, atlygina visus tiesioginius ir netiesioginius Perkančiosios organizacijos patirtus nuostolius.</w:t>
      </w:r>
    </w:p>
    <w:p w14:paraId="451CD856" w14:textId="2865430A" w:rsidR="00181E5D" w:rsidRPr="00272BCD" w:rsidRDefault="00181E5D" w:rsidP="00272BCD">
      <w:pPr>
        <w:pStyle w:val="Sraopastraipa"/>
        <w:numPr>
          <w:ilvl w:val="0"/>
          <w:numId w:val="1"/>
        </w:numPr>
        <w:jc w:val="both"/>
      </w:pPr>
      <w:r w:rsidRPr="00272BCD">
        <w:t>Prieš pasirašydamas nuomos sutartį, patalpų savininkas ar jo įgaliotas asmuo turi pateikti šiuos dokumentus:</w:t>
      </w:r>
    </w:p>
    <w:p w14:paraId="7EA4359A" w14:textId="56E9090D" w:rsidR="00181E5D" w:rsidRDefault="00181E5D" w:rsidP="00272BCD">
      <w:pPr>
        <w:pStyle w:val="Sraopastraipa"/>
        <w:numPr>
          <w:ilvl w:val="1"/>
          <w:numId w:val="1"/>
        </w:numPr>
        <w:jc w:val="both"/>
        <w:rPr>
          <w:szCs w:val="24"/>
          <w:lang w:eastAsia="lt-LT"/>
        </w:rPr>
      </w:pPr>
      <w:r>
        <w:rPr>
          <w:szCs w:val="24"/>
          <w:lang w:eastAsia="lt-LT"/>
        </w:rPr>
        <w:t xml:space="preserve">asmens dokumentą (pasą ar asmens tapatybės kortelę); </w:t>
      </w:r>
    </w:p>
    <w:p w14:paraId="7CA95764" w14:textId="5E7AEBFF" w:rsidR="00181E5D" w:rsidRDefault="00181E5D" w:rsidP="00272BCD">
      <w:pPr>
        <w:pStyle w:val="Sraopastraipa"/>
        <w:numPr>
          <w:ilvl w:val="1"/>
          <w:numId w:val="1"/>
        </w:numPr>
        <w:jc w:val="both"/>
        <w:rPr>
          <w:szCs w:val="24"/>
          <w:lang w:eastAsia="lt-LT"/>
        </w:rPr>
      </w:pPr>
      <w:r>
        <w:rPr>
          <w:szCs w:val="24"/>
          <w:lang w:eastAsia="lt-LT"/>
        </w:rPr>
        <w:t>patalpų teisinės registracijos dokumentus bei techninio inventorizavimo bylą;</w:t>
      </w:r>
    </w:p>
    <w:p w14:paraId="078AA0AD" w14:textId="53279421" w:rsidR="00181E5D" w:rsidRDefault="00181E5D" w:rsidP="00272BCD">
      <w:pPr>
        <w:pStyle w:val="Sraopastraipa"/>
        <w:numPr>
          <w:ilvl w:val="1"/>
          <w:numId w:val="1"/>
        </w:numPr>
        <w:jc w:val="both"/>
        <w:rPr>
          <w:szCs w:val="24"/>
          <w:lang w:eastAsia="lt-LT"/>
        </w:rPr>
      </w:pPr>
      <w:r>
        <w:rPr>
          <w:szCs w:val="24"/>
          <w:lang w:eastAsia="lt-LT"/>
        </w:rPr>
        <w:t>dokumentus, įrodančius, kad nėra įsiskolinimų už komunalines paslaugas, taip pat jokių kitų įsiskolinimų, kurie pereina kartu su patalpų nuomos teise;</w:t>
      </w:r>
    </w:p>
    <w:p w14:paraId="6C42BE5F" w14:textId="071FCD71" w:rsidR="00181E5D" w:rsidRDefault="00181E5D" w:rsidP="00272BCD">
      <w:pPr>
        <w:pStyle w:val="Sraopastraipa"/>
        <w:numPr>
          <w:ilvl w:val="1"/>
          <w:numId w:val="1"/>
        </w:numPr>
        <w:jc w:val="both"/>
        <w:rPr>
          <w:szCs w:val="24"/>
          <w:lang w:eastAsia="lt-LT"/>
        </w:rPr>
      </w:pPr>
      <w:r>
        <w:rPr>
          <w:szCs w:val="24"/>
          <w:lang w:eastAsia="lt-LT"/>
        </w:rPr>
        <w:t>notaro patvirtintą įgaliojimą arba įstatyme nustatytos formos įgaliojimą, jei patalpų nuomos sutartį pasirašo savininko įgaliotas asmuo.</w:t>
      </w:r>
    </w:p>
    <w:p w14:paraId="578E452F" w14:textId="20EE863E" w:rsidR="00181E5D" w:rsidRPr="00272BCD" w:rsidRDefault="0046186E" w:rsidP="00272BCD">
      <w:pPr>
        <w:pStyle w:val="Sraopastraipa"/>
        <w:numPr>
          <w:ilvl w:val="0"/>
          <w:numId w:val="1"/>
        </w:numPr>
        <w:jc w:val="both"/>
      </w:pPr>
      <w:r w:rsidRPr="00272BCD">
        <w:t>P</w:t>
      </w:r>
      <w:r w:rsidR="00181E5D" w:rsidRPr="00272BCD">
        <w:t>atalpų perdavimo moment</w:t>
      </w:r>
      <w:r w:rsidRPr="00272BCD">
        <w:t>u</w:t>
      </w:r>
      <w:r w:rsidR="00181E5D" w:rsidRPr="00272BCD">
        <w:t xml:space="preserve"> patalpos privalo atitikti ši</w:t>
      </w:r>
      <w:r w:rsidRPr="00272BCD">
        <w:t xml:space="preserve">ų </w:t>
      </w:r>
      <w:r w:rsidR="00541BF4">
        <w:t>S</w:t>
      </w:r>
      <w:r w:rsidRPr="00272BCD">
        <w:t xml:space="preserve">ąlygų </w:t>
      </w:r>
      <w:r w:rsidRPr="00272BCD">
        <w:fldChar w:fldCharType="begin"/>
      </w:r>
      <w:r w:rsidRPr="00272BCD">
        <w:instrText xml:space="preserve"> REF _Ref206599180 \r \h  \* MERGEFORMAT </w:instrText>
      </w:r>
      <w:r w:rsidRPr="00272BCD">
        <w:fldChar w:fldCharType="separate"/>
      </w:r>
      <w:r w:rsidR="00C31068">
        <w:t>7</w:t>
      </w:r>
      <w:r w:rsidRPr="00272BCD">
        <w:fldChar w:fldCharType="end"/>
      </w:r>
      <w:r w:rsidR="00181E5D" w:rsidRPr="00272BCD">
        <w:t xml:space="preserve"> </w:t>
      </w:r>
      <w:r w:rsidR="00524C31" w:rsidRPr="00272BCD">
        <w:t>punkt</w:t>
      </w:r>
      <w:r w:rsidR="00181E5D" w:rsidRPr="00272BCD">
        <w:t>e nustatytus reikalavimus.</w:t>
      </w:r>
    </w:p>
    <w:p w14:paraId="080113E3" w14:textId="59021684" w:rsidR="00181E5D" w:rsidRPr="00272BCD" w:rsidRDefault="00181E5D" w:rsidP="00272BCD">
      <w:pPr>
        <w:pStyle w:val="Sraopastraipa"/>
        <w:numPr>
          <w:ilvl w:val="0"/>
          <w:numId w:val="1"/>
        </w:numPr>
        <w:jc w:val="both"/>
      </w:pPr>
      <w:r w:rsidRPr="00272BCD">
        <w:t>Patalpų nuomos sutartis laikoma sudaryta, kai yra pasirašyta abiejų sandorio šalių ir įregistruota Nekilnojamojo turto registre.</w:t>
      </w:r>
    </w:p>
    <w:p w14:paraId="2C64AFF3" w14:textId="5983EF65" w:rsidR="00181E5D" w:rsidRPr="00272BCD" w:rsidRDefault="00181E5D" w:rsidP="00272BCD">
      <w:pPr>
        <w:pStyle w:val="Sraopastraipa"/>
        <w:numPr>
          <w:ilvl w:val="0"/>
          <w:numId w:val="1"/>
        </w:numPr>
        <w:jc w:val="both"/>
      </w:pPr>
      <w:r w:rsidRPr="00272BCD">
        <w:t>Visi ginčai sprendžiami šalių susitarimu. Neišsprendus ginčo, įstatymų nustatyta tvarka kreipiamasi į teismą.</w:t>
      </w:r>
    </w:p>
    <w:p w14:paraId="2DBED7DE" w14:textId="674992FD" w:rsidR="00181E5D" w:rsidRPr="00272BCD" w:rsidRDefault="00181E5D" w:rsidP="00272BCD">
      <w:pPr>
        <w:pStyle w:val="Sraopastraipa"/>
        <w:numPr>
          <w:ilvl w:val="0"/>
          <w:numId w:val="1"/>
        </w:numPr>
        <w:jc w:val="both"/>
      </w:pPr>
      <w:r w:rsidRPr="00272BCD">
        <w:t xml:space="preserve">Nuomos sutarties sudarymo ir registravimo Nekilnojamojo turto registre išlaidas apmoka </w:t>
      </w:r>
      <w:r w:rsidR="00F60B1F" w:rsidRPr="00272BCD">
        <w:t>Perkančioji organizacija</w:t>
      </w:r>
      <w:r w:rsidRPr="00272BCD">
        <w:t>.</w:t>
      </w:r>
    </w:p>
    <w:p w14:paraId="0D6C2A48" w14:textId="09BB97E0" w:rsidR="00181E5D" w:rsidRPr="00272BCD" w:rsidRDefault="00181E5D" w:rsidP="00272BCD">
      <w:pPr>
        <w:pStyle w:val="Sraopastraipa"/>
        <w:numPr>
          <w:ilvl w:val="0"/>
          <w:numId w:val="1"/>
        </w:numPr>
        <w:jc w:val="both"/>
      </w:pPr>
      <w:r w:rsidRPr="00272BCD">
        <w:t>Atsiskaitymo už išnuomotas patalpas tvarka detalizuojama patalpų nuomos sutartyje.</w:t>
      </w:r>
    </w:p>
    <w:p w14:paraId="099EBC57" w14:textId="77777777" w:rsidR="00181E5D" w:rsidRDefault="00181E5D" w:rsidP="00181E5D">
      <w:pPr>
        <w:ind w:firstLine="720"/>
        <w:jc w:val="both"/>
        <w:rPr>
          <w:b/>
          <w:szCs w:val="24"/>
          <w:lang w:eastAsia="lt-LT"/>
        </w:rPr>
      </w:pPr>
    </w:p>
    <w:p w14:paraId="29AC0137" w14:textId="5B7DD6EC" w:rsidR="00181E5D" w:rsidRDefault="001D2268" w:rsidP="00181E5D">
      <w:pPr>
        <w:jc w:val="center"/>
        <w:rPr>
          <w:b/>
          <w:szCs w:val="24"/>
          <w:lang w:eastAsia="lt-LT"/>
        </w:rPr>
      </w:pPr>
      <w:r>
        <w:rPr>
          <w:b/>
          <w:szCs w:val="24"/>
          <w:lang w:eastAsia="lt-LT"/>
        </w:rPr>
        <w:t>IX</w:t>
      </w:r>
      <w:r w:rsidR="00181E5D">
        <w:rPr>
          <w:b/>
          <w:szCs w:val="24"/>
          <w:lang w:eastAsia="lt-LT"/>
        </w:rPr>
        <w:t xml:space="preserve"> SKYRIUS</w:t>
      </w:r>
    </w:p>
    <w:p w14:paraId="46B769E1" w14:textId="4EF1A96B" w:rsidR="00181E5D" w:rsidRDefault="00003A6D" w:rsidP="00181E5D">
      <w:pPr>
        <w:jc w:val="center"/>
        <w:rPr>
          <w:b/>
          <w:szCs w:val="24"/>
          <w:lang w:eastAsia="lt-LT"/>
        </w:rPr>
      </w:pPr>
      <w:r>
        <w:rPr>
          <w:b/>
          <w:szCs w:val="24"/>
          <w:lang w:eastAsia="lt-LT"/>
        </w:rPr>
        <w:t>PRETENZIJŲ PATEIKIMAS IR NAGRINĖJIMAS</w:t>
      </w:r>
    </w:p>
    <w:p w14:paraId="0565C0D9" w14:textId="77777777" w:rsidR="00181E5D" w:rsidRDefault="00181E5D" w:rsidP="00181E5D">
      <w:pPr>
        <w:ind w:firstLine="1259"/>
        <w:jc w:val="center"/>
        <w:rPr>
          <w:b/>
          <w:szCs w:val="24"/>
          <w:lang w:eastAsia="lt-LT"/>
        </w:rPr>
      </w:pPr>
    </w:p>
    <w:p w14:paraId="6E430C17" w14:textId="64337A57" w:rsidR="00003A6D" w:rsidRPr="00154F3B" w:rsidRDefault="00003A6D" w:rsidP="00EA7564">
      <w:pPr>
        <w:pStyle w:val="Sraopastraipa"/>
        <w:numPr>
          <w:ilvl w:val="0"/>
          <w:numId w:val="1"/>
        </w:numPr>
        <w:jc w:val="both"/>
      </w:pPr>
      <w:r w:rsidRPr="00154F3B">
        <w:t>Kiekvienas pirkimu suinteresuotas Kandidatas, kuris mano, kad Perkančioji organizacija nesilaikė Aprašo</w:t>
      </w:r>
      <w:r w:rsidR="009A2B13">
        <w:t xml:space="preserve"> ir (ar)</w:t>
      </w:r>
      <w:r w:rsidRPr="00154F3B">
        <w:t xml:space="preserve"> </w:t>
      </w:r>
      <w:r w:rsidR="00154F3B" w:rsidRPr="00154F3B">
        <w:t>S</w:t>
      </w:r>
      <w:r w:rsidRPr="00154F3B">
        <w:t xml:space="preserve">ąlygų nuostatų ir pažeidė ar pažeis jo teisėtus interesus, turi teisę pareikšti pretenziją </w:t>
      </w:r>
      <w:r w:rsidR="00EA7564" w:rsidRPr="00154F3B">
        <w:t xml:space="preserve">Perkančiajai </w:t>
      </w:r>
      <w:r w:rsidRPr="00154F3B">
        <w:t xml:space="preserve">organizacijai. </w:t>
      </w:r>
    </w:p>
    <w:p w14:paraId="1D33B22A" w14:textId="031768D1" w:rsidR="00003A6D" w:rsidRPr="00154F3B" w:rsidRDefault="00003A6D" w:rsidP="00EA7564">
      <w:pPr>
        <w:pStyle w:val="Sraopastraipa"/>
        <w:numPr>
          <w:ilvl w:val="0"/>
          <w:numId w:val="1"/>
        </w:numPr>
        <w:jc w:val="both"/>
      </w:pPr>
      <w:bookmarkStart w:id="4" w:name="_Ref206602008"/>
      <w:r w:rsidRPr="00154F3B">
        <w:t xml:space="preserve">Pretenzija turi būti pareikšta raštu per 5 darbo dienas nuo </w:t>
      </w:r>
      <w:r w:rsidR="00EA7564" w:rsidRPr="00154F3B">
        <w:t xml:space="preserve">Perkančiosios </w:t>
      </w:r>
      <w:r w:rsidRPr="00154F3B">
        <w:t xml:space="preserve">organizacijos informacijos apie priimtą sprendimą raštu išsiuntimo </w:t>
      </w:r>
      <w:r w:rsidR="00EA7564" w:rsidRPr="00154F3B">
        <w:t xml:space="preserve">Kandidatams </w:t>
      </w:r>
      <w:r w:rsidRPr="00154F3B">
        <w:t xml:space="preserve">dienos arba nuo paskelbimo apie </w:t>
      </w:r>
      <w:r w:rsidR="00EA7564" w:rsidRPr="00154F3B">
        <w:t xml:space="preserve">Perkančiosios </w:t>
      </w:r>
      <w:r w:rsidRPr="00154F3B">
        <w:t>organizacijos priimtą sprendimą dienos.</w:t>
      </w:r>
      <w:bookmarkEnd w:id="4"/>
    </w:p>
    <w:p w14:paraId="6346A6A2" w14:textId="291212B3" w:rsidR="00003A6D" w:rsidRPr="00154F3B" w:rsidRDefault="00003A6D" w:rsidP="00EA7564">
      <w:pPr>
        <w:pStyle w:val="Sraopastraipa"/>
        <w:numPr>
          <w:ilvl w:val="0"/>
          <w:numId w:val="1"/>
        </w:numPr>
        <w:jc w:val="both"/>
      </w:pPr>
      <w:r w:rsidRPr="00154F3B">
        <w:t xml:space="preserve">Pretenzija, pateikta praleidus </w:t>
      </w:r>
      <w:r w:rsidR="00154F3B" w:rsidRPr="00154F3B">
        <w:t>S</w:t>
      </w:r>
      <w:r w:rsidR="00EA7564" w:rsidRPr="00154F3B">
        <w:t>ąlygų</w:t>
      </w:r>
      <w:r w:rsidRPr="00154F3B">
        <w:t xml:space="preserve"> </w:t>
      </w:r>
      <w:r w:rsidR="0077533F">
        <w:fldChar w:fldCharType="begin"/>
      </w:r>
      <w:r w:rsidR="0077533F">
        <w:instrText xml:space="preserve"> REF _Ref206602008 \r \h </w:instrText>
      </w:r>
      <w:r w:rsidR="0077533F">
        <w:fldChar w:fldCharType="separate"/>
      </w:r>
      <w:r w:rsidR="00C31068">
        <w:t>46</w:t>
      </w:r>
      <w:r w:rsidR="0077533F">
        <w:fldChar w:fldCharType="end"/>
      </w:r>
      <w:r w:rsidR="0077533F">
        <w:t xml:space="preserve"> </w:t>
      </w:r>
      <w:r w:rsidRPr="00154F3B">
        <w:t xml:space="preserve">punkte nustatytą terminą, grąžinama ją pateikusiam </w:t>
      </w:r>
      <w:r w:rsidR="00EA7564" w:rsidRPr="00154F3B">
        <w:t>Kandidatui</w:t>
      </w:r>
      <w:r w:rsidRPr="00154F3B">
        <w:t>.</w:t>
      </w:r>
    </w:p>
    <w:p w14:paraId="4A3949D2" w14:textId="42DFC80E" w:rsidR="00003A6D" w:rsidRPr="00154F3B" w:rsidRDefault="00003A6D" w:rsidP="00EA7564">
      <w:pPr>
        <w:pStyle w:val="Sraopastraipa"/>
        <w:numPr>
          <w:ilvl w:val="0"/>
          <w:numId w:val="1"/>
        </w:numPr>
        <w:jc w:val="both"/>
      </w:pPr>
      <w:r w:rsidRPr="00154F3B">
        <w:t xml:space="preserve">Jeigu </w:t>
      </w:r>
      <w:r w:rsidR="00EA7564" w:rsidRPr="00154F3B">
        <w:t xml:space="preserve">Kandidato </w:t>
      </w:r>
      <w:r w:rsidRPr="00154F3B">
        <w:t xml:space="preserve">pretenzija gauta iki sprendimo dėl derybas laimėjusio </w:t>
      </w:r>
      <w:r w:rsidR="00EA7564" w:rsidRPr="00154F3B">
        <w:t xml:space="preserve">Kandidato </w:t>
      </w:r>
      <w:r w:rsidRPr="00154F3B">
        <w:t xml:space="preserve">priėmimo, </w:t>
      </w:r>
      <w:r w:rsidR="00EA7564" w:rsidRPr="00154F3B">
        <w:t xml:space="preserve">Perkančioji </w:t>
      </w:r>
      <w:r w:rsidRPr="00154F3B">
        <w:t>organizacija privalo sustabdyti pirkimo procedūras, iki išnagrinės šią pretenziją ir priims dėl jos sprendimą.</w:t>
      </w:r>
    </w:p>
    <w:p w14:paraId="12D1CB11" w14:textId="337242E9" w:rsidR="00003A6D" w:rsidRPr="00154F3B" w:rsidRDefault="00003A6D" w:rsidP="00EA7564">
      <w:pPr>
        <w:pStyle w:val="Sraopastraipa"/>
        <w:numPr>
          <w:ilvl w:val="0"/>
          <w:numId w:val="1"/>
        </w:numPr>
        <w:jc w:val="both"/>
      </w:pPr>
      <w:r w:rsidRPr="00154F3B">
        <w:t>Jeigu dėl pretenzijų nagrinėjimo pratęsiami Apraše</w:t>
      </w:r>
      <w:r w:rsidR="00386AFB" w:rsidRPr="00154F3B">
        <w:t xml:space="preserve"> ir </w:t>
      </w:r>
      <w:r w:rsidR="00154F3B" w:rsidRPr="00154F3B">
        <w:t>S</w:t>
      </w:r>
      <w:r w:rsidR="00386AFB" w:rsidRPr="00154F3B">
        <w:t>ąlygose</w:t>
      </w:r>
      <w:r w:rsidRPr="00154F3B">
        <w:t xml:space="preserve"> nustatyti pirkimo procedūrų terminai, apie tai </w:t>
      </w:r>
      <w:r w:rsidR="00386AFB" w:rsidRPr="00154F3B">
        <w:t xml:space="preserve">Perkančioji </w:t>
      </w:r>
      <w:r w:rsidRPr="00154F3B">
        <w:t xml:space="preserve">organizacija informuoja </w:t>
      </w:r>
      <w:r w:rsidR="00926179" w:rsidRPr="00154F3B">
        <w:t>K</w:t>
      </w:r>
      <w:r w:rsidRPr="00154F3B">
        <w:t>andidatus, su kuriais deramasi, ir nurodo terminų nukėlimo priežastį.</w:t>
      </w:r>
    </w:p>
    <w:p w14:paraId="1568137C" w14:textId="05A47EC0" w:rsidR="00003A6D" w:rsidRPr="00154F3B" w:rsidRDefault="00003A6D" w:rsidP="00EA7564">
      <w:pPr>
        <w:pStyle w:val="Sraopastraipa"/>
        <w:numPr>
          <w:ilvl w:val="0"/>
          <w:numId w:val="1"/>
        </w:numPr>
        <w:jc w:val="both"/>
      </w:pPr>
      <w:r w:rsidRPr="00154F3B">
        <w:t xml:space="preserve">Perkančioji organizacija privalo išnagrinėti pretenzijas ir priimti motyvuotą sprendimą ne vėliau kaip per 5 darbo dienas nuo pretenzijos gavimo dienos, taip pat ne vėliau kaip kitą darbo dieną raštu pranešti pretenziją pateikusiam </w:t>
      </w:r>
      <w:r w:rsidR="00386AFB" w:rsidRPr="00154F3B">
        <w:t xml:space="preserve">Kandidatui </w:t>
      </w:r>
      <w:r w:rsidRPr="00154F3B">
        <w:t xml:space="preserve">ir kitiems derybose dalyvavusiems </w:t>
      </w:r>
      <w:r w:rsidR="00386AFB" w:rsidRPr="00154F3B">
        <w:t xml:space="preserve">Kandidatams </w:t>
      </w:r>
      <w:r w:rsidRPr="00154F3B">
        <w:t>apie priimtą sprendimą.</w:t>
      </w:r>
    </w:p>
    <w:p w14:paraId="0018F1F0" w14:textId="6AB5B8F8" w:rsidR="00181E5D" w:rsidRPr="00154F3B" w:rsidRDefault="00003A6D" w:rsidP="00EA7564">
      <w:pPr>
        <w:pStyle w:val="Sraopastraipa"/>
        <w:numPr>
          <w:ilvl w:val="0"/>
          <w:numId w:val="1"/>
        </w:numPr>
        <w:jc w:val="both"/>
      </w:pPr>
      <w:r w:rsidRPr="00154F3B">
        <w:t xml:space="preserve">Kandidatas </w:t>
      </w:r>
      <w:r w:rsidR="00386AFB" w:rsidRPr="00154F3B">
        <w:t xml:space="preserve">Perkančiosios </w:t>
      </w:r>
      <w:r w:rsidRPr="00154F3B">
        <w:t>organizacijos sprendimus ar sprendimus dėl išnagrinėtų pretenzijų gali apskųsti teismui.</w:t>
      </w:r>
    </w:p>
    <w:p w14:paraId="58063DF5" w14:textId="77777777" w:rsidR="00181E5D" w:rsidRDefault="00181E5D" w:rsidP="00181E5D">
      <w:pPr>
        <w:jc w:val="center"/>
        <w:rPr>
          <w:color w:val="000000"/>
          <w:szCs w:val="24"/>
        </w:rPr>
      </w:pPr>
      <w:r w:rsidRPr="00154F3B">
        <w:rPr>
          <w:color w:val="000000"/>
          <w:szCs w:val="24"/>
        </w:rPr>
        <w:t>__________________________</w:t>
      </w:r>
    </w:p>
    <w:p w14:paraId="78C603A7" w14:textId="77777777" w:rsidR="00181E5D" w:rsidRDefault="00181E5D"/>
    <w:p w14:paraId="5CCB6EC1" w14:textId="74D5742F" w:rsidR="00E732C9" w:rsidRDefault="00E732C9">
      <w:pPr>
        <w:spacing w:after="160" w:line="259" w:lineRule="auto"/>
      </w:pPr>
      <w:r>
        <w:br w:type="page"/>
      </w:r>
    </w:p>
    <w:p w14:paraId="6DB42C47" w14:textId="77777777" w:rsidR="00271F26" w:rsidRDefault="00271F26" w:rsidP="00271F26"/>
    <w:p w14:paraId="23F7C543" w14:textId="61CA61D8" w:rsidR="003503D9" w:rsidRDefault="002F56CF" w:rsidP="003503D9">
      <w:pPr>
        <w:ind w:left="5184"/>
      </w:pPr>
      <w:bookmarkStart w:id="5" w:name="_Hlk207370961"/>
      <w:r w:rsidRPr="002F56CF">
        <w:t>Negyvenamųjų patalpų, skirtų ikimokyklinio ir (ar) priešmokyklinio ugdymo funkcijoms vykdyti, nuomos teisių įsigijimo skelbiamų derybų būdu sąlyg</w:t>
      </w:r>
      <w:r w:rsidR="008C2C51">
        <w:t>ų</w:t>
      </w:r>
      <w:r w:rsidRPr="002F56CF">
        <w:t xml:space="preserve"> ir vertinimo kriterijų apraš</w:t>
      </w:r>
      <w:r>
        <w:t>o</w:t>
      </w:r>
    </w:p>
    <w:bookmarkEnd w:id="5"/>
    <w:p w14:paraId="30ACD6F8" w14:textId="383B3CDB" w:rsidR="003503D9" w:rsidRDefault="0020798B" w:rsidP="003503D9">
      <w:pPr>
        <w:ind w:left="5184"/>
      </w:pPr>
      <w:r>
        <w:t xml:space="preserve">1 </w:t>
      </w:r>
      <w:r w:rsidR="003503D9">
        <w:t>priedas</w:t>
      </w:r>
    </w:p>
    <w:p w14:paraId="3BD7156D" w14:textId="77777777" w:rsidR="00181E5D" w:rsidRDefault="00181E5D"/>
    <w:p w14:paraId="3BCA2215" w14:textId="550508BD" w:rsidR="00E732C9" w:rsidRPr="00222FEA" w:rsidRDefault="00222FEA" w:rsidP="00222FEA">
      <w:pPr>
        <w:jc w:val="center"/>
        <w:rPr>
          <w:b/>
          <w:bCs/>
        </w:rPr>
      </w:pPr>
      <w:r w:rsidRPr="00222FEA">
        <w:rPr>
          <w:b/>
          <w:bCs/>
        </w:rPr>
        <w:t>PARAIŠKOS FORMA</w:t>
      </w:r>
    </w:p>
    <w:p w14:paraId="5B3DDAC3" w14:textId="77777777" w:rsidR="00E732C9" w:rsidRDefault="00E732C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692EA7" w:rsidRPr="002A40E4" w14:paraId="6CB35D19" w14:textId="77777777">
        <w:tc>
          <w:tcPr>
            <w:tcW w:w="1555" w:type="dxa"/>
          </w:tcPr>
          <w:p w14:paraId="7F1EC05D" w14:textId="77777777" w:rsidR="00692EA7" w:rsidRPr="002A40E4" w:rsidRDefault="00692EA7">
            <w:pPr>
              <w:rPr>
                <w:szCs w:val="24"/>
              </w:rPr>
            </w:pPr>
          </w:p>
        </w:tc>
        <w:tc>
          <w:tcPr>
            <w:tcW w:w="5953" w:type="dxa"/>
            <w:tcBorders>
              <w:bottom w:val="single" w:sz="4" w:space="0" w:color="auto"/>
            </w:tcBorders>
          </w:tcPr>
          <w:p w14:paraId="59C6B5C1" w14:textId="77777777" w:rsidR="00692EA7" w:rsidRPr="002A40E4" w:rsidRDefault="00692EA7">
            <w:pPr>
              <w:rPr>
                <w:szCs w:val="24"/>
              </w:rPr>
            </w:pPr>
          </w:p>
        </w:tc>
        <w:tc>
          <w:tcPr>
            <w:tcW w:w="1553" w:type="dxa"/>
          </w:tcPr>
          <w:p w14:paraId="3737A4A0" w14:textId="77777777" w:rsidR="00692EA7" w:rsidRPr="002A40E4" w:rsidRDefault="00692EA7">
            <w:pPr>
              <w:rPr>
                <w:szCs w:val="24"/>
              </w:rPr>
            </w:pPr>
          </w:p>
        </w:tc>
      </w:tr>
      <w:tr w:rsidR="00692EA7" w:rsidRPr="002A40E4" w14:paraId="5D2CFDBC" w14:textId="77777777">
        <w:tc>
          <w:tcPr>
            <w:tcW w:w="1555" w:type="dxa"/>
          </w:tcPr>
          <w:p w14:paraId="38077328" w14:textId="77777777" w:rsidR="00692EA7" w:rsidRPr="002A40E4" w:rsidRDefault="00692EA7">
            <w:pPr>
              <w:rPr>
                <w:szCs w:val="24"/>
              </w:rPr>
            </w:pPr>
          </w:p>
        </w:tc>
        <w:tc>
          <w:tcPr>
            <w:tcW w:w="5953" w:type="dxa"/>
            <w:tcBorders>
              <w:top w:val="single" w:sz="4" w:space="0" w:color="auto"/>
            </w:tcBorders>
          </w:tcPr>
          <w:p w14:paraId="10D98EBD" w14:textId="2211DFF7" w:rsidR="00692EA7" w:rsidRPr="002A40E4" w:rsidRDefault="00692EA7">
            <w:pPr>
              <w:jc w:val="center"/>
              <w:rPr>
                <w:szCs w:val="24"/>
              </w:rPr>
            </w:pPr>
            <w:r w:rsidRPr="002A40E4">
              <w:rPr>
                <w:szCs w:val="24"/>
              </w:rPr>
              <w:t>(</w:t>
            </w:r>
            <w:r w:rsidR="00154F3B">
              <w:rPr>
                <w:szCs w:val="24"/>
              </w:rPr>
              <w:t>Kandidato</w:t>
            </w:r>
            <w:r w:rsidRPr="002A40E4">
              <w:rPr>
                <w:szCs w:val="24"/>
              </w:rPr>
              <w:t xml:space="preserve"> pavadinimas)</w:t>
            </w:r>
          </w:p>
        </w:tc>
        <w:tc>
          <w:tcPr>
            <w:tcW w:w="1553" w:type="dxa"/>
          </w:tcPr>
          <w:p w14:paraId="0545ADE6" w14:textId="77777777" w:rsidR="00692EA7" w:rsidRPr="002A40E4" w:rsidRDefault="00692EA7">
            <w:pPr>
              <w:rPr>
                <w:szCs w:val="24"/>
              </w:rPr>
            </w:pPr>
          </w:p>
        </w:tc>
      </w:tr>
    </w:tbl>
    <w:p w14:paraId="220F0372" w14:textId="77777777" w:rsidR="00692EA7" w:rsidRPr="002A40E4" w:rsidRDefault="00692EA7" w:rsidP="00692EA7">
      <w:pPr>
        <w:rPr>
          <w:szCs w:val="24"/>
        </w:rPr>
      </w:pPr>
    </w:p>
    <w:p w14:paraId="3503E057" w14:textId="2243B0F9" w:rsidR="00692EA7" w:rsidRPr="00692EA7" w:rsidRDefault="00692EA7" w:rsidP="00692EA7">
      <w:pPr>
        <w:rPr>
          <w:szCs w:val="24"/>
        </w:rPr>
      </w:pPr>
      <w:r w:rsidRPr="00692EA7">
        <w:rPr>
          <w:szCs w:val="24"/>
        </w:rPr>
        <w:t>Vilniaus rajono savivaldybės administracijai</w:t>
      </w:r>
    </w:p>
    <w:p w14:paraId="70C23EB9" w14:textId="77777777" w:rsidR="00692EA7" w:rsidRPr="002A40E4" w:rsidRDefault="00692EA7" w:rsidP="00692EA7">
      <w:pPr>
        <w:rPr>
          <w:szCs w:val="24"/>
        </w:rPr>
      </w:pPr>
    </w:p>
    <w:p w14:paraId="66ED263B" w14:textId="5A19E248" w:rsidR="00692EA7" w:rsidRPr="002A40E4" w:rsidRDefault="00692EA7" w:rsidP="00692EA7">
      <w:pPr>
        <w:jc w:val="center"/>
        <w:rPr>
          <w:b/>
          <w:bCs/>
          <w:szCs w:val="24"/>
        </w:rPr>
      </w:pPr>
      <w:r>
        <w:rPr>
          <w:b/>
          <w:bCs/>
          <w:szCs w:val="24"/>
        </w:rPr>
        <w:t>PARAIŠKA</w:t>
      </w:r>
    </w:p>
    <w:p w14:paraId="32E09C59" w14:textId="24CFA540" w:rsidR="00692EA7" w:rsidRPr="002A40E4" w:rsidRDefault="00692EA7" w:rsidP="00692EA7">
      <w:pPr>
        <w:jc w:val="center"/>
        <w:rPr>
          <w:b/>
          <w:bCs/>
          <w:szCs w:val="24"/>
        </w:rPr>
      </w:pPr>
      <w:r w:rsidRPr="002A40E4">
        <w:rPr>
          <w:b/>
          <w:bCs/>
          <w:szCs w:val="24"/>
        </w:rPr>
        <w:t xml:space="preserve">DĖL </w:t>
      </w:r>
      <w:r w:rsidRPr="00692EA7">
        <w:rPr>
          <w:b/>
          <w:bCs/>
          <w:szCs w:val="24"/>
        </w:rPr>
        <w:t>NEGYVENAMŲJŲ PATALPŲ, SKIRTŲ IKIMOKYKLINIO IR (AR) PRIEŠMOKYKLINIO UGDYMO FUNKCIJOMS VYKDYTI, NUOMOS TEISIŲ ĮSIGIJIMO</w:t>
      </w:r>
    </w:p>
    <w:p w14:paraId="6DDABFEC" w14:textId="77777777" w:rsidR="00692EA7" w:rsidRPr="002A40E4" w:rsidRDefault="00692EA7" w:rsidP="00692EA7">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692EA7" w:rsidRPr="002A40E4" w14:paraId="4583E245" w14:textId="77777777">
        <w:tc>
          <w:tcPr>
            <w:tcW w:w="3544" w:type="dxa"/>
          </w:tcPr>
          <w:p w14:paraId="7C01A669" w14:textId="77777777" w:rsidR="00692EA7" w:rsidRPr="002A40E4" w:rsidRDefault="00692EA7">
            <w:pPr>
              <w:rPr>
                <w:szCs w:val="24"/>
              </w:rPr>
            </w:pPr>
          </w:p>
        </w:tc>
        <w:tc>
          <w:tcPr>
            <w:tcW w:w="1985" w:type="dxa"/>
            <w:tcBorders>
              <w:bottom w:val="single" w:sz="4" w:space="0" w:color="auto"/>
            </w:tcBorders>
          </w:tcPr>
          <w:p w14:paraId="6659F6B7" w14:textId="77777777" w:rsidR="00692EA7" w:rsidRPr="002A40E4" w:rsidRDefault="00692EA7">
            <w:pPr>
              <w:rPr>
                <w:szCs w:val="24"/>
              </w:rPr>
            </w:pPr>
          </w:p>
        </w:tc>
        <w:tc>
          <w:tcPr>
            <w:tcW w:w="3532" w:type="dxa"/>
          </w:tcPr>
          <w:p w14:paraId="245AABF7" w14:textId="77777777" w:rsidR="00692EA7" w:rsidRPr="002A40E4" w:rsidRDefault="00692EA7">
            <w:pPr>
              <w:rPr>
                <w:szCs w:val="24"/>
              </w:rPr>
            </w:pPr>
          </w:p>
        </w:tc>
      </w:tr>
      <w:tr w:rsidR="00692EA7" w:rsidRPr="002A40E4" w14:paraId="7072B530" w14:textId="77777777">
        <w:tc>
          <w:tcPr>
            <w:tcW w:w="3544" w:type="dxa"/>
          </w:tcPr>
          <w:p w14:paraId="6F8C4C1A" w14:textId="77777777" w:rsidR="00692EA7" w:rsidRPr="002A40E4" w:rsidRDefault="00692EA7">
            <w:pPr>
              <w:rPr>
                <w:szCs w:val="24"/>
              </w:rPr>
            </w:pPr>
          </w:p>
        </w:tc>
        <w:tc>
          <w:tcPr>
            <w:tcW w:w="1985" w:type="dxa"/>
            <w:tcBorders>
              <w:top w:val="single" w:sz="4" w:space="0" w:color="auto"/>
            </w:tcBorders>
          </w:tcPr>
          <w:p w14:paraId="745075E2" w14:textId="77777777" w:rsidR="00692EA7" w:rsidRPr="002A40E4" w:rsidRDefault="00692EA7">
            <w:pPr>
              <w:jc w:val="center"/>
              <w:rPr>
                <w:szCs w:val="24"/>
              </w:rPr>
            </w:pPr>
            <w:r w:rsidRPr="002A40E4">
              <w:rPr>
                <w:szCs w:val="24"/>
              </w:rPr>
              <w:t>(data)</w:t>
            </w:r>
          </w:p>
        </w:tc>
        <w:tc>
          <w:tcPr>
            <w:tcW w:w="3532" w:type="dxa"/>
          </w:tcPr>
          <w:p w14:paraId="4DC7436E" w14:textId="77777777" w:rsidR="00692EA7" w:rsidRPr="002A40E4" w:rsidRDefault="00692EA7">
            <w:pPr>
              <w:rPr>
                <w:szCs w:val="24"/>
              </w:rPr>
            </w:pPr>
          </w:p>
        </w:tc>
      </w:tr>
    </w:tbl>
    <w:p w14:paraId="7B9DF7A8" w14:textId="77777777" w:rsidR="00692EA7" w:rsidRPr="002A40E4" w:rsidRDefault="00692EA7" w:rsidP="00692EA7">
      <w:pPr>
        <w:rPr>
          <w:szCs w:val="24"/>
        </w:rPr>
      </w:pPr>
    </w:p>
    <w:p w14:paraId="7632E6BB" w14:textId="77777777" w:rsidR="00692EA7" w:rsidRPr="002A40E4" w:rsidRDefault="00692EA7" w:rsidP="00692EA7">
      <w:pPr>
        <w:jc w:val="center"/>
        <w:rPr>
          <w:b/>
          <w:bCs/>
          <w:szCs w:val="24"/>
        </w:rPr>
      </w:pPr>
      <w:r w:rsidRPr="002A40E4">
        <w:rPr>
          <w:b/>
          <w:bCs/>
          <w:szCs w:val="24"/>
        </w:rPr>
        <w:t>I SKYRIUS</w:t>
      </w:r>
    </w:p>
    <w:p w14:paraId="19CA9A22" w14:textId="64221C0A" w:rsidR="00692EA7" w:rsidRPr="002A40E4" w:rsidRDefault="00692EA7" w:rsidP="00692EA7">
      <w:pPr>
        <w:jc w:val="center"/>
        <w:rPr>
          <w:b/>
          <w:bCs/>
          <w:szCs w:val="24"/>
        </w:rPr>
      </w:pPr>
      <w:r w:rsidRPr="002A40E4">
        <w:rPr>
          <w:b/>
          <w:bCs/>
          <w:szCs w:val="24"/>
        </w:rPr>
        <w:t xml:space="preserve">INFORMACIJA APIE </w:t>
      </w:r>
      <w:r w:rsidR="00154F3B" w:rsidRPr="00154F3B">
        <w:rPr>
          <w:b/>
          <w:bCs/>
          <w:szCs w:val="24"/>
        </w:rPr>
        <w:t>KANDIDATĄ</w:t>
      </w:r>
    </w:p>
    <w:p w14:paraId="0C87CA1E" w14:textId="77777777" w:rsidR="00692EA7" w:rsidRPr="002A40E4" w:rsidRDefault="00692EA7" w:rsidP="00692EA7">
      <w:pPr>
        <w:rPr>
          <w:szCs w:val="24"/>
        </w:rPr>
      </w:pPr>
    </w:p>
    <w:p w14:paraId="5061AA7A" w14:textId="5A2AFEBF" w:rsidR="00692EA7" w:rsidRPr="002A40E4" w:rsidRDefault="00692EA7" w:rsidP="00692EA7">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C31068">
        <w:rPr>
          <w:rFonts w:cs="Times New Roman"/>
          <w:noProof/>
          <w:szCs w:val="24"/>
        </w:rPr>
        <w:t>1</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 xml:space="preserve">Informacija apie </w:t>
      </w:r>
      <w:r w:rsidR="002802D7">
        <w:rPr>
          <w:rFonts w:cs="Times New Roman"/>
          <w:b w:val="0"/>
          <w:bCs/>
          <w:szCs w:val="24"/>
        </w:rPr>
        <w:t>Kandidatą</w:t>
      </w:r>
    </w:p>
    <w:tbl>
      <w:tblPr>
        <w:tblStyle w:val="Lentelstinklelis"/>
        <w:tblW w:w="5000" w:type="pct"/>
        <w:tblLook w:val="04A0" w:firstRow="1" w:lastRow="0" w:firstColumn="1" w:lastColumn="0" w:noHBand="0" w:noVBand="1"/>
      </w:tblPr>
      <w:tblGrid>
        <w:gridCol w:w="4814"/>
        <w:gridCol w:w="4815"/>
      </w:tblGrid>
      <w:tr w:rsidR="00692EA7" w:rsidRPr="002A40E4" w14:paraId="3C108D4B" w14:textId="77777777" w:rsidTr="00FB6BEE">
        <w:tc>
          <w:tcPr>
            <w:tcW w:w="2500" w:type="pct"/>
          </w:tcPr>
          <w:p w14:paraId="4DD5F265" w14:textId="141A2754" w:rsidR="00692EA7" w:rsidRPr="002A40E4" w:rsidRDefault="002802D7">
            <w:pPr>
              <w:rPr>
                <w:szCs w:val="24"/>
              </w:rPr>
            </w:pPr>
            <w:r>
              <w:rPr>
                <w:szCs w:val="24"/>
              </w:rPr>
              <w:t>Kandidato</w:t>
            </w:r>
            <w:r w:rsidR="00692EA7" w:rsidRPr="002A40E4">
              <w:rPr>
                <w:szCs w:val="24"/>
              </w:rPr>
              <w:t xml:space="preserve"> arba ūkio subjektų grupės dalyvių pavadinimas (-ai), juridinio asmens kodas (-ai) (jeigu pasiūlymą teikia fizinis asmuo – vardas ir pavardė), adresas (-ai)</w:t>
            </w:r>
          </w:p>
        </w:tc>
        <w:tc>
          <w:tcPr>
            <w:tcW w:w="2500" w:type="pct"/>
          </w:tcPr>
          <w:p w14:paraId="23C0F1FF" w14:textId="77777777" w:rsidR="00692EA7" w:rsidRPr="002A40E4" w:rsidRDefault="00692EA7">
            <w:pPr>
              <w:rPr>
                <w:szCs w:val="24"/>
              </w:rPr>
            </w:pPr>
          </w:p>
        </w:tc>
      </w:tr>
      <w:tr w:rsidR="00692EA7" w:rsidRPr="002A40E4" w14:paraId="38B1F330" w14:textId="77777777" w:rsidTr="00FB6BEE">
        <w:tc>
          <w:tcPr>
            <w:tcW w:w="2500" w:type="pct"/>
          </w:tcPr>
          <w:p w14:paraId="62093EED" w14:textId="77777777" w:rsidR="00692EA7" w:rsidRPr="002A40E4" w:rsidRDefault="00692EA7">
            <w:pPr>
              <w:rPr>
                <w:szCs w:val="24"/>
              </w:rPr>
            </w:pPr>
            <w:r w:rsidRPr="002A40E4">
              <w:rPr>
                <w:szCs w:val="24"/>
              </w:rPr>
              <w:t>Ūkio subjektų grupės dalyvis, atstovaujantis arba vadovaujantis ūkio subjektų grupei (pildoma, jei pasiūlymą teikia tiekėjų grupė)</w:t>
            </w:r>
          </w:p>
        </w:tc>
        <w:tc>
          <w:tcPr>
            <w:tcW w:w="2500" w:type="pct"/>
          </w:tcPr>
          <w:p w14:paraId="17BFEB48" w14:textId="77777777" w:rsidR="00692EA7" w:rsidRPr="002A40E4" w:rsidRDefault="00692EA7">
            <w:pPr>
              <w:rPr>
                <w:szCs w:val="24"/>
              </w:rPr>
            </w:pPr>
          </w:p>
        </w:tc>
      </w:tr>
      <w:tr w:rsidR="00692EA7" w:rsidRPr="002A40E4" w14:paraId="384567CC" w14:textId="77777777" w:rsidTr="00FB6BEE">
        <w:tc>
          <w:tcPr>
            <w:tcW w:w="2500" w:type="pct"/>
          </w:tcPr>
          <w:p w14:paraId="1DCB3D99" w14:textId="0B9A8567" w:rsidR="00692EA7" w:rsidRPr="002A40E4" w:rsidRDefault="00692EA7">
            <w:pPr>
              <w:rPr>
                <w:szCs w:val="24"/>
              </w:rPr>
            </w:pPr>
            <w:r w:rsidRPr="002A40E4">
              <w:rPr>
                <w:szCs w:val="24"/>
              </w:rPr>
              <w:t xml:space="preserve">Asmens, įgalioto bendrauti su </w:t>
            </w:r>
            <w:r w:rsidR="002802D7" w:rsidRPr="002A40E4">
              <w:rPr>
                <w:szCs w:val="24"/>
              </w:rPr>
              <w:t>Perkančiąj</w:t>
            </w:r>
            <w:r w:rsidR="006B5F72">
              <w:rPr>
                <w:szCs w:val="24"/>
              </w:rPr>
              <w:t>a</w:t>
            </w:r>
            <w:r w:rsidR="002802D7" w:rsidRPr="002A40E4">
              <w:rPr>
                <w:szCs w:val="24"/>
              </w:rPr>
              <w:t xml:space="preserve"> </w:t>
            </w:r>
            <w:r w:rsidRPr="002A40E4">
              <w:rPr>
                <w:szCs w:val="24"/>
              </w:rPr>
              <w:t>organizacija, kontaktinė informacija (vardas, pavardė, telefono numeris)</w:t>
            </w:r>
          </w:p>
        </w:tc>
        <w:tc>
          <w:tcPr>
            <w:tcW w:w="2500" w:type="pct"/>
          </w:tcPr>
          <w:p w14:paraId="1906E329" w14:textId="77777777" w:rsidR="00692EA7" w:rsidRPr="002A40E4" w:rsidRDefault="00692EA7">
            <w:pPr>
              <w:rPr>
                <w:szCs w:val="24"/>
              </w:rPr>
            </w:pPr>
          </w:p>
        </w:tc>
      </w:tr>
    </w:tbl>
    <w:p w14:paraId="59ABD706" w14:textId="77777777" w:rsidR="00692EA7" w:rsidRPr="002A40E4" w:rsidRDefault="00692EA7" w:rsidP="00692EA7">
      <w:pPr>
        <w:rPr>
          <w:szCs w:val="24"/>
        </w:rPr>
      </w:pPr>
    </w:p>
    <w:p w14:paraId="0B2828A3" w14:textId="3144FFA8" w:rsidR="00750526" w:rsidRPr="002A40E4" w:rsidRDefault="00750526" w:rsidP="00750526">
      <w:pPr>
        <w:jc w:val="center"/>
        <w:rPr>
          <w:b/>
          <w:bCs/>
          <w:szCs w:val="24"/>
        </w:rPr>
      </w:pPr>
      <w:r>
        <w:rPr>
          <w:b/>
          <w:bCs/>
          <w:szCs w:val="24"/>
        </w:rPr>
        <w:t>I</w:t>
      </w:r>
      <w:r w:rsidRPr="002A40E4">
        <w:rPr>
          <w:b/>
          <w:bCs/>
          <w:szCs w:val="24"/>
        </w:rPr>
        <w:t>I SKYRIUS</w:t>
      </w:r>
    </w:p>
    <w:p w14:paraId="1EABBAC1" w14:textId="5DAF7D38" w:rsidR="00750526" w:rsidRPr="002A40E4" w:rsidRDefault="00750526" w:rsidP="00750526">
      <w:pPr>
        <w:jc w:val="center"/>
        <w:rPr>
          <w:b/>
          <w:bCs/>
          <w:szCs w:val="24"/>
        </w:rPr>
      </w:pPr>
      <w:r w:rsidRPr="002A40E4">
        <w:rPr>
          <w:b/>
          <w:bCs/>
          <w:szCs w:val="24"/>
        </w:rPr>
        <w:t xml:space="preserve">INFORMACIJA APIE </w:t>
      </w:r>
      <w:r>
        <w:rPr>
          <w:b/>
          <w:bCs/>
          <w:szCs w:val="24"/>
        </w:rPr>
        <w:t>NEGYVENAMĄSIAS PATALPAS</w:t>
      </w:r>
    </w:p>
    <w:p w14:paraId="4EEF3EBF" w14:textId="77777777" w:rsidR="00181E5D" w:rsidRDefault="00181E5D"/>
    <w:p w14:paraId="7AF49D87" w14:textId="5155E34F" w:rsidR="00750526" w:rsidRPr="002A40E4" w:rsidRDefault="00750526" w:rsidP="00750526">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C31068">
        <w:rPr>
          <w:rFonts w:cs="Times New Roman"/>
          <w:noProof/>
          <w:szCs w:val="24"/>
        </w:rPr>
        <w:t>2</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 xml:space="preserve">Informacija apie </w:t>
      </w:r>
      <w:r>
        <w:rPr>
          <w:rFonts w:cs="Times New Roman"/>
          <w:b w:val="0"/>
          <w:bCs/>
          <w:szCs w:val="24"/>
        </w:rPr>
        <w:t>negyvenamąsias patalpas</w:t>
      </w:r>
    </w:p>
    <w:tbl>
      <w:tblPr>
        <w:tblStyle w:val="Lentelstinklelis"/>
        <w:tblW w:w="0" w:type="auto"/>
        <w:tblLook w:val="04A0" w:firstRow="1" w:lastRow="0" w:firstColumn="1" w:lastColumn="0" w:noHBand="0" w:noVBand="1"/>
      </w:tblPr>
      <w:tblGrid>
        <w:gridCol w:w="4390"/>
        <w:gridCol w:w="5239"/>
      </w:tblGrid>
      <w:tr w:rsidR="00750526" w14:paraId="41A0FDC2" w14:textId="77777777" w:rsidTr="00750526">
        <w:tc>
          <w:tcPr>
            <w:tcW w:w="4390" w:type="dxa"/>
          </w:tcPr>
          <w:p w14:paraId="0997D5F0" w14:textId="4D4DF7C7" w:rsidR="00750526" w:rsidRDefault="00750526">
            <w:r>
              <w:t>Adresas</w:t>
            </w:r>
          </w:p>
        </w:tc>
        <w:tc>
          <w:tcPr>
            <w:tcW w:w="5239" w:type="dxa"/>
          </w:tcPr>
          <w:p w14:paraId="20F71302" w14:textId="77777777" w:rsidR="00750526" w:rsidRDefault="00750526"/>
        </w:tc>
      </w:tr>
      <w:tr w:rsidR="007E48D2" w14:paraId="3897C587" w14:textId="77777777" w:rsidTr="00750526">
        <w:tc>
          <w:tcPr>
            <w:tcW w:w="4390" w:type="dxa"/>
          </w:tcPr>
          <w:p w14:paraId="672A5535" w14:textId="4064CC8D" w:rsidR="007E48D2" w:rsidRDefault="002A170E">
            <w:r w:rsidRPr="002A170E">
              <w:t>Nekilnojamojo turto registro</w:t>
            </w:r>
            <w:r>
              <w:t xml:space="preserve"> u</w:t>
            </w:r>
            <w:r w:rsidR="007E48D2">
              <w:t>nikalus numeris</w:t>
            </w:r>
          </w:p>
        </w:tc>
        <w:tc>
          <w:tcPr>
            <w:tcW w:w="5239" w:type="dxa"/>
          </w:tcPr>
          <w:p w14:paraId="5E13CC76" w14:textId="77777777" w:rsidR="007E48D2" w:rsidRDefault="007E48D2"/>
        </w:tc>
      </w:tr>
      <w:tr w:rsidR="00750526" w14:paraId="3388ACA6" w14:textId="77777777" w:rsidTr="00750526">
        <w:tc>
          <w:tcPr>
            <w:tcW w:w="4390" w:type="dxa"/>
          </w:tcPr>
          <w:p w14:paraId="5833C0A2" w14:textId="21D8DC04" w:rsidR="00750526" w:rsidRDefault="007E48D2">
            <w:r>
              <w:t xml:space="preserve">Bendrasis </w:t>
            </w:r>
            <w:r w:rsidR="00134979">
              <w:rPr>
                <w:color w:val="000000"/>
              </w:rPr>
              <w:t xml:space="preserve">nuomojamų </w:t>
            </w:r>
            <w:r w:rsidR="00134979" w:rsidRPr="00846D72">
              <w:rPr>
                <w:szCs w:val="24"/>
                <w:lang w:eastAsia="lt-LT"/>
              </w:rPr>
              <w:t>negyvenam</w:t>
            </w:r>
            <w:r w:rsidR="00134979">
              <w:rPr>
                <w:szCs w:val="24"/>
                <w:lang w:eastAsia="lt-LT"/>
              </w:rPr>
              <w:t>ųjų</w:t>
            </w:r>
            <w:r w:rsidR="00134979" w:rsidRPr="00846D72">
              <w:rPr>
                <w:szCs w:val="24"/>
                <w:lang w:eastAsia="lt-LT"/>
              </w:rPr>
              <w:t xml:space="preserve"> </w:t>
            </w:r>
            <w:r w:rsidR="00134979">
              <w:rPr>
                <w:color w:val="000000"/>
              </w:rPr>
              <w:t xml:space="preserve">patalpų </w:t>
            </w:r>
            <w:r>
              <w:t xml:space="preserve">plotas, </w:t>
            </w:r>
            <w:r w:rsidR="00E00CC2">
              <w:t>kv. m</w:t>
            </w:r>
          </w:p>
        </w:tc>
        <w:tc>
          <w:tcPr>
            <w:tcW w:w="5239" w:type="dxa"/>
          </w:tcPr>
          <w:p w14:paraId="5471F9CA" w14:textId="77777777" w:rsidR="00750526" w:rsidRDefault="00750526"/>
        </w:tc>
      </w:tr>
      <w:tr w:rsidR="00C50A4B" w14:paraId="49BC6D37" w14:textId="77777777" w:rsidTr="00750526">
        <w:tc>
          <w:tcPr>
            <w:tcW w:w="4390" w:type="dxa"/>
          </w:tcPr>
          <w:p w14:paraId="67E29B56" w14:textId="543AB406" w:rsidR="00C50A4B" w:rsidRDefault="00864C24">
            <w:r w:rsidRPr="00864C24">
              <w:t>Nuomojamų patalpų apžiūrėjimo sąlygos (laikas, kada galima apžiūrėti patalpas, kontaktinio asmens vardas, pavardė, adresas, telefono numeris)</w:t>
            </w:r>
          </w:p>
        </w:tc>
        <w:tc>
          <w:tcPr>
            <w:tcW w:w="5239" w:type="dxa"/>
          </w:tcPr>
          <w:p w14:paraId="7B6E18DA" w14:textId="77777777" w:rsidR="00C50A4B" w:rsidRDefault="00C50A4B"/>
        </w:tc>
      </w:tr>
      <w:tr w:rsidR="00864C24" w14:paraId="6A1C6DB1" w14:textId="77777777" w:rsidTr="00750526">
        <w:tc>
          <w:tcPr>
            <w:tcW w:w="4390" w:type="dxa"/>
          </w:tcPr>
          <w:p w14:paraId="60C79746" w14:textId="65394914" w:rsidR="00864C24" w:rsidRPr="00864C24" w:rsidRDefault="004D7A2D">
            <w:r w:rsidRPr="006C16D5">
              <w:lastRenderedPageBreak/>
              <w:t>Patalpų perdavimo terminas</w:t>
            </w:r>
            <w:r>
              <w:t xml:space="preserve"> </w:t>
            </w:r>
            <w:r w:rsidR="00356FEA" w:rsidRPr="00356FEA">
              <w:t xml:space="preserve">(nurodyti terminą, bet ne </w:t>
            </w:r>
            <w:r w:rsidR="00356FEA" w:rsidRPr="00AF64D3">
              <w:t xml:space="preserve">ilgesnį kaip </w:t>
            </w:r>
            <w:r w:rsidR="00AF64D3" w:rsidRPr="00AF64D3">
              <w:t>4</w:t>
            </w:r>
            <w:r w:rsidR="00EB14E0" w:rsidRPr="00AF64D3">
              <w:t xml:space="preserve"> mėnesiai</w:t>
            </w:r>
            <w:r w:rsidR="00356FEA" w:rsidRPr="00AF64D3">
              <w:t xml:space="preserve"> </w:t>
            </w:r>
            <w:r w:rsidR="00356FEA" w:rsidRPr="00356FEA">
              <w:t xml:space="preserve">nuo nuomos sutarties </w:t>
            </w:r>
            <w:r w:rsidR="00EB14E0">
              <w:t>įsigaliojimo</w:t>
            </w:r>
            <w:r w:rsidR="00356FEA" w:rsidRPr="00356FEA">
              <w:t xml:space="preserve"> dienos)</w:t>
            </w:r>
          </w:p>
        </w:tc>
        <w:tc>
          <w:tcPr>
            <w:tcW w:w="5239" w:type="dxa"/>
          </w:tcPr>
          <w:p w14:paraId="64033530" w14:textId="77777777" w:rsidR="00864C24" w:rsidRDefault="00864C24"/>
        </w:tc>
      </w:tr>
    </w:tbl>
    <w:p w14:paraId="04CEABCE" w14:textId="77777777" w:rsidR="00222FEA" w:rsidRDefault="00222FEA"/>
    <w:p w14:paraId="794D4553" w14:textId="77777777" w:rsidR="00E134E0" w:rsidRPr="002A40E4" w:rsidRDefault="00E134E0" w:rsidP="00E134E0">
      <w:pPr>
        <w:jc w:val="center"/>
        <w:rPr>
          <w:b/>
          <w:bCs/>
          <w:szCs w:val="24"/>
        </w:rPr>
      </w:pPr>
      <w:r>
        <w:rPr>
          <w:b/>
          <w:bCs/>
          <w:szCs w:val="24"/>
        </w:rPr>
        <w:t>II</w:t>
      </w:r>
      <w:r w:rsidRPr="002A40E4">
        <w:rPr>
          <w:b/>
          <w:bCs/>
          <w:szCs w:val="24"/>
        </w:rPr>
        <w:t>I SKYRIUS</w:t>
      </w:r>
    </w:p>
    <w:p w14:paraId="24697020" w14:textId="45A95874" w:rsidR="00E134E0" w:rsidRPr="002A40E4" w:rsidRDefault="00B95019" w:rsidP="00E134E0">
      <w:pPr>
        <w:jc w:val="center"/>
        <w:rPr>
          <w:b/>
          <w:bCs/>
          <w:szCs w:val="24"/>
        </w:rPr>
      </w:pPr>
      <w:r w:rsidRPr="00D50195">
        <w:rPr>
          <w:b/>
          <w:bCs/>
          <w:szCs w:val="24"/>
        </w:rPr>
        <w:t>ATITIKTIS KOKYBINIAMS PARAMETRAMS</w:t>
      </w:r>
      <w:r>
        <w:rPr>
          <w:b/>
          <w:bCs/>
          <w:szCs w:val="24"/>
        </w:rPr>
        <w:t xml:space="preserve"> PATALPŲ PERDAVIMO MOMENTU</w:t>
      </w:r>
      <w:r w:rsidR="00C560DC" w:rsidRPr="00D50195">
        <w:rPr>
          <w:rStyle w:val="Puslapioinaosnuoroda"/>
          <w:szCs w:val="24"/>
        </w:rPr>
        <w:footnoteReference w:id="6"/>
      </w:r>
    </w:p>
    <w:p w14:paraId="178E0FAF" w14:textId="77777777" w:rsidR="00E134E0" w:rsidRDefault="00E134E0"/>
    <w:p w14:paraId="255C8D86" w14:textId="3143DD26" w:rsidR="00CF2FA3" w:rsidRPr="00250C0A" w:rsidRDefault="00CF2FA3" w:rsidP="00D50195">
      <w:pPr>
        <w:ind w:firstLine="709"/>
      </w:pPr>
      <w:r w:rsidRPr="00250C0A">
        <w:t>2 kriterijus</w:t>
      </w:r>
      <w:r w:rsidR="00555E09">
        <w:t xml:space="preserve"> </w:t>
      </w:r>
      <w:r w:rsidRPr="00250C0A">
        <w:t xml:space="preserve"> </w:t>
      </w:r>
      <w:r w:rsidR="00555E09">
        <w:t>̶</w:t>
      </w:r>
      <w:r w:rsidRPr="00250C0A">
        <w:t xml:space="preserve"> </w:t>
      </w:r>
      <w:r w:rsidR="00B6288A">
        <w:t xml:space="preserve"> </w:t>
      </w:r>
      <w:r w:rsidRPr="00250C0A">
        <w:t>Nuomojamų negyvenamųjų patalpų bendras plotas</w:t>
      </w:r>
    </w:p>
    <w:p w14:paraId="7080E216" w14:textId="3DB26975" w:rsidR="00C95DEF" w:rsidRPr="00250C0A" w:rsidRDefault="00CF2FA3" w:rsidP="00C95DEF">
      <w:pPr>
        <w:ind w:firstLine="709"/>
      </w:pPr>
      <w:r w:rsidRPr="00250C0A">
        <w:fldChar w:fldCharType="begin">
          <w:ffData>
            <w:name w:val="Check1"/>
            <w:enabled/>
            <w:calcOnExit w:val="0"/>
            <w:checkBox>
              <w:sizeAuto/>
              <w:default w:val="0"/>
            </w:checkBox>
          </w:ffData>
        </w:fldChar>
      </w:r>
      <w:bookmarkStart w:id="6" w:name="Check1"/>
      <w:r w:rsidRPr="00250C0A">
        <w:instrText xml:space="preserve"> FORMCHECKBOX </w:instrText>
      </w:r>
      <w:r w:rsidRPr="00250C0A">
        <w:fldChar w:fldCharType="separate"/>
      </w:r>
      <w:r w:rsidRPr="00250C0A">
        <w:fldChar w:fldCharType="end"/>
      </w:r>
      <w:bookmarkEnd w:id="6"/>
      <w:r w:rsidRPr="00250C0A">
        <w:t xml:space="preserve"> </w:t>
      </w:r>
      <w:r w:rsidR="00C95DEF" w:rsidRPr="00250C0A">
        <w:t xml:space="preserve">[800; 850) </w:t>
      </w:r>
      <w:r w:rsidR="00E00CC2">
        <w:t>kv. m</w:t>
      </w:r>
    </w:p>
    <w:p w14:paraId="1B6E5C15" w14:textId="74A2AB29" w:rsidR="00C95DEF" w:rsidRPr="00250C0A" w:rsidRDefault="00CE4D42" w:rsidP="00C95DEF">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C95DEF" w:rsidRPr="00250C0A">
        <w:t xml:space="preserve">[850; 950) </w:t>
      </w:r>
      <w:r w:rsidR="00E00CC2">
        <w:t>kv. m</w:t>
      </w:r>
    </w:p>
    <w:p w14:paraId="73CF4F4B" w14:textId="05AEBC15" w:rsidR="00C95DEF" w:rsidRPr="00250C0A" w:rsidRDefault="00CE4D42" w:rsidP="00C95DEF">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C95DEF" w:rsidRPr="00250C0A">
        <w:t xml:space="preserve">[950; 1050] </w:t>
      </w:r>
      <w:r w:rsidR="00E00CC2">
        <w:t>kv. m</w:t>
      </w:r>
    </w:p>
    <w:p w14:paraId="7321DCE4" w14:textId="079E509C" w:rsidR="00C95DEF" w:rsidRPr="00250C0A" w:rsidRDefault="00CE4D42" w:rsidP="00C95DEF">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C95DEF" w:rsidRPr="00250C0A">
        <w:t xml:space="preserve">(1050; 1150] </w:t>
      </w:r>
      <w:r w:rsidR="00E00CC2">
        <w:t>kv. m</w:t>
      </w:r>
    </w:p>
    <w:p w14:paraId="7523FF5A" w14:textId="5F826BF7" w:rsidR="00C95DEF" w:rsidRPr="00250C0A" w:rsidRDefault="00CE4D42" w:rsidP="00C95DEF">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C95DEF" w:rsidRPr="00250C0A">
        <w:t xml:space="preserve">(1150; 1250] </w:t>
      </w:r>
      <w:r w:rsidR="00E00CC2">
        <w:t>kv. m</w:t>
      </w:r>
    </w:p>
    <w:p w14:paraId="01080886" w14:textId="00E88265" w:rsidR="00C95DEF" w:rsidRPr="00250C0A" w:rsidRDefault="00CE4D42" w:rsidP="00C95DEF">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C95DEF" w:rsidRPr="00250C0A">
        <w:t xml:space="preserve">(1250; 1350] </w:t>
      </w:r>
      <w:r w:rsidR="00E00CC2">
        <w:t>kv. m</w:t>
      </w:r>
    </w:p>
    <w:p w14:paraId="32B3D315" w14:textId="6F6596DB" w:rsidR="00CF2FA3" w:rsidRPr="00250C0A" w:rsidRDefault="00CE4D42" w:rsidP="00C95DEF">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C95DEF" w:rsidRPr="00250C0A">
        <w:t xml:space="preserve">(1350; 1500] </w:t>
      </w:r>
      <w:r w:rsidR="00E00CC2">
        <w:t>kv. m</w:t>
      </w:r>
    </w:p>
    <w:p w14:paraId="2E5A9D2B" w14:textId="23490F02" w:rsidR="00CF2FA3" w:rsidRPr="00250C0A" w:rsidRDefault="00CF2FA3" w:rsidP="00D50195">
      <w:pPr>
        <w:ind w:firstLine="709"/>
      </w:pPr>
      <w:r w:rsidRPr="00250C0A">
        <w:t>(pasirinkti vieną variantą)</w:t>
      </w:r>
    </w:p>
    <w:p w14:paraId="31AEC53F" w14:textId="77777777" w:rsidR="00CE4D42" w:rsidRPr="00250C0A" w:rsidRDefault="00CE4D42" w:rsidP="00D50195">
      <w:pPr>
        <w:ind w:firstLine="709"/>
      </w:pPr>
    </w:p>
    <w:p w14:paraId="445A9217" w14:textId="58BCC03D" w:rsidR="00CE4D42" w:rsidRPr="00250C0A" w:rsidRDefault="00CE4D42" w:rsidP="00D50195">
      <w:pPr>
        <w:ind w:firstLine="709"/>
      </w:pPr>
      <w:r w:rsidRPr="00250C0A">
        <w:t>3 kriterijus</w:t>
      </w:r>
      <w:r w:rsidR="00555E09">
        <w:t xml:space="preserve"> </w:t>
      </w:r>
      <w:r w:rsidRPr="00250C0A">
        <w:t xml:space="preserve"> </w:t>
      </w:r>
      <w:r w:rsidR="00555E09">
        <w:t>̶</w:t>
      </w:r>
      <w:r w:rsidRPr="00250C0A">
        <w:t xml:space="preserve"> </w:t>
      </w:r>
      <w:r w:rsidR="00B6288A">
        <w:t xml:space="preserve"> </w:t>
      </w:r>
      <w:r w:rsidRPr="00250C0A">
        <w:t>Nuomojamų negyvenamųjų patalpų grupėms skirtų patalpų ir nuomojamų patalpų bendro ploto santykis</w:t>
      </w:r>
    </w:p>
    <w:p w14:paraId="606B7509" w14:textId="3AF622F2"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 0,25)</w:t>
      </w:r>
    </w:p>
    <w:p w14:paraId="1575BC94" w14:textId="0FA77D4D"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[0,25; 0,27)</w:t>
      </w:r>
    </w:p>
    <w:p w14:paraId="60D0393A" w14:textId="277EAF38"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[0,27; 0,29)</w:t>
      </w:r>
    </w:p>
    <w:p w14:paraId="2F306081" w14:textId="4214AC51"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[0,29; 0,31)</w:t>
      </w:r>
    </w:p>
    <w:p w14:paraId="6DF3070F" w14:textId="2E238960"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[0,31; 0,33)</w:t>
      </w:r>
    </w:p>
    <w:p w14:paraId="1F62AE42" w14:textId="2459FB92"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[0,33; 0,35)</w:t>
      </w:r>
    </w:p>
    <w:p w14:paraId="27C3CB5B" w14:textId="2B14E5C2"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[0,35; 0,37)</w:t>
      </w:r>
    </w:p>
    <w:p w14:paraId="1D5D3070" w14:textId="5BBF1586" w:rsidR="008B5D33"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[0,37; 0,39)</w:t>
      </w:r>
    </w:p>
    <w:p w14:paraId="511A9A40" w14:textId="4CA98B8C" w:rsidR="00CE4D42" w:rsidRPr="00250C0A" w:rsidRDefault="00B95019" w:rsidP="008B5D33">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w:t>
      </w:r>
      <w:r w:rsidR="008B5D33" w:rsidRPr="00250C0A">
        <w:t>≥ 0,39</w:t>
      </w:r>
    </w:p>
    <w:p w14:paraId="7329C404" w14:textId="77777777" w:rsidR="00B95019" w:rsidRPr="00250C0A" w:rsidRDefault="00B95019" w:rsidP="00B95019">
      <w:pPr>
        <w:ind w:firstLine="709"/>
      </w:pPr>
      <w:r w:rsidRPr="00250C0A">
        <w:t>(pasirinkti vieną variantą)</w:t>
      </w:r>
    </w:p>
    <w:p w14:paraId="004CE71E" w14:textId="77777777" w:rsidR="00CE4D42" w:rsidRPr="00250C0A" w:rsidRDefault="00CE4D42" w:rsidP="00D50195">
      <w:pPr>
        <w:ind w:firstLine="709"/>
      </w:pPr>
    </w:p>
    <w:p w14:paraId="56826247" w14:textId="7DDE7E94" w:rsidR="00CE4D42" w:rsidRPr="00250C0A" w:rsidRDefault="00B95019" w:rsidP="00D50195">
      <w:pPr>
        <w:ind w:firstLine="709"/>
      </w:pPr>
      <w:r w:rsidRPr="00250C0A">
        <w:t>4 kriterijus</w:t>
      </w:r>
      <w:r w:rsidR="00555E09">
        <w:t xml:space="preserve"> </w:t>
      </w:r>
      <w:r w:rsidRPr="00250C0A">
        <w:t xml:space="preserve"> </w:t>
      </w:r>
      <w:r w:rsidR="00555E09">
        <w:t>̶</w:t>
      </w:r>
      <w:r w:rsidRPr="00250C0A">
        <w:t xml:space="preserve"> </w:t>
      </w:r>
      <w:r w:rsidR="00B6288A">
        <w:t xml:space="preserve"> </w:t>
      </w:r>
      <w:r w:rsidRPr="00250C0A">
        <w:t>Nuomojamų negyvenamųjų patalpų energinė klasė</w:t>
      </w:r>
    </w:p>
    <w:p w14:paraId="6A34181E" w14:textId="20A50047" w:rsidR="00B95019" w:rsidRPr="00250C0A" w:rsidRDefault="00B95019" w:rsidP="00B95019">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A</w:t>
      </w:r>
    </w:p>
    <w:p w14:paraId="6B8E3227" w14:textId="7508650D" w:rsidR="00B95019" w:rsidRPr="00250C0A" w:rsidRDefault="00B95019" w:rsidP="00B95019">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A+</w:t>
      </w:r>
    </w:p>
    <w:p w14:paraId="0E928119" w14:textId="5E19ABF1" w:rsidR="00B95019" w:rsidRPr="00250C0A" w:rsidRDefault="00B95019" w:rsidP="00B95019">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A++</w:t>
      </w:r>
    </w:p>
    <w:p w14:paraId="333E79AC" w14:textId="77777777" w:rsidR="00BA2070" w:rsidRPr="00250C0A" w:rsidRDefault="00BA2070" w:rsidP="00BA2070">
      <w:pPr>
        <w:ind w:firstLine="709"/>
      </w:pPr>
      <w:r w:rsidRPr="00250C0A">
        <w:t>(pasirinkti vieną variantą)</w:t>
      </w:r>
    </w:p>
    <w:p w14:paraId="3B5466B9" w14:textId="77777777" w:rsidR="00B95019" w:rsidRPr="00250C0A" w:rsidRDefault="00B95019" w:rsidP="00D50195">
      <w:pPr>
        <w:ind w:firstLine="709"/>
      </w:pPr>
    </w:p>
    <w:p w14:paraId="73127EF0" w14:textId="4938B903" w:rsidR="00BA2070" w:rsidRPr="00250C0A" w:rsidRDefault="00BA2070" w:rsidP="00D50195">
      <w:pPr>
        <w:ind w:firstLine="709"/>
      </w:pPr>
      <w:r w:rsidRPr="00250C0A">
        <w:t>5 kriterijus</w:t>
      </w:r>
      <w:r w:rsidR="00555E09">
        <w:t xml:space="preserve"> </w:t>
      </w:r>
      <w:r w:rsidRPr="00250C0A">
        <w:t xml:space="preserve"> </w:t>
      </w:r>
      <w:r w:rsidR="00555E09">
        <w:t>̶</w:t>
      </w:r>
      <w:r w:rsidRPr="00250C0A">
        <w:t xml:space="preserve"> </w:t>
      </w:r>
      <w:r w:rsidR="00B6288A">
        <w:t xml:space="preserve"> </w:t>
      </w:r>
      <w:r w:rsidRPr="00250C0A">
        <w:t>Nuomojamų negyvenamųjų patalpų grupių langų ploto  ir grupių grindų ploto santykis</w:t>
      </w:r>
    </w:p>
    <w:p w14:paraId="285A21C7" w14:textId="3AD8ABD5"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[0; 0,1)</w:t>
      </w:r>
    </w:p>
    <w:p w14:paraId="24CE9222" w14:textId="2544D3D0"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[0,1; 0,2)</w:t>
      </w:r>
    </w:p>
    <w:p w14:paraId="23C8D6BA" w14:textId="5C7E8656"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[0,2; 0,3)</w:t>
      </w:r>
    </w:p>
    <w:p w14:paraId="6AE27622" w14:textId="7CF47EC9"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[0,3; 0,4)</w:t>
      </w:r>
    </w:p>
    <w:p w14:paraId="3F7720FA" w14:textId="4AB0D44A"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 0,4</w:t>
      </w:r>
    </w:p>
    <w:p w14:paraId="525B0FD4" w14:textId="77777777" w:rsidR="00BA2070" w:rsidRPr="00250C0A" w:rsidRDefault="00BA2070" w:rsidP="00BA2070">
      <w:pPr>
        <w:ind w:firstLine="709"/>
      </w:pPr>
      <w:r w:rsidRPr="00250C0A">
        <w:t>(pasirinkti vieną variantą)</w:t>
      </w:r>
    </w:p>
    <w:p w14:paraId="1B4FF6C0" w14:textId="77777777" w:rsidR="00BA2070" w:rsidRPr="00250C0A" w:rsidRDefault="00BA2070" w:rsidP="00D50195">
      <w:pPr>
        <w:ind w:firstLine="709"/>
      </w:pPr>
    </w:p>
    <w:p w14:paraId="401B6A51" w14:textId="4D73F8BF" w:rsidR="00BA2070" w:rsidRPr="00250C0A" w:rsidRDefault="00BA2070" w:rsidP="00D50195">
      <w:pPr>
        <w:ind w:firstLine="709"/>
      </w:pPr>
      <w:r w:rsidRPr="00250C0A">
        <w:t>6 kriterijus</w:t>
      </w:r>
      <w:r w:rsidR="00555E09">
        <w:t xml:space="preserve"> </w:t>
      </w:r>
      <w:r w:rsidRPr="00250C0A">
        <w:t xml:space="preserve"> </w:t>
      </w:r>
      <w:r w:rsidR="00555E09">
        <w:t>̶</w:t>
      </w:r>
      <w:r w:rsidRPr="00250C0A">
        <w:t xml:space="preserve"> </w:t>
      </w:r>
      <w:r w:rsidR="00B6288A">
        <w:t xml:space="preserve"> </w:t>
      </w:r>
      <w:r w:rsidRPr="00250C0A">
        <w:t>Nuomojamų negyvenamųjų patalpų foninio triukšmo lygis (LAeq) grupėse</w:t>
      </w:r>
    </w:p>
    <w:p w14:paraId="14F83EB2" w14:textId="10B9ADFC"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&lt; 32 dB(A)</w:t>
      </w:r>
    </w:p>
    <w:p w14:paraId="1289EA57" w14:textId="3E545438"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[32; 35) dB(A)</w:t>
      </w:r>
    </w:p>
    <w:p w14:paraId="4FEFBD82" w14:textId="442FC09C" w:rsidR="00BA2070" w:rsidRPr="00250C0A" w:rsidRDefault="00BA2070" w:rsidP="00BA2070">
      <w:pPr>
        <w:ind w:firstLine="709"/>
      </w:pPr>
      <w:r w:rsidRPr="00250C0A">
        <w:lastRenderedPageBreak/>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[35; 37) dB(A)</w:t>
      </w:r>
    </w:p>
    <w:p w14:paraId="3B45FD04" w14:textId="76FCF975"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[37; 39) dB(A)</w:t>
      </w:r>
    </w:p>
    <w:p w14:paraId="53167324" w14:textId="61FB0712" w:rsidR="00BA2070" w:rsidRPr="00250C0A" w:rsidRDefault="00BA2070" w:rsidP="00BA2070">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 39 dB(A)</w:t>
      </w:r>
    </w:p>
    <w:p w14:paraId="2A8D3642" w14:textId="77777777" w:rsidR="00BA2070" w:rsidRPr="00250C0A" w:rsidRDefault="00BA2070" w:rsidP="00BA2070">
      <w:pPr>
        <w:ind w:firstLine="709"/>
      </w:pPr>
      <w:r w:rsidRPr="00250C0A">
        <w:t>(pasirinkti vieną variantą)</w:t>
      </w:r>
    </w:p>
    <w:p w14:paraId="27B8E444" w14:textId="77777777" w:rsidR="00BA2070" w:rsidRPr="00250C0A" w:rsidRDefault="00BA2070" w:rsidP="00D50195">
      <w:pPr>
        <w:ind w:firstLine="709"/>
      </w:pPr>
    </w:p>
    <w:p w14:paraId="0A752816" w14:textId="3825AA2F" w:rsidR="00250C0A" w:rsidRPr="00250C0A" w:rsidRDefault="00250C0A" w:rsidP="00D50195">
      <w:pPr>
        <w:ind w:firstLine="709"/>
      </w:pPr>
      <w:r w:rsidRPr="00250C0A">
        <w:t>7 kriterijus</w:t>
      </w:r>
      <w:r w:rsidR="00B6288A">
        <w:t xml:space="preserve"> </w:t>
      </w:r>
      <w:r w:rsidRPr="00250C0A">
        <w:t xml:space="preserve"> </w:t>
      </w:r>
      <w:r w:rsidR="00555E09">
        <w:t>̶</w:t>
      </w:r>
      <w:r w:rsidRPr="00250C0A">
        <w:t xml:space="preserve"> </w:t>
      </w:r>
      <w:r w:rsidR="00B6288A">
        <w:t xml:space="preserve"> </w:t>
      </w:r>
      <w:r w:rsidRPr="00250C0A">
        <w:t>Nuomojamų negyvenamųjų patalpų lokacija</w:t>
      </w:r>
    </w:p>
    <w:p w14:paraId="01D60124" w14:textId="02C523C5"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Avižienių arba Riešės seniūnijos teritorija</w:t>
      </w:r>
    </w:p>
    <w:p w14:paraId="09F66D51" w14:textId="5FF9F031"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Bendorių k., Avižienių sen. arba Klevinės vs., Avižienių sen., arba Lindiniškių k., Avižienių sen., arba Riešės k., Avižienių sen., arba Didžiosios Riešės k., Riešės sen. teritorija</w:t>
      </w:r>
    </w:p>
    <w:p w14:paraId="5D890A0A" w14:textId="1280676A"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Avižienių k., Avižienių sen. arba Bukiškio k., Avižienių sen., arba Užudvarionių k., Avižienių sen. teritorija</w:t>
      </w:r>
    </w:p>
    <w:p w14:paraId="04CB79AB" w14:textId="77777777" w:rsidR="00250C0A" w:rsidRPr="00250C0A" w:rsidRDefault="00250C0A" w:rsidP="00250C0A">
      <w:pPr>
        <w:ind w:firstLine="709"/>
      </w:pPr>
      <w:r w:rsidRPr="00250C0A">
        <w:t>(pasirinkti vieną variantą)</w:t>
      </w:r>
    </w:p>
    <w:p w14:paraId="24831740" w14:textId="77777777" w:rsidR="00250C0A" w:rsidRPr="00250C0A" w:rsidRDefault="00250C0A" w:rsidP="00D50195">
      <w:pPr>
        <w:ind w:firstLine="709"/>
      </w:pPr>
    </w:p>
    <w:p w14:paraId="22D478D9" w14:textId="2089C2D8" w:rsidR="00250C0A" w:rsidRPr="00250C0A" w:rsidRDefault="00250C0A" w:rsidP="00D50195">
      <w:pPr>
        <w:ind w:firstLine="709"/>
      </w:pPr>
      <w:r w:rsidRPr="00250C0A">
        <w:t>8 kriterijus</w:t>
      </w:r>
      <w:r w:rsidR="00555E09">
        <w:t xml:space="preserve"> </w:t>
      </w:r>
      <w:r w:rsidRPr="00250C0A">
        <w:t xml:space="preserve"> </w:t>
      </w:r>
      <w:r w:rsidR="00555E09">
        <w:t>̶</w:t>
      </w:r>
      <w:r w:rsidRPr="00250C0A">
        <w:t xml:space="preserve"> </w:t>
      </w:r>
      <w:r w:rsidR="00B6288A">
        <w:t xml:space="preserve"> </w:t>
      </w:r>
      <w:r w:rsidRPr="00250C0A">
        <w:t>Viešojo transporto sustojimo aikštelės lokacija</w:t>
      </w:r>
    </w:p>
    <w:p w14:paraId="5C7D5536" w14:textId="5B941191"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[0, 100) m</w:t>
      </w:r>
    </w:p>
    <w:p w14:paraId="4F3ACF4F" w14:textId="5A72C5EF"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[100; 500) m</w:t>
      </w:r>
    </w:p>
    <w:p w14:paraId="1E2FE99C" w14:textId="00204F00"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[500; 1000) m</w:t>
      </w:r>
    </w:p>
    <w:p w14:paraId="73873B96" w14:textId="72835910"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 1000 m</w:t>
      </w:r>
    </w:p>
    <w:p w14:paraId="1D2A3EBB" w14:textId="77777777" w:rsidR="00250C0A" w:rsidRPr="00250C0A" w:rsidRDefault="00250C0A" w:rsidP="00250C0A">
      <w:pPr>
        <w:ind w:firstLine="709"/>
      </w:pPr>
      <w:r w:rsidRPr="00250C0A">
        <w:t>(pasirinkti vieną variantą)</w:t>
      </w:r>
    </w:p>
    <w:p w14:paraId="49034485" w14:textId="77777777" w:rsidR="00250C0A" w:rsidRPr="00250C0A" w:rsidRDefault="00250C0A" w:rsidP="00D50195">
      <w:pPr>
        <w:ind w:firstLine="709"/>
      </w:pPr>
    </w:p>
    <w:p w14:paraId="5F9A00A8" w14:textId="03454CF0" w:rsidR="00250C0A" w:rsidRPr="00250C0A" w:rsidRDefault="00250C0A" w:rsidP="00D50195">
      <w:pPr>
        <w:ind w:firstLine="709"/>
      </w:pPr>
      <w:r w:rsidRPr="00250C0A">
        <w:t>9 kriterijus</w:t>
      </w:r>
      <w:r w:rsidR="00555E09">
        <w:t xml:space="preserve"> </w:t>
      </w:r>
      <w:r w:rsidRPr="00250C0A">
        <w:t xml:space="preserve"> </w:t>
      </w:r>
      <w:r w:rsidR="00555E09">
        <w:t>̶</w:t>
      </w:r>
      <w:r w:rsidRPr="00250C0A">
        <w:t xml:space="preserve"> </w:t>
      </w:r>
      <w:r w:rsidR="00B6288A">
        <w:t xml:space="preserve"> </w:t>
      </w:r>
      <w:r w:rsidRPr="00250C0A">
        <w:t>Automobilių parkavimo vietų skaičius (darbuotojams)</w:t>
      </w:r>
    </w:p>
    <w:p w14:paraId="25D19867" w14:textId="685F73A7"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0</w:t>
      </w:r>
    </w:p>
    <w:p w14:paraId="74D07318" w14:textId="30E4BF1C"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1</w:t>
      </w:r>
    </w:p>
    <w:p w14:paraId="7BDC4B16" w14:textId="52846F29"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2</w:t>
      </w:r>
    </w:p>
    <w:p w14:paraId="4D39966F" w14:textId="3DA95781"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3</w:t>
      </w:r>
    </w:p>
    <w:p w14:paraId="354CFB83" w14:textId="248EC103"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4</w:t>
      </w:r>
    </w:p>
    <w:p w14:paraId="6559AC9A" w14:textId="138F5F11"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5</w:t>
      </w:r>
    </w:p>
    <w:p w14:paraId="3C3F6BE2" w14:textId="7E3ED3E2"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6</w:t>
      </w:r>
    </w:p>
    <w:p w14:paraId="681A9211" w14:textId="4B537498"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7</w:t>
      </w:r>
    </w:p>
    <w:p w14:paraId="5E6295A1" w14:textId="5BACCFD9"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8</w:t>
      </w:r>
    </w:p>
    <w:p w14:paraId="07131A35" w14:textId="0FAE8F80" w:rsidR="00250C0A" w:rsidRP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9</w:t>
      </w:r>
    </w:p>
    <w:p w14:paraId="630DD9AB" w14:textId="60049EE6" w:rsidR="00250C0A" w:rsidRDefault="00250C0A" w:rsidP="00250C0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10</w:t>
      </w:r>
    </w:p>
    <w:p w14:paraId="2C6C4755" w14:textId="57A8E25F"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11</w:t>
      </w:r>
    </w:p>
    <w:p w14:paraId="50F955BB" w14:textId="050148C8"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rsidRPr="00250C0A">
        <w:t xml:space="preserve"> 1</w:t>
      </w:r>
      <w:r>
        <w:t>2</w:t>
      </w:r>
    </w:p>
    <w:p w14:paraId="085AB636" w14:textId="49D34077"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13</w:t>
      </w:r>
    </w:p>
    <w:p w14:paraId="1B0CEFD7" w14:textId="1A4C7396"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14</w:t>
      </w:r>
    </w:p>
    <w:p w14:paraId="5A59C3C0" w14:textId="627D1916"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15</w:t>
      </w:r>
    </w:p>
    <w:p w14:paraId="40B782E1" w14:textId="3EA14C87"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16</w:t>
      </w:r>
    </w:p>
    <w:p w14:paraId="5B24BB51" w14:textId="24F98A7C"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17</w:t>
      </w:r>
    </w:p>
    <w:p w14:paraId="2B32FA81" w14:textId="6B7F1A3E"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18</w:t>
      </w:r>
    </w:p>
    <w:p w14:paraId="5DC0E5CD" w14:textId="58B89825"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19</w:t>
      </w:r>
    </w:p>
    <w:p w14:paraId="6EBE2694" w14:textId="0DAFB090" w:rsidR="00B6288A" w:rsidRPr="00250C0A" w:rsidRDefault="00B6288A" w:rsidP="00B6288A">
      <w:pPr>
        <w:ind w:firstLine="709"/>
      </w:pPr>
      <w:r w:rsidRPr="00250C0A">
        <w:fldChar w:fldCharType="begin">
          <w:ffData>
            <w:name w:val="Check1"/>
            <w:enabled/>
            <w:calcOnExit w:val="0"/>
            <w:checkBox>
              <w:sizeAuto/>
              <w:default w:val="0"/>
            </w:checkBox>
          </w:ffData>
        </w:fldChar>
      </w:r>
      <w:r w:rsidRPr="00250C0A">
        <w:instrText xml:space="preserve"> FORMCHECKBOX </w:instrText>
      </w:r>
      <w:r w:rsidRPr="00250C0A">
        <w:fldChar w:fldCharType="separate"/>
      </w:r>
      <w:r w:rsidRPr="00250C0A">
        <w:fldChar w:fldCharType="end"/>
      </w:r>
      <w:r>
        <w:t xml:space="preserve"> 20</w:t>
      </w:r>
    </w:p>
    <w:p w14:paraId="48AF5F00" w14:textId="77777777" w:rsidR="00B6288A" w:rsidRPr="00250C0A" w:rsidRDefault="00B6288A" w:rsidP="00B6288A">
      <w:pPr>
        <w:ind w:firstLine="709"/>
      </w:pPr>
      <w:r w:rsidRPr="00250C0A">
        <w:t>(pasirinkti vieną variantą)</w:t>
      </w:r>
    </w:p>
    <w:p w14:paraId="2C50D3DE" w14:textId="77777777" w:rsidR="00B6288A" w:rsidRPr="00250C0A" w:rsidRDefault="00B6288A" w:rsidP="00B6288A">
      <w:pPr>
        <w:ind w:firstLine="709"/>
      </w:pPr>
    </w:p>
    <w:p w14:paraId="235366C4" w14:textId="77777777" w:rsidR="00CF2FA3" w:rsidRDefault="00CF2FA3"/>
    <w:p w14:paraId="33CAE5B6" w14:textId="5F433983" w:rsidR="001C3C63" w:rsidRPr="002A40E4" w:rsidRDefault="00E134E0" w:rsidP="001C3C63">
      <w:pPr>
        <w:jc w:val="center"/>
        <w:rPr>
          <w:b/>
          <w:bCs/>
          <w:szCs w:val="24"/>
        </w:rPr>
      </w:pPr>
      <w:r>
        <w:rPr>
          <w:b/>
          <w:bCs/>
          <w:szCs w:val="24"/>
        </w:rPr>
        <w:t>IV</w:t>
      </w:r>
      <w:r w:rsidR="001C3C63" w:rsidRPr="002A40E4">
        <w:rPr>
          <w:b/>
          <w:bCs/>
          <w:szCs w:val="24"/>
        </w:rPr>
        <w:t xml:space="preserve"> SKYRIUS</w:t>
      </w:r>
    </w:p>
    <w:p w14:paraId="09DB33AA" w14:textId="3713286B" w:rsidR="001C3C63" w:rsidRPr="002A40E4" w:rsidRDefault="0098087A" w:rsidP="001C3C63">
      <w:pPr>
        <w:jc w:val="center"/>
        <w:rPr>
          <w:b/>
          <w:bCs/>
          <w:szCs w:val="24"/>
        </w:rPr>
      </w:pPr>
      <w:r>
        <w:rPr>
          <w:b/>
          <w:bCs/>
          <w:szCs w:val="24"/>
        </w:rPr>
        <w:t>KAINA</w:t>
      </w:r>
    </w:p>
    <w:p w14:paraId="62FC2623" w14:textId="77777777" w:rsidR="00222FEA" w:rsidRDefault="00222FEA"/>
    <w:p w14:paraId="4132DD10" w14:textId="716DA0B4" w:rsidR="0098087A" w:rsidRPr="002A40E4" w:rsidRDefault="0098087A" w:rsidP="0098087A">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C31068">
        <w:rPr>
          <w:rFonts w:cs="Times New Roman"/>
          <w:noProof/>
          <w:szCs w:val="24"/>
        </w:rPr>
        <w:t>3</w:t>
      </w:r>
      <w:r w:rsidRPr="002A40E4">
        <w:rPr>
          <w:rFonts w:cs="Times New Roman"/>
          <w:noProof/>
          <w:szCs w:val="24"/>
        </w:rPr>
        <w:fldChar w:fldCharType="end"/>
      </w:r>
      <w:r w:rsidRPr="002A40E4">
        <w:rPr>
          <w:rFonts w:cs="Times New Roman"/>
          <w:szCs w:val="24"/>
        </w:rPr>
        <w:t xml:space="preserve"> lentelė. </w:t>
      </w:r>
      <w:r>
        <w:rPr>
          <w:rFonts w:cs="Times New Roman"/>
          <w:b w:val="0"/>
          <w:bCs/>
          <w:szCs w:val="24"/>
        </w:rPr>
        <w:t>Kaina</w:t>
      </w:r>
    </w:p>
    <w:tbl>
      <w:tblPr>
        <w:tblStyle w:val="Lentelstinklelis"/>
        <w:tblW w:w="0" w:type="auto"/>
        <w:tblLook w:val="04A0" w:firstRow="1" w:lastRow="0" w:firstColumn="1" w:lastColumn="0" w:noHBand="0" w:noVBand="1"/>
      </w:tblPr>
      <w:tblGrid>
        <w:gridCol w:w="4814"/>
        <w:gridCol w:w="4815"/>
      </w:tblGrid>
      <w:tr w:rsidR="0098087A" w14:paraId="71C7D708" w14:textId="77777777" w:rsidTr="0098087A">
        <w:tc>
          <w:tcPr>
            <w:tcW w:w="4814" w:type="dxa"/>
          </w:tcPr>
          <w:p w14:paraId="670549AB" w14:textId="5C4D9CBF" w:rsidR="0098087A" w:rsidRDefault="005907C1">
            <w:r w:rsidRPr="005907C1">
              <w:t xml:space="preserve">Nuomojamų patalpų 1 kv. m bendrojo ploto </w:t>
            </w:r>
            <w:r w:rsidRPr="00C6429D">
              <w:rPr>
                <w:b/>
                <w:bCs/>
              </w:rPr>
              <w:t>kaina už 1 mėnesį</w:t>
            </w:r>
            <w:r w:rsidRPr="005907C1">
              <w:t xml:space="preserve"> (įskaitant visus papildomus mokesčius, kaip jie suprantami Lietuvos </w:t>
            </w:r>
            <w:r w:rsidRPr="005907C1">
              <w:lastRenderedPageBreak/>
              <w:t>Respublikos mokesčių administravimo įstatyme)</w:t>
            </w:r>
            <w:r>
              <w:t>, Eur</w:t>
            </w:r>
            <w:r w:rsidR="00733A5E">
              <w:t xml:space="preserve"> su PVM</w:t>
            </w:r>
            <w:r w:rsidR="00A90F55">
              <w:rPr>
                <w:rStyle w:val="Puslapioinaosnuoroda"/>
              </w:rPr>
              <w:footnoteReference w:id="7"/>
            </w:r>
          </w:p>
        </w:tc>
        <w:tc>
          <w:tcPr>
            <w:tcW w:w="4815" w:type="dxa"/>
          </w:tcPr>
          <w:p w14:paraId="50E81058" w14:textId="77777777" w:rsidR="0098087A" w:rsidRDefault="0098087A"/>
        </w:tc>
      </w:tr>
    </w:tbl>
    <w:p w14:paraId="13871B66" w14:textId="77777777" w:rsidR="0098087A" w:rsidRDefault="0098087A"/>
    <w:p w14:paraId="001CDDD6" w14:textId="3CB60A63" w:rsidR="00CD29D1" w:rsidRPr="00CD29D1" w:rsidRDefault="00CD29D1" w:rsidP="00CD29D1">
      <w:pPr>
        <w:jc w:val="center"/>
        <w:rPr>
          <w:b/>
          <w:bCs/>
          <w:szCs w:val="24"/>
        </w:rPr>
      </w:pPr>
      <w:r w:rsidRPr="00CD29D1">
        <w:rPr>
          <w:b/>
          <w:bCs/>
          <w:szCs w:val="24"/>
        </w:rPr>
        <w:t>V SKYRIUS</w:t>
      </w:r>
    </w:p>
    <w:p w14:paraId="6E771CD4" w14:textId="77777777" w:rsidR="00CD29D1" w:rsidRPr="002A40E4" w:rsidRDefault="00CD29D1" w:rsidP="00CD29D1">
      <w:pPr>
        <w:jc w:val="center"/>
        <w:rPr>
          <w:b/>
          <w:bCs/>
          <w:szCs w:val="24"/>
        </w:rPr>
      </w:pPr>
      <w:r w:rsidRPr="002A40E4">
        <w:rPr>
          <w:b/>
          <w:bCs/>
          <w:szCs w:val="24"/>
        </w:rPr>
        <w:t>PRIDEDAMI DOKUMENTAI IR INFORMACIJA APIE KONFIDENCIALUMĄ</w:t>
      </w:r>
    </w:p>
    <w:p w14:paraId="6A99D2CC" w14:textId="77777777" w:rsidR="00CD29D1" w:rsidRPr="002A40E4" w:rsidRDefault="00CD29D1" w:rsidP="00CD29D1">
      <w:pPr>
        <w:rPr>
          <w:szCs w:val="24"/>
        </w:rPr>
      </w:pPr>
    </w:p>
    <w:p w14:paraId="08D95446" w14:textId="50EAC1C6" w:rsidR="00CD29D1" w:rsidRPr="002A40E4" w:rsidRDefault="00CD29D1" w:rsidP="00CD29D1">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C31068">
        <w:rPr>
          <w:rFonts w:cs="Times New Roman"/>
          <w:noProof/>
          <w:szCs w:val="24"/>
        </w:rPr>
        <w:t>4</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Pridedami dokumentai</w:t>
      </w:r>
    </w:p>
    <w:tbl>
      <w:tblPr>
        <w:tblStyle w:val="Lentelstinklelis"/>
        <w:tblW w:w="5000" w:type="pct"/>
        <w:tblLook w:val="04A0" w:firstRow="1" w:lastRow="0" w:firstColumn="1" w:lastColumn="0" w:noHBand="0" w:noVBand="1"/>
      </w:tblPr>
      <w:tblGrid>
        <w:gridCol w:w="596"/>
        <w:gridCol w:w="3465"/>
        <w:gridCol w:w="2109"/>
        <w:gridCol w:w="3459"/>
      </w:tblGrid>
      <w:tr w:rsidR="00CD29D1" w:rsidRPr="002A40E4" w14:paraId="616032EE" w14:textId="77777777">
        <w:tc>
          <w:tcPr>
            <w:tcW w:w="310" w:type="pct"/>
          </w:tcPr>
          <w:p w14:paraId="1482ACBE" w14:textId="77777777" w:rsidR="00CD29D1" w:rsidRPr="002A40E4" w:rsidRDefault="00CD29D1">
            <w:pPr>
              <w:jc w:val="center"/>
              <w:rPr>
                <w:b/>
                <w:bCs/>
                <w:szCs w:val="24"/>
              </w:rPr>
            </w:pPr>
            <w:r w:rsidRPr="002A40E4">
              <w:rPr>
                <w:b/>
                <w:bCs/>
                <w:szCs w:val="24"/>
              </w:rPr>
              <w:t>Nr.</w:t>
            </w:r>
          </w:p>
        </w:tc>
        <w:tc>
          <w:tcPr>
            <w:tcW w:w="1799" w:type="pct"/>
          </w:tcPr>
          <w:p w14:paraId="7429A80C" w14:textId="77777777" w:rsidR="00CD29D1" w:rsidRPr="002A40E4" w:rsidRDefault="00CD29D1">
            <w:pPr>
              <w:jc w:val="center"/>
              <w:rPr>
                <w:b/>
                <w:bCs/>
                <w:szCs w:val="24"/>
              </w:rPr>
            </w:pPr>
            <w:r w:rsidRPr="002A40E4">
              <w:rPr>
                <w:b/>
                <w:bCs/>
                <w:szCs w:val="24"/>
              </w:rPr>
              <w:t>Dokumentas</w:t>
            </w:r>
          </w:p>
        </w:tc>
        <w:tc>
          <w:tcPr>
            <w:tcW w:w="1095" w:type="pct"/>
          </w:tcPr>
          <w:p w14:paraId="7D20C8F2" w14:textId="77777777" w:rsidR="00CD29D1" w:rsidRPr="002A40E4" w:rsidRDefault="00CD29D1">
            <w:pPr>
              <w:jc w:val="center"/>
              <w:rPr>
                <w:b/>
                <w:bCs/>
                <w:szCs w:val="24"/>
              </w:rPr>
            </w:pPr>
            <w:r w:rsidRPr="002A40E4">
              <w:rPr>
                <w:b/>
                <w:bCs/>
                <w:szCs w:val="24"/>
              </w:rPr>
              <w:t>Ar dokumente yra konfidencialios informacijos?</w:t>
            </w:r>
          </w:p>
          <w:p w14:paraId="6DC9DE07" w14:textId="77777777" w:rsidR="00CD29D1" w:rsidRPr="002A40E4" w:rsidRDefault="00CD29D1">
            <w:pPr>
              <w:jc w:val="center"/>
              <w:rPr>
                <w:b/>
                <w:bCs/>
                <w:szCs w:val="24"/>
              </w:rPr>
            </w:pPr>
            <w:r w:rsidRPr="002A40E4">
              <w:rPr>
                <w:b/>
                <w:bCs/>
                <w:szCs w:val="24"/>
              </w:rPr>
              <w:t>(Taip / Ne)</w:t>
            </w:r>
          </w:p>
        </w:tc>
        <w:tc>
          <w:tcPr>
            <w:tcW w:w="1796" w:type="pct"/>
          </w:tcPr>
          <w:p w14:paraId="7457A4F5" w14:textId="77777777" w:rsidR="00CD29D1" w:rsidRPr="002A40E4" w:rsidRDefault="00CD29D1">
            <w:pPr>
              <w:jc w:val="center"/>
              <w:rPr>
                <w:b/>
                <w:bCs/>
                <w:szCs w:val="24"/>
              </w:rPr>
            </w:pPr>
            <w:r w:rsidRPr="002A40E4">
              <w:rPr>
                <w:b/>
                <w:bCs/>
                <w:szCs w:val="24"/>
              </w:rPr>
              <w:t>Paaiškinimas, kokia konkreti informacija dokumente yra konfidenciali ir pagrindimas, kodėl ši informacija yra konfidenciali</w:t>
            </w:r>
          </w:p>
        </w:tc>
      </w:tr>
      <w:tr w:rsidR="00CD29D1" w:rsidRPr="002A40E4" w14:paraId="32F98AA0" w14:textId="77777777">
        <w:tc>
          <w:tcPr>
            <w:tcW w:w="310" w:type="pct"/>
          </w:tcPr>
          <w:p w14:paraId="428EABE7" w14:textId="77777777" w:rsidR="00CD29D1" w:rsidRPr="002A40E4" w:rsidRDefault="00CD29D1">
            <w:pPr>
              <w:jc w:val="center"/>
              <w:rPr>
                <w:b/>
                <w:bCs/>
                <w:szCs w:val="24"/>
              </w:rPr>
            </w:pPr>
            <w:r w:rsidRPr="002A40E4">
              <w:rPr>
                <w:b/>
                <w:bCs/>
                <w:szCs w:val="24"/>
              </w:rPr>
              <w:t>1</w:t>
            </w:r>
          </w:p>
        </w:tc>
        <w:tc>
          <w:tcPr>
            <w:tcW w:w="1799" w:type="pct"/>
          </w:tcPr>
          <w:p w14:paraId="766595C8" w14:textId="77777777" w:rsidR="00CD29D1" w:rsidRPr="002A40E4" w:rsidRDefault="00CD29D1">
            <w:pPr>
              <w:jc w:val="center"/>
              <w:rPr>
                <w:b/>
                <w:bCs/>
                <w:szCs w:val="24"/>
              </w:rPr>
            </w:pPr>
            <w:r w:rsidRPr="002A40E4">
              <w:rPr>
                <w:b/>
                <w:bCs/>
                <w:szCs w:val="24"/>
              </w:rPr>
              <w:t>2</w:t>
            </w:r>
          </w:p>
        </w:tc>
        <w:tc>
          <w:tcPr>
            <w:tcW w:w="1095" w:type="pct"/>
          </w:tcPr>
          <w:p w14:paraId="323003D5" w14:textId="77777777" w:rsidR="00CD29D1" w:rsidRPr="002A40E4" w:rsidRDefault="00CD29D1">
            <w:pPr>
              <w:jc w:val="center"/>
              <w:rPr>
                <w:b/>
                <w:bCs/>
                <w:szCs w:val="24"/>
              </w:rPr>
            </w:pPr>
            <w:r w:rsidRPr="002A40E4">
              <w:rPr>
                <w:b/>
                <w:bCs/>
                <w:szCs w:val="24"/>
              </w:rPr>
              <w:t>3</w:t>
            </w:r>
          </w:p>
        </w:tc>
        <w:tc>
          <w:tcPr>
            <w:tcW w:w="1796" w:type="pct"/>
          </w:tcPr>
          <w:p w14:paraId="770FC4B0" w14:textId="77777777" w:rsidR="00CD29D1" w:rsidRPr="002A40E4" w:rsidRDefault="00CD29D1">
            <w:pPr>
              <w:jc w:val="center"/>
              <w:rPr>
                <w:b/>
                <w:bCs/>
                <w:szCs w:val="24"/>
              </w:rPr>
            </w:pPr>
            <w:r w:rsidRPr="002A40E4">
              <w:rPr>
                <w:b/>
                <w:bCs/>
                <w:szCs w:val="24"/>
              </w:rPr>
              <w:t>4</w:t>
            </w:r>
          </w:p>
        </w:tc>
      </w:tr>
      <w:tr w:rsidR="00CD29D1" w:rsidRPr="002A40E4" w14:paraId="40F15937" w14:textId="77777777">
        <w:tc>
          <w:tcPr>
            <w:tcW w:w="310" w:type="pct"/>
          </w:tcPr>
          <w:p w14:paraId="2A47EB2D" w14:textId="77777777" w:rsidR="00CD29D1" w:rsidRPr="002A40E4" w:rsidRDefault="00CD29D1">
            <w:pPr>
              <w:rPr>
                <w:szCs w:val="24"/>
              </w:rPr>
            </w:pPr>
          </w:p>
        </w:tc>
        <w:tc>
          <w:tcPr>
            <w:tcW w:w="1799" w:type="pct"/>
          </w:tcPr>
          <w:p w14:paraId="2415E907" w14:textId="77777777" w:rsidR="00CD29D1" w:rsidRPr="002A40E4" w:rsidRDefault="00CD29D1">
            <w:pPr>
              <w:rPr>
                <w:szCs w:val="24"/>
              </w:rPr>
            </w:pPr>
          </w:p>
        </w:tc>
        <w:tc>
          <w:tcPr>
            <w:tcW w:w="1095" w:type="pct"/>
          </w:tcPr>
          <w:p w14:paraId="7799768D" w14:textId="77777777" w:rsidR="00CD29D1" w:rsidRPr="002A40E4" w:rsidRDefault="00CD29D1">
            <w:pPr>
              <w:rPr>
                <w:szCs w:val="24"/>
              </w:rPr>
            </w:pPr>
          </w:p>
        </w:tc>
        <w:tc>
          <w:tcPr>
            <w:tcW w:w="1796" w:type="pct"/>
          </w:tcPr>
          <w:p w14:paraId="5565E43A" w14:textId="77777777" w:rsidR="00CD29D1" w:rsidRPr="002A40E4" w:rsidRDefault="00CD29D1">
            <w:pPr>
              <w:rPr>
                <w:szCs w:val="24"/>
              </w:rPr>
            </w:pPr>
          </w:p>
        </w:tc>
      </w:tr>
      <w:tr w:rsidR="00CD29D1" w:rsidRPr="002A40E4" w14:paraId="6B8611D2" w14:textId="77777777">
        <w:tc>
          <w:tcPr>
            <w:tcW w:w="310" w:type="pct"/>
          </w:tcPr>
          <w:p w14:paraId="05F86C26" w14:textId="77777777" w:rsidR="00CD29D1" w:rsidRPr="002A40E4" w:rsidRDefault="00CD29D1">
            <w:pPr>
              <w:rPr>
                <w:szCs w:val="24"/>
              </w:rPr>
            </w:pPr>
          </w:p>
        </w:tc>
        <w:tc>
          <w:tcPr>
            <w:tcW w:w="1799" w:type="pct"/>
          </w:tcPr>
          <w:p w14:paraId="2659A720" w14:textId="77777777" w:rsidR="00CD29D1" w:rsidRPr="002A40E4" w:rsidRDefault="00CD29D1">
            <w:pPr>
              <w:rPr>
                <w:szCs w:val="24"/>
              </w:rPr>
            </w:pPr>
          </w:p>
        </w:tc>
        <w:tc>
          <w:tcPr>
            <w:tcW w:w="1095" w:type="pct"/>
          </w:tcPr>
          <w:p w14:paraId="586D4EBD" w14:textId="77777777" w:rsidR="00CD29D1" w:rsidRPr="002A40E4" w:rsidRDefault="00CD29D1">
            <w:pPr>
              <w:rPr>
                <w:szCs w:val="24"/>
              </w:rPr>
            </w:pPr>
          </w:p>
        </w:tc>
        <w:tc>
          <w:tcPr>
            <w:tcW w:w="1796" w:type="pct"/>
          </w:tcPr>
          <w:p w14:paraId="747299E0" w14:textId="77777777" w:rsidR="00CD29D1" w:rsidRPr="002A40E4" w:rsidRDefault="00CD29D1">
            <w:pPr>
              <w:rPr>
                <w:szCs w:val="24"/>
              </w:rPr>
            </w:pPr>
          </w:p>
        </w:tc>
      </w:tr>
    </w:tbl>
    <w:p w14:paraId="1166916A" w14:textId="77777777" w:rsidR="00CD29D1" w:rsidRPr="002A40E4" w:rsidRDefault="00CD29D1" w:rsidP="00CD29D1">
      <w:pPr>
        <w:rPr>
          <w:szCs w:val="24"/>
        </w:rPr>
      </w:pPr>
    </w:p>
    <w:p w14:paraId="71A1F5F0" w14:textId="643D8455" w:rsidR="003503D9" w:rsidRPr="00E134E0" w:rsidRDefault="00E134E0" w:rsidP="00E134E0">
      <w:pPr>
        <w:jc w:val="center"/>
        <w:rPr>
          <w:b/>
          <w:bCs/>
        </w:rPr>
      </w:pPr>
      <w:r w:rsidRPr="00E134E0">
        <w:rPr>
          <w:b/>
          <w:bCs/>
        </w:rPr>
        <w:t>V SKYRIUS</w:t>
      </w:r>
    </w:p>
    <w:p w14:paraId="4AC54766" w14:textId="5ADA421E" w:rsidR="00E134E0" w:rsidRPr="00E134E0" w:rsidRDefault="00E134E0" w:rsidP="00E134E0">
      <w:pPr>
        <w:jc w:val="center"/>
        <w:rPr>
          <w:b/>
          <w:bCs/>
        </w:rPr>
      </w:pPr>
      <w:r w:rsidRPr="00E134E0">
        <w:rPr>
          <w:b/>
          <w:bCs/>
        </w:rPr>
        <w:t>BAIGIAMOSIOS NUOSTATOS</w:t>
      </w:r>
    </w:p>
    <w:p w14:paraId="155DE664" w14:textId="77777777" w:rsidR="00191039" w:rsidRDefault="00191039"/>
    <w:p w14:paraId="70BA482E" w14:textId="1E9CE9DD" w:rsidR="009332F4" w:rsidRPr="002A40E4" w:rsidRDefault="009332F4" w:rsidP="009332F4">
      <w:pPr>
        <w:ind w:firstLine="709"/>
        <w:rPr>
          <w:szCs w:val="24"/>
        </w:rPr>
      </w:pPr>
      <w:r w:rsidRPr="002A40E4">
        <w:rPr>
          <w:szCs w:val="24"/>
        </w:rPr>
        <w:t xml:space="preserve">Pasirašydamas </w:t>
      </w:r>
      <w:r>
        <w:rPr>
          <w:szCs w:val="24"/>
        </w:rPr>
        <w:t>šią paraišką</w:t>
      </w:r>
      <w:r w:rsidRPr="002A40E4">
        <w:rPr>
          <w:szCs w:val="24"/>
        </w:rPr>
        <w:t>, tvirtintu, kad:</w:t>
      </w:r>
    </w:p>
    <w:p w14:paraId="356FF9A8" w14:textId="6D08347F" w:rsidR="009332F4" w:rsidRPr="002A40E4" w:rsidRDefault="009332F4" w:rsidP="00641095">
      <w:pPr>
        <w:ind w:firstLine="709"/>
        <w:jc w:val="both"/>
        <w:rPr>
          <w:szCs w:val="24"/>
        </w:rPr>
      </w:pPr>
      <w:r w:rsidRPr="002A40E4">
        <w:rPr>
          <w:szCs w:val="24"/>
        </w:rPr>
        <w:t>1. esu susipažinęs su pirkimo dokumentais</w:t>
      </w:r>
      <w:r>
        <w:rPr>
          <w:szCs w:val="24"/>
        </w:rPr>
        <w:t xml:space="preserve">, įskaitant </w:t>
      </w:r>
      <w:r w:rsidR="002F56CF" w:rsidRPr="002F56CF">
        <w:t>Negyvenamųjų patalpų, skirtų ikimokyklinio ir (ar) priešmokyklinio ugdymo funkcijoms vykdyti, nuomos teisių įsigijimo skelbiamų derybų būdu sąlyg</w:t>
      </w:r>
      <w:r w:rsidR="00555E09">
        <w:t>a</w:t>
      </w:r>
      <w:r w:rsidR="002F56CF" w:rsidRPr="002F56CF">
        <w:t>s ir vertinimo kriterijų apraš</w:t>
      </w:r>
      <w:r w:rsidR="003435E4">
        <w:t>u</w:t>
      </w:r>
      <w:r w:rsidRPr="002A40E4">
        <w:rPr>
          <w:szCs w:val="24"/>
        </w:rPr>
        <w:t xml:space="preserve">, taip pat su galiojančiais Lietuvos Respublikos įstatymais, poįstatyminiais teisės aktais, kurie reguliuoja </w:t>
      </w:r>
      <w:r w:rsidR="009D3FDF" w:rsidRPr="009D3FDF">
        <w:rPr>
          <w:szCs w:val="24"/>
        </w:rPr>
        <w:t xml:space="preserve">pastatų nuomos </w:t>
      </w:r>
      <w:r w:rsidRPr="002A40E4">
        <w:rPr>
          <w:szCs w:val="24"/>
        </w:rPr>
        <w:t xml:space="preserve">atlikimo tvarką bei gali turėti įtakos bet kokiems tarp </w:t>
      </w:r>
      <w:r w:rsidR="009D3FDF" w:rsidRPr="002A40E4">
        <w:rPr>
          <w:szCs w:val="24"/>
        </w:rPr>
        <w:t xml:space="preserve">Perkančiosios </w:t>
      </w:r>
      <w:r w:rsidRPr="002A40E4">
        <w:rPr>
          <w:szCs w:val="24"/>
        </w:rPr>
        <w:t xml:space="preserve">organizacijos ir </w:t>
      </w:r>
      <w:r w:rsidR="009D3FDF">
        <w:rPr>
          <w:szCs w:val="24"/>
        </w:rPr>
        <w:t>Kandidato</w:t>
      </w:r>
      <w:r w:rsidRPr="002A40E4">
        <w:rPr>
          <w:szCs w:val="24"/>
        </w:rPr>
        <w:t xml:space="preserve"> susiklostantiems santykiams, kylantiems iš </w:t>
      </w:r>
      <w:r w:rsidR="009D3FDF">
        <w:rPr>
          <w:szCs w:val="24"/>
        </w:rPr>
        <w:t>šių derybų</w:t>
      </w:r>
      <w:r w:rsidRPr="002A40E4">
        <w:rPr>
          <w:szCs w:val="24"/>
        </w:rPr>
        <w:t xml:space="preserve"> ir (ar) susijusiems su </w:t>
      </w:r>
      <w:r w:rsidR="009D3FDF">
        <w:rPr>
          <w:szCs w:val="24"/>
        </w:rPr>
        <w:t>šiomis derybomis</w:t>
      </w:r>
      <w:r w:rsidRPr="002A40E4">
        <w:rPr>
          <w:szCs w:val="24"/>
        </w:rPr>
        <w:t>;</w:t>
      </w:r>
    </w:p>
    <w:p w14:paraId="23C98011" w14:textId="49D3FA95" w:rsidR="009332F4" w:rsidRPr="002A40E4" w:rsidRDefault="009332F4" w:rsidP="00154F3B">
      <w:pPr>
        <w:ind w:firstLine="709"/>
        <w:jc w:val="both"/>
        <w:rPr>
          <w:szCs w:val="24"/>
        </w:rPr>
      </w:pPr>
      <w:r w:rsidRPr="002A40E4">
        <w:rPr>
          <w:szCs w:val="24"/>
        </w:rPr>
        <w:t>2. sutinku su pirkimo dokumentuose</w:t>
      </w:r>
      <w:r w:rsidR="009D3FDF">
        <w:rPr>
          <w:szCs w:val="24"/>
        </w:rPr>
        <w:t xml:space="preserve">, įskaitant </w:t>
      </w:r>
      <w:r w:rsidR="009D3FDF" w:rsidRPr="003503D9">
        <w:t>Negyvenamųjų patalpų, skirtų ikimokyklinio ir (ar) priešmokyklinio ugdymo funkcijoms vykdyti, nuomos teisių įsigijimo skelbiamų derybų būdu sąlyg</w:t>
      </w:r>
      <w:r w:rsidR="009D3FDF">
        <w:t>ose,</w:t>
      </w:r>
      <w:r w:rsidRPr="002A40E4">
        <w:rPr>
          <w:szCs w:val="24"/>
        </w:rPr>
        <w:t xml:space="preserve"> nustatytomis sąlygomis ir procedūromis,</w:t>
      </w:r>
    </w:p>
    <w:p w14:paraId="0442E472" w14:textId="00946026" w:rsidR="009332F4" w:rsidRDefault="009332F4" w:rsidP="00154F3B">
      <w:pPr>
        <w:ind w:firstLine="709"/>
        <w:jc w:val="both"/>
        <w:rPr>
          <w:szCs w:val="24"/>
        </w:rPr>
      </w:pPr>
      <w:r w:rsidRPr="002A40E4">
        <w:rPr>
          <w:szCs w:val="24"/>
        </w:rPr>
        <w:t>3. </w:t>
      </w:r>
      <w:r w:rsidR="009D3FDF">
        <w:rPr>
          <w:szCs w:val="24"/>
        </w:rPr>
        <w:t>paraiškoje</w:t>
      </w:r>
      <w:r w:rsidRPr="002A40E4">
        <w:rPr>
          <w:szCs w:val="24"/>
        </w:rPr>
        <w:t xml:space="preserve"> pateikti duomenys ir informacija yra teisinga ir apima viską, ko reikia </w:t>
      </w:r>
      <w:r w:rsidR="00555E09" w:rsidRPr="002A40E4">
        <w:rPr>
          <w:szCs w:val="24"/>
        </w:rPr>
        <w:t>tinkama</w:t>
      </w:r>
      <w:r w:rsidR="00555E09">
        <w:rPr>
          <w:szCs w:val="24"/>
        </w:rPr>
        <w:t>i</w:t>
      </w:r>
      <w:r w:rsidR="00555E09" w:rsidRPr="002A40E4">
        <w:rPr>
          <w:szCs w:val="24"/>
        </w:rPr>
        <w:t xml:space="preserve"> </w:t>
      </w:r>
      <w:r w:rsidRPr="002A40E4">
        <w:rPr>
          <w:szCs w:val="24"/>
        </w:rPr>
        <w:t>sutar</w:t>
      </w:r>
      <w:r w:rsidR="003435E4">
        <w:rPr>
          <w:szCs w:val="24"/>
        </w:rPr>
        <w:t>č</w:t>
      </w:r>
      <w:r w:rsidR="00555E09">
        <w:rPr>
          <w:szCs w:val="24"/>
        </w:rPr>
        <w:t>iai</w:t>
      </w:r>
      <w:r w:rsidRPr="002A40E4">
        <w:rPr>
          <w:szCs w:val="24"/>
        </w:rPr>
        <w:t xml:space="preserve"> įvykdy</w:t>
      </w:r>
      <w:r w:rsidR="00555E09">
        <w:rPr>
          <w:szCs w:val="24"/>
        </w:rPr>
        <w:t>ti</w:t>
      </w:r>
      <w:r w:rsidRPr="002A40E4">
        <w:rPr>
          <w:szCs w:val="24"/>
        </w:rPr>
        <w:t>;</w:t>
      </w:r>
    </w:p>
    <w:p w14:paraId="25965CAA" w14:textId="7DF66051" w:rsidR="009332F4" w:rsidRDefault="00124AD7" w:rsidP="00AB05AF">
      <w:pPr>
        <w:ind w:firstLine="709"/>
      </w:pPr>
      <w:r>
        <w:rPr>
          <w:szCs w:val="24"/>
        </w:rPr>
        <w:t>4. </w:t>
      </w:r>
      <w:r w:rsidR="009332F4">
        <w:t>pasiūlymas atitinka nuomos teisių įsigijimo dokumentų reikalavimus ir sąlygas</w:t>
      </w:r>
      <w:r w:rsidR="00AF5112">
        <w:t>;</w:t>
      </w:r>
    </w:p>
    <w:p w14:paraId="1BD531B3" w14:textId="39E75BB1" w:rsidR="00AF5112" w:rsidRDefault="00AF5112" w:rsidP="00AB05AF">
      <w:pPr>
        <w:ind w:firstLine="709"/>
      </w:pPr>
      <w:r>
        <w:t>5. </w:t>
      </w:r>
      <w:r w:rsidRPr="00AF5112">
        <w:t>suti</w:t>
      </w:r>
      <w:r>
        <w:t>n</w:t>
      </w:r>
      <w:r w:rsidRPr="00AF5112">
        <w:t>k</w:t>
      </w:r>
      <w:r>
        <w:t>u</w:t>
      </w:r>
      <w:r w:rsidRPr="00AF5112">
        <w:t xml:space="preserve"> leisti fotografuoti siūlomas nuomoti patalpas ir aprašyti jų būklę</w:t>
      </w:r>
      <w:r w:rsidR="003D69EA">
        <w:t>;</w:t>
      </w:r>
    </w:p>
    <w:p w14:paraId="77E6273C" w14:textId="2E7D5D92" w:rsidR="003D69EA" w:rsidRDefault="003D69EA" w:rsidP="00EA107B">
      <w:pPr>
        <w:ind w:firstLine="709"/>
        <w:jc w:val="both"/>
      </w:pPr>
      <w:r>
        <w:t>6. </w:t>
      </w:r>
      <w:r w:rsidRPr="003D69EA">
        <w:t>įsipareigoj</w:t>
      </w:r>
      <w:r>
        <w:t>u</w:t>
      </w:r>
      <w:r w:rsidR="00555E09">
        <w:t>,</w:t>
      </w:r>
      <w:r w:rsidRPr="003D69EA">
        <w:t xml:space="preserve"> kad pastatai, kuriuose yra negyvenamosios patalpos, ir negyvenamosios patalpos atitiks </w:t>
      </w:r>
      <w:r w:rsidRPr="002F56CF">
        <w:t>Negyvenamųjų patalpų, skirtų ikimokyklinio ir (ar) priešmokyklinio ugdymo funkcijoms vykdyti, nuomos teisių įsigijimo skelbiamų derybų būdu sąlyg</w:t>
      </w:r>
      <w:r w:rsidR="00FB6BEE">
        <w:t>ų</w:t>
      </w:r>
      <w:r w:rsidRPr="002F56CF">
        <w:t xml:space="preserve"> ir vertinimo kriterijų aprašo</w:t>
      </w:r>
      <w:r w:rsidRPr="003D69EA">
        <w:rPr>
          <w:cs/>
        </w:rPr>
        <w:t xml:space="preserve"> ‎</w:t>
      </w:r>
      <w:r w:rsidRPr="003D69EA">
        <w:t>7 punkte nustatytus</w:t>
      </w:r>
      <w:r w:rsidR="0022220E">
        <w:t xml:space="preserve"> reikalavimus</w:t>
      </w:r>
      <w:r w:rsidR="00555B64">
        <w:t xml:space="preserve"> ir šioje paraiškoje deklaruotus kokybinius parametrus</w:t>
      </w:r>
      <w:r w:rsidRPr="003D69EA">
        <w:t xml:space="preserve"> patalpų perdavimo</w:t>
      </w:r>
      <w:r w:rsidR="00C31068">
        <w:t xml:space="preserve"> </w:t>
      </w:r>
      <w:r w:rsidR="00555E09">
        <w:t xml:space="preserve"> ̶</w:t>
      </w:r>
      <w:r w:rsidR="00C31068">
        <w:t xml:space="preserve">  </w:t>
      </w:r>
      <w:r w:rsidRPr="003D69EA">
        <w:t>priėmimo momentu</w:t>
      </w:r>
      <w:r>
        <w:t>.</w:t>
      </w:r>
    </w:p>
    <w:p w14:paraId="37616A50" w14:textId="77777777" w:rsidR="009332F4" w:rsidRPr="002A40E4" w:rsidRDefault="009332F4" w:rsidP="009332F4">
      <w:pPr>
        <w:rPr>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9332F4" w:rsidRPr="002A40E4" w14:paraId="01F5F331" w14:textId="77777777">
        <w:tc>
          <w:tcPr>
            <w:tcW w:w="1484" w:type="pct"/>
            <w:tcBorders>
              <w:bottom w:val="single" w:sz="4" w:space="0" w:color="auto"/>
            </w:tcBorders>
          </w:tcPr>
          <w:p w14:paraId="2F38456C" w14:textId="77777777" w:rsidR="009332F4" w:rsidRPr="002A40E4" w:rsidRDefault="009332F4">
            <w:pPr>
              <w:rPr>
                <w:szCs w:val="24"/>
              </w:rPr>
            </w:pPr>
          </w:p>
        </w:tc>
        <w:tc>
          <w:tcPr>
            <w:tcW w:w="517" w:type="pct"/>
          </w:tcPr>
          <w:p w14:paraId="1CCC0938" w14:textId="77777777" w:rsidR="009332F4" w:rsidRPr="002A40E4" w:rsidRDefault="009332F4">
            <w:pPr>
              <w:rPr>
                <w:szCs w:val="24"/>
              </w:rPr>
            </w:pPr>
          </w:p>
        </w:tc>
        <w:tc>
          <w:tcPr>
            <w:tcW w:w="1000" w:type="pct"/>
            <w:tcBorders>
              <w:bottom w:val="single" w:sz="4" w:space="0" w:color="auto"/>
            </w:tcBorders>
          </w:tcPr>
          <w:p w14:paraId="5A8A59AC" w14:textId="77777777" w:rsidR="009332F4" w:rsidRPr="002A40E4" w:rsidRDefault="009332F4">
            <w:pPr>
              <w:rPr>
                <w:szCs w:val="24"/>
              </w:rPr>
            </w:pPr>
          </w:p>
        </w:tc>
        <w:tc>
          <w:tcPr>
            <w:tcW w:w="517" w:type="pct"/>
          </w:tcPr>
          <w:p w14:paraId="089EFB65" w14:textId="77777777" w:rsidR="009332F4" w:rsidRPr="002A40E4" w:rsidRDefault="009332F4">
            <w:pPr>
              <w:rPr>
                <w:szCs w:val="24"/>
              </w:rPr>
            </w:pPr>
          </w:p>
        </w:tc>
        <w:tc>
          <w:tcPr>
            <w:tcW w:w="1482" w:type="pct"/>
            <w:tcBorders>
              <w:bottom w:val="single" w:sz="4" w:space="0" w:color="auto"/>
            </w:tcBorders>
          </w:tcPr>
          <w:p w14:paraId="561F1859" w14:textId="77777777" w:rsidR="009332F4" w:rsidRPr="002A40E4" w:rsidRDefault="009332F4">
            <w:pPr>
              <w:rPr>
                <w:szCs w:val="24"/>
              </w:rPr>
            </w:pPr>
          </w:p>
        </w:tc>
      </w:tr>
      <w:tr w:rsidR="009332F4" w:rsidRPr="002A40E4" w14:paraId="79C4F97E" w14:textId="77777777">
        <w:tc>
          <w:tcPr>
            <w:tcW w:w="1484" w:type="pct"/>
            <w:tcBorders>
              <w:top w:val="single" w:sz="4" w:space="0" w:color="auto"/>
            </w:tcBorders>
          </w:tcPr>
          <w:p w14:paraId="537F3EA5" w14:textId="0D238A56" w:rsidR="009332F4" w:rsidRPr="002A40E4" w:rsidRDefault="009332F4">
            <w:pPr>
              <w:rPr>
                <w:szCs w:val="24"/>
              </w:rPr>
            </w:pPr>
            <w:r w:rsidRPr="00154F3B">
              <w:rPr>
                <w:szCs w:val="24"/>
              </w:rPr>
              <w:t>(</w:t>
            </w:r>
            <w:r w:rsidR="00154F3B" w:rsidRPr="00154F3B">
              <w:rPr>
                <w:szCs w:val="24"/>
              </w:rPr>
              <w:t xml:space="preserve">Kandidato </w:t>
            </w:r>
            <w:r w:rsidRPr="002A40E4">
              <w:rPr>
                <w:szCs w:val="24"/>
              </w:rPr>
              <w:t xml:space="preserve"> arba jo įgalioto asmens pareigų pavadinimas)</w:t>
            </w:r>
          </w:p>
        </w:tc>
        <w:tc>
          <w:tcPr>
            <w:tcW w:w="517" w:type="pct"/>
          </w:tcPr>
          <w:p w14:paraId="5393215A" w14:textId="77777777" w:rsidR="009332F4" w:rsidRPr="002A40E4" w:rsidRDefault="009332F4">
            <w:pPr>
              <w:rPr>
                <w:szCs w:val="24"/>
              </w:rPr>
            </w:pPr>
          </w:p>
        </w:tc>
        <w:tc>
          <w:tcPr>
            <w:tcW w:w="1000" w:type="pct"/>
            <w:tcBorders>
              <w:top w:val="single" w:sz="4" w:space="0" w:color="auto"/>
            </w:tcBorders>
          </w:tcPr>
          <w:p w14:paraId="4E734945" w14:textId="77777777" w:rsidR="009332F4" w:rsidRPr="002A40E4" w:rsidRDefault="009332F4">
            <w:pPr>
              <w:rPr>
                <w:szCs w:val="24"/>
              </w:rPr>
            </w:pPr>
            <w:r w:rsidRPr="002A40E4">
              <w:rPr>
                <w:szCs w:val="24"/>
              </w:rPr>
              <w:t>(parašas)</w:t>
            </w:r>
          </w:p>
        </w:tc>
        <w:tc>
          <w:tcPr>
            <w:tcW w:w="517" w:type="pct"/>
          </w:tcPr>
          <w:p w14:paraId="37CEB229" w14:textId="77777777" w:rsidR="009332F4" w:rsidRPr="002A40E4" w:rsidRDefault="009332F4">
            <w:pPr>
              <w:rPr>
                <w:szCs w:val="24"/>
              </w:rPr>
            </w:pPr>
          </w:p>
        </w:tc>
        <w:tc>
          <w:tcPr>
            <w:tcW w:w="1482" w:type="pct"/>
            <w:tcBorders>
              <w:top w:val="single" w:sz="4" w:space="0" w:color="auto"/>
            </w:tcBorders>
          </w:tcPr>
          <w:p w14:paraId="0F959D6C" w14:textId="77777777" w:rsidR="009332F4" w:rsidRPr="002A40E4" w:rsidRDefault="009332F4">
            <w:pPr>
              <w:rPr>
                <w:szCs w:val="24"/>
              </w:rPr>
            </w:pPr>
            <w:r w:rsidRPr="002A40E4">
              <w:rPr>
                <w:szCs w:val="24"/>
              </w:rPr>
              <w:t>(vardas ir pavardė)</w:t>
            </w:r>
          </w:p>
        </w:tc>
      </w:tr>
    </w:tbl>
    <w:p w14:paraId="43D5B858" w14:textId="77777777" w:rsidR="00191039" w:rsidRDefault="00191039"/>
    <w:p w14:paraId="133076F0" w14:textId="77777777" w:rsidR="00E134E0" w:rsidRDefault="00E134E0"/>
    <w:p w14:paraId="53D97A40" w14:textId="31689FAF" w:rsidR="003503D9" w:rsidRDefault="003503D9">
      <w:r>
        <w:br w:type="page"/>
      </w:r>
    </w:p>
    <w:p w14:paraId="15C2D0DF" w14:textId="77777777" w:rsidR="003503D9" w:rsidRDefault="003503D9"/>
    <w:p w14:paraId="097FAFEC" w14:textId="77777777" w:rsidR="00181E5D" w:rsidRDefault="00181E5D"/>
    <w:p w14:paraId="60647C5A" w14:textId="784D0A4E" w:rsidR="002F56CF" w:rsidRDefault="002F56CF" w:rsidP="002F56CF">
      <w:pPr>
        <w:ind w:left="5184"/>
      </w:pPr>
      <w:r w:rsidRPr="002F56CF">
        <w:t>Negyvenamųjų patalpų, skirtų ikimokyklinio ir (ar) priešmokyklinio ugdymo funkcijoms vykdyti, nuomos teisių įsigijimo skelbiamų derybų būdu sąlyg</w:t>
      </w:r>
      <w:r w:rsidR="008C2C51">
        <w:t>ų</w:t>
      </w:r>
      <w:r w:rsidRPr="002F56CF">
        <w:t xml:space="preserve"> ir vertinimo kriterijų apraš</w:t>
      </w:r>
      <w:r>
        <w:t>o</w:t>
      </w:r>
    </w:p>
    <w:p w14:paraId="0A6B6D31" w14:textId="7C053926" w:rsidR="00FE3CD4" w:rsidRDefault="00C31068" w:rsidP="00FE3CD4">
      <w:pPr>
        <w:ind w:left="5184"/>
      </w:pPr>
      <w:r>
        <w:t>2</w:t>
      </w:r>
      <w:r w:rsidR="00FE3CD4">
        <w:t xml:space="preserve"> priedas</w:t>
      </w:r>
    </w:p>
    <w:p w14:paraId="6B7B5B25" w14:textId="77777777" w:rsidR="00FE3CD4" w:rsidRDefault="00FE3CD4"/>
    <w:p w14:paraId="7C3C4DC4" w14:textId="0BAB35AD" w:rsidR="00FE3CD4" w:rsidRPr="00FE3CD4" w:rsidRDefault="007C57DB" w:rsidP="00FE3CD4">
      <w:pPr>
        <w:jc w:val="center"/>
        <w:rPr>
          <w:b/>
          <w:bCs/>
        </w:rPr>
      </w:pPr>
      <w:r>
        <w:rPr>
          <w:b/>
          <w:bCs/>
        </w:rPr>
        <w:t xml:space="preserve">MINIMALŪS </w:t>
      </w:r>
      <w:r w:rsidR="00FE3CD4" w:rsidRPr="00FE3CD4">
        <w:rPr>
          <w:b/>
          <w:bCs/>
        </w:rPr>
        <w:t>REIKALAVIMAI NUOMOJAM</w:t>
      </w:r>
      <w:r w:rsidR="001263AD">
        <w:rPr>
          <w:b/>
          <w:bCs/>
        </w:rPr>
        <w:t>OMS</w:t>
      </w:r>
      <w:r w:rsidR="00FE3CD4" w:rsidRPr="00FE3CD4">
        <w:rPr>
          <w:b/>
          <w:bCs/>
        </w:rPr>
        <w:t xml:space="preserve"> NEGYVENAM</w:t>
      </w:r>
      <w:r w:rsidR="001263AD">
        <w:rPr>
          <w:b/>
          <w:bCs/>
        </w:rPr>
        <w:t>OSIOMS</w:t>
      </w:r>
      <w:r w:rsidR="00FE3CD4" w:rsidRPr="00FE3CD4">
        <w:rPr>
          <w:b/>
          <w:bCs/>
        </w:rPr>
        <w:t xml:space="preserve"> PATALP</w:t>
      </w:r>
      <w:r w:rsidR="001263AD">
        <w:rPr>
          <w:b/>
          <w:bCs/>
        </w:rPr>
        <w:t>OMS</w:t>
      </w:r>
      <w:r w:rsidR="00FE3CD4" w:rsidRPr="00FE3CD4">
        <w:rPr>
          <w:b/>
          <w:bCs/>
        </w:rPr>
        <w:t xml:space="preserve"> </w:t>
      </w:r>
      <w:r w:rsidR="001263AD">
        <w:rPr>
          <w:b/>
          <w:bCs/>
        </w:rPr>
        <w:t>SUPLANUOTI</w:t>
      </w:r>
    </w:p>
    <w:p w14:paraId="488CCB5A" w14:textId="77777777" w:rsidR="00FE3CD4" w:rsidRDefault="00FE3CD4"/>
    <w:p w14:paraId="455B1053" w14:textId="310C9048" w:rsidR="007C57DB" w:rsidRDefault="007C57DB" w:rsidP="00EA107B">
      <w:pPr>
        <w:ind w:firstLine="709"/>
        <w:jc w:val="both"/>
      </w:pPr>
      <w:r>
        <w:t>1. Nuomojamose negyvenamosiose patalpose turi būti suformuotos ne mažiau kaip 4 vaikų grupės.</w:t>
      </w:r>
    </w:p>
    <w:p w14:paraId="51183302" w14:textId="77777777" w:rsidR="007C57DB" w:rsidRDefault="007C57DB" w:rsidP="00EA107B">
      <w:pPr>
        <w:ind w:firstLine="709"/>
        <w:jc w:val="both"/>
      </w:pPr>
      <w:r>
        <w:t>2. Kiekviena vaikų grupė turi turėti:</w:t>
      </w:r>
    </w:p>
    <w:p w14:paraId="2869B908" w14:textId="4A07FA24" w:rsidR="007C57DB" w:rsidRDefault="007C57DB" w:rsidP="00EA107B">
      <w:pPr>
        <w:ind w:firstLine="709"/>
        <w:jc w:val="both"/>
      </w:pPr>
      <w:r>
        <w:t>2.1. atskirą tualeto patalpą (WC mazgą), atitinkančią galiojančius higienos normų reikalavimus;</w:t>
      </w:r>
    </w:p>
    <w:p w14:paraId="7AEC318F" w14:textId="4236F46E" w:rsidR="007C57DB" w:rsidRDefault="007C57DB" w:rsidP="00EA107B">
      <w:pPr>
        <w:ind w:firstLine="709"/>
        <w:jc w:val="both"/>
      </w:pPr>
      <w:r>
        <w:t xml:space="preserve">2.2. </w:t>
      </w:r>
      <w:r w:rsidR="003D2787" w:rsidRPr="003D2787">
        <w:t xml:space="preserve">atskirą rūbinę, suprojektuotą kaip tarpinę patalpą tarp bendro koridoriaus ir grupės patalpos, užtikrinančią saugų bei patogų vaikų persirengimą. Rūbinės </w:t>
      </w:r>
      <w:r w:rsidR="001263AD">
        <w:t>su</w:t>
      </w:r>
      <w:r w:rsidR="003D2787" w:rsidRPr="003D2787">
        <w:t>planavimas turi sudaryti galimybę vaikams pirmiausia patekti į rūbinę iš koridoriaus, joje persirengti ir tik tuomet patekti į grupės patalpą, o išėjimo srautas turi vykti tokia pačia seka atgal</w:t>
      </w:r>
      <w:r w:rsidR="005D27D6">
        <w:t>.</w:t>
      </w:r>
    </w:p>
    <w:p w14:paraId="02F5D69C" w14:textId="77777777" w:rsidR="007C57DB" w:rsidRDefault="007C57DB" w:rsidP="00EA107B">
      <w:pPr>
        <w:ind w:firstLine="709"/>
        <w:jc w:val="both"/>
      </w:pPr>
      <w:r>
        <w:t>3. Nuomojamose negyvenamosiose patalpose taip pat turi būti įrengta:</w:t>
      </w:r>
    </w:p>
    <w:p w14:paraId="2C36D047" w14:textId="4AE31724" w:rsidR="007C57DB" w:rsidRDefault="007C57DB" w:rsidP="00EA107B">
      <w:pPr>
        <w:ind w:firstLine="709"/>
        <w:jc w:val="both"/>
      </w:pPr>
      <w:r>
        <w:t>3.1. aktų / sporto salė;</w:t>
      </w:r>
    </w:p>
    <w:p w14:paraId="4DE0F0B6" w14:textId="1D953F5F" w:rsidR="007C57DB" w:rsidRDefault="007C57DB" w:rsidP="00EA107B">
      <w:pPr>
        <w:ind w:firstLine="709"/>
        <w:jc w:val="both"/>
      </w:pPr>
      <w:r>
        <w:t>3.2. patalpa aktų / sporto salės inventoriui saugoti;</w:t>
      </w:r>
    </w:p>
    <w:p w14:paraId="497F5A72" w14:textId="40F998D0" w:rsidR="007C57DB" w:rsidRDefault="007C57DB" w:rsidP="00EA107B">
      <w:pPr>
        <w:ind w:firstLine="709"/>
        <w:jc w:val="both"/>
      </w:pPr>
      <w:r>
        <w:t>3.3. švarių / nešvarių skalbinių patalpa;</w:t>
      </w:r>
    </w:p>
    <w:p w14:paraId="35BDA992" w14:textId="42684605" w:rsidR="007C57DB" w:rsidRDefault="007C57DB" w:rsidP="00EA107B">
      <w:pPr>
        <w:ind w:firstLine="709"/>
        <w:jc w:val="both"/>
      </w:pPr>
      <w:r>
        <w:t>3.4. maisto priėmimo patalpa, atitinkanti maisto tvarkymo subjekto veiklai keliamus reikalavimus;</w:t>
      </w:r>
    </w:p>
    <w:p w14:paraId="481F1DEE" w14:textId="3552FB38" w:rsidR="007C57DB" w:rsidRDefault="007C57DB" w:rsidP="00EA107B">
      <w:pPr>
        <w:ind w:firstLine="709"/>
        <w:jc w:val="both"/>
      </w:pPr>
      <w:r>
        <w:t>3.5. nusiraminimo kambarys vaikams;</w:t>
      </w:r>
    </w:p>
    <w:p w14:paraId="6CCC0FC5" w14:textId="4B7C5F2C" w:rsidR="007C57DB" w:rsidRDefault="007C57DB" w:rsidP="00EA107B">
      <w:pPr>
        <w:ind w:firstLine="709"/>
        <w:jc w:val="both"/>
      </w:pPr>
      <w:r>
        <w:t>3.6. darbuotojų poilsio kambarys;</w:t>
      </w:r>
    </w:p>
    <w:p w14:paraId="6B85F060" w14:textId="7D5BEDED" w:rsidR="007C57DB" w:rsidRDefault="007C57DB" w:rsidP="00EA107B">
      <w:pPr>
        <w:ind w:firstLine="709"/>
        <w:jc w:val="both"/>
      </w:pPr>
      <w:r>
        <w:t>3.7. valytojos patalpa su vieta valymo priemonėms ir įrangai saugoti;</w:t>
      </w:r>
    </w:p>
    <w:p w14:paraId="0C637DCD" w14:textId="438080A6" w:rsidR="007C57DB" w:rsidRDefault="007C57DB" w:rsidP="00EA107B">
      <w:pPr>
        <w:ind w:firstLine="709"/>
        <w:jc w:val="both"/>
      </w:pPr>
      <w:r>
        <w:t xml:space="preserve">3.8. </w:t>
      </w:r>
      <w:r w:rsidR="00F30F56">
        <w:t>trys</w:t>
      </w:r>
      <w:r>
        <w:t xml:space="preserve"> kabinetai specialistams;</w:t>
      </w:r>
    </w:p>
    <w:p w14:paraId="5FDDDCBD" w14:textId="4DE67FC0" w:rsidR="007C57DB" w:rsidRDefault="007C57DB" w:rsidP="00EA107B">
      <w:pPr>
        <w:ind w:firstLine="709"/>
        <w:jc w:val="both"/>
      </w:pPr>
      <w:r>
        <w:t>3.9. bendro naudojimo tualetai (WC), įskaitant tualetą, pritaikytą asmenims su negalia.</w:t>
      </w:r>
    </w:p>
    <w:p w14:paraId="4E202B4C" w14:textId="65B55DED" w:rsidR="007C57DB" w:rsidRDefault="007C57DB" w:rsidP="00EA107B">
      <w:pPr>
        <w:ind w:firstLine="709"/>
        <w:jc w:val="both"/>
      </w:pPr>
      <w:r>
        <w:t>4. Nuomojamos negyvenamosios patalpos turi būti suprojektuotos taip, kad būtų užtikrintos tinkamos sąlygos vaikų ugdymo veiklai, higienai, personalo darbui ir materialin</w:t>
      </w:r>
      <w:r w:rsidR="001263AD">
        <w:t>ėms</w:t>
      </w:r>
      <w:r>
        <w:t xml:space="preserve"> vertyb</w:t>
      </w:r>
      <w:r w:rsidR="001263AD">
        <w:t>ėms</w:t>
      </w:r>
      <w:r>
        <w:t xml:space="preserve"> saugo</w:t>
      </w:r>
      <w:r w:rsidR="001263AD">
        <w:t>ti</w:t>
      </w:r>
      <w:r>
        <w:t>.</w:t>
      </w:r>
    </w:p>
    <w:p w14:paraId="36546C76" w14:textId="79E12FA0" w:rsidR="007C57DB" w:rsidRDefault="007C57DB" w:rsidP="00EA107B">
      <w:pPr>
        <w:ind w:firstLine="709"/>
        <w:jc w:val="both"/>
      </w:pPr>
      <w:r>
        <w:t xml:space="preserve">5. Patalpų </w:t>
      </w:r>
      <w:r w:rsidR="001263AD">
        <w:t>su</w:t>
      </w:r>
      <w:r>
        <w:t>planavimas turi būti racionalus, užtikrinantis sklandžią vidaus logistiką: patalpų funkcinės zonos turi būti aiškiai atskirtos, o judėjimo srautai – patogūs ir saugūs.</w:t>
      </w:r>
    </w:p>
    <w:p w14:paraId="0C2F540B" w14:textId="77777777" w:rsidR="007C57DB" w:rsidRDefault="007C57DB" w:rsidP="00EA107B">
      <w:pPr>
        <w:ind w:firstLine="709"/>
        <w:jc w:val="both"/>
      </w:pPr>
      <w:r>
        <w:t>6. Visi patalpų dydžiai, aukščiai, natūralios šviesos pateikimas, vėdinimo, šildymo ir vėsinimo sprendiniai privalo atitikti galiojančius Lietuvos Respublikos teisės aktų, statybos techninių reglamentų, higienos normų ir kitų privalomų standartų reikalavimus.</w:t>
      </w:r>
    </w:p>
    <w:p w14:paraId="3F731439" w14:textId="77777777" w:rsidR="007C57DB" w:rsidRDefault="007C57DB" w:rsidP="00EA107B">
      <w:pPr>
        <w:ind w:firstLine="709"/>
        <w:jc w:val="both"/>
      </w:pPr>
      <w:r>
        <w:t>7. Nuomojamos patalpos turi būti pritaikytos naudoti taip, kad jų eksploatacija atitiktų darbuotojų ir vaikų saugos bei sveikatos užtikrinimo principus, įskaitant evakuacijos sąlygų, priešgaisrinės saugos ir higienos normų laikymąsi.</w:t>
      </w:r>
    </w:p>
    <w:p w14:paraId="6FA678E4" w14:textId="4EED07DB" w:rsidR="001A6C55" w:rsidRDefault="007C57DB" w:rsidP="00EA107B">
      <w:pPr>
        <w:ind w:firstLine="709"/>
        <w:jc w:val="both"/>
      </w:pPr>
      <w:r>
        <w:t xml:space="preserve">8. Patalpų įrengimas ir </w:t>
      </w:r>
      <w:r w:rsidR="001263AD">
        <w:t>su</w:t>
      </w:r>
      <w:r>
        <w:t>planavimas negali prieštarauti ir turi būti suderintas su galiojančiais teritorijų planavimo dokumentais bei statybą reglamentuojančiais teisės aktais.</w:t>
      </w:r>
    </w:p>
    <w:p w14:paraId="120D309B" w14:textId="77777777" w:rsidR="001A6C55" w:rsidRDefault="001A6C55"/>
    <w:p w14:paraId="087AF3CD" w14:textId="7827795B" w:rsidR="000661D9" w:rsidRDefault="000661D9">
      <w:r>
        <w:br w:type="page"/>
      </w:r>
    </w:p>
    <w:p w14:paraId="1D67817C" w14:textId="77777777" w:rsidR="001A6C55" w:rsidRDefault="001A6C55"/>
    <w:p w14:paraId="60C40BCE" w14:textId="68D0419A" w:rsidR="002F56CF" w:rsidRDefault="002F56CF" w:rsidP="002F56CF">
      <w:pPr>
        <w:ind w:left="5184"/>
      </w:pPr>
      <w:r w:rsidRPr="002F56CF">
        <w:t>Negyvenamųjų patalpų, skirtų ikimokyklinio ir (ar) priešmokyklinio ugdymo funkcijoms vykdyti, nuomos teisių įsigijimo skelbiamų derybų būdu sąlyg</w:t>
      </w:r>
      <w:r w:rsidR="008C2C51">
        <w:t>ų</w:t>
      </w:r>
      <w:r w:rsidRPr="002F56CF">
        <w:t xml:space="preserve"> ir vertinimo kriterijų apraš</w:t>
      </w:r>
      <w:r>
        <w:t>o</w:t>
      </w:r>
    </w:p>
    <w:p w14:paraId="37968AAA" w14:textId="7468958C" w:rsidR="000661D9" w:rsidRDefault="00C31068" w:rsidP="000661D9">
      <w:pPr>
        <w:ind w:left="5184"/>
      </w:pPr>
      <w:r>
        <w:t>3</w:t>
      </w:r>
      <w:r w:rsidR="000661D9">
        <w:t xml:space="preserve"> priedas</w:t>
      </w:r>
    </w:p>
    <w:p w14:paraId="255271ED" w14:textId="77777777" w:rsidR="000661D9" w:rsidRDefault="000661D9" w:rsidP="000661D9"/>
    <w:p w14:paraId="66E96697" w14:textId="77218ACC" w:rsidR="000661D9" w:rsidRPr="00FE3CD4" w:rsidRDefault="00EE3655" w:rsidP="000661D9">
      <w:pPr>
        <w:jc w:val="center"/>
        <w:rPr>
          <w:b/>
          <w:bCs/>
        </w:rPr>
      </w:pPr>
      <w:r w:rsidRPr="00EE3655">
        <w:rPr>
          <w:b/>
          <w:bCs/>
        </w:rPr>
        <w:t>NEGYVENAMŲJŲ PATALPŲ SKIRTŲ IKIMOKYKLINIO IR (AR) PRIEŠMOKYKLINIO UGDYMO FUNKCIJOMS VYKDYTI NUOMOS SUTARTIES</w:t>
      </w:r>
      <w:r>
        <w:rPr>
          <w:b/>
          <w:bCs/>
        </w:rPr>
        <w:t xml:space="preserve"> PROJEKTAS</w:t>
      </w:r>
    </w:p>
    <w:p w14:paraId="5CF6B196" w14:textId="77777777" w:rsidR="000661D9" w:rsidRDefault="000661D9"/>
    <w:p w14:paraId="3551617B" w14:textId="446FB2E8" w:rsidR="00EE3655" w:rsidRDefault="00EE3655" w:rsidP="00EE3655">
      <w:pPr>
        <w:jc w:val="center"/>
      </w:pPr>
      <w:r>
        <w:t>(dokumentas pateikiamas atskirame faile PDF formatu)</w:t>
      </w:r>
    </w:p>
    <w:p w14:paraId="29BCE3F0" w14:textId="77777777" w:rsidR="001A6C55" w:rsidRDefault="001A6C55"/>
    <w:sectPr w:rsidR="001A6C55" w:rsidSect="00181E5D">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27DE" w14:textId="77777777" w:rsidR="003445B4" w:rsidRDefault="003445B4" w:rsidP="00DA5934">
      <w:r>
        <w:separator/>
      </w:r>
    </w:p>
  </w:endnote>
  <w:endnote w:type="continuationSeparator" w:id="0">
    <w:p w14:paraId="19373025" w14:textId="77777777" w:rsidR="003445B4" w:rsidRDefault="003445B4" w:rsidP="00DA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77F2" w14:textId="77777777" w:rsidR="003445B4" w:rsidRDefault="003445B4" w:rsidP="00DA5934">
      <w:r>
        <w:separator/>
      </w:r>
    </w:p>
  </w:footnote>
  <w:footnote w:type="continuationSeparator" w:id="0">
    <w:p w14:paraId="37D45A92" w14:textId="77777777" w:rsidR="003445B4" w:rsidRDefault="003445B4" w:rsidP="00DA5934">
      <w:r>
        <w:continuationSeparator/>
      </w:r>
    </w:p>
  </w:footnote>
  <w:footnote w:id="1">
    <w:p w14:paraId="3BC4C3C1" w14:textId="77777777" w:rsidR="005B230B" w:rsidRPr="008A1D14" w:rsidRDefault="005B230B" w:rsidP="00DA5934">
      <w:pPr>
        <w:pStyle w:val="Puslapioinaostekstas"/>
        <w:rPr>
          <w:rFonts w:cs="Times New Roman"/>
        </w:rPr>
      </w:pPr>
      <w:r w:rsidRPr="008A1D14">
        <w:rPr>
          <w:rStyle w:val="Puslapioinaosnuoroda"/>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2">
    <w:p w14:paraId="0687F598" w14:textId="5BF400D4" w:rsidR="005B230B" w:rsidRDefault="005B230B">
      <w:pPr>
        <w:pStyle w:val="Puslapioinaostekstas"/>
      </w:pPr>
      <w:r>
        <w:rPr>
          <w:rStyle w:val="Puslapioinaosnuoroda"/>
        </w:rPr>
        <w:footnoteRef/>
      </w:r>
      <w:r>
        <w:t xml:space="preserve"> </w:t>
      </w:r>
      <w:r w:rsidRPr="001E545E">
        <w:t>Nuomojamų negyvenamųjų patalpų grupių langų ploto ir grupių grindų ploto santykis</w:t>
      </w:r>
      <w:r>
        <w:t xml:space="preserve"> matuojamas </w:t>
      </w:r>
      <w:r w:rsidRPr="00A92962">
        <w:t>kiekvien</w:t>
      </w:r>
      <w:r>
        <w:t>ai</w:t>
      </w:r>
      <w:r w:rsidRPr="00A92962">
        <w:t xml:space="preserve"> grupės patalp</w:t>
      </w:r>
      <w:r>
        <w:t>ai</w:t>
      </w:r>
      <w:r w:rsidRPr="00A92962">
        <w:t xml:space="preserve"> atskirai</w:t>
      </w:r>
      <w:r>
        <w:t>. Į</w:t>
      </w:r>
      <w:r w:rsidRPr="00021554">
        <w:t xml:space="preserve"> langų plotą įskaičiuojami tik išorinių atitvarų vertikaliuose fasaduose esantys langai, kurie suteikia natūralią šviesą grupių patalpoms. Į langų plotą neįtraukiami langai, išeinantys į vidaus patalpas, bendras erdves ar kitus neišorinius paviršius</w:t>
      </w:r>
      <w:r>
        <w:t>. Vertinimui taikoma mažiausia (blogiausia, prasčiausia) reikšmė iš nustatytų santykio reikšmių.</w:t>
      </w:r>
    </w:p>
  </w:footnote>
  <w:footnote w:id="3">
    <w:p w14:paraId="0F552C29" w14:textId="6EB649DB" w:rsidR="005B230B" w:rsidRDefault="005B230B">
      <w:pPr>
        <w:pStyle w:val="Puslapioinaostekstas"/>
      </w:pPr>
      <w:r>
        <w:rPr>
          <w:rStyle w:val="Puslapioinaosnuoroda"/>
        </w:rPr>
        <w:footnoteRef/>
      </w:r>
      <w:r>
        <w:t xml:space="preserve"> </w:t>
      </w:r>
      <w:r w:rsidRPr="002971C7">
        <w:t>Nuomojamų negyvenamųjų patalpų foninio triukšmo lygis (LAeq)</w:t>
      </w:r>
      <w:r>
        <w:t xml:space="preserve"> </w:t>
      </w:r>
      <w:r w:rsidRPr="00A92962">
        <w:t xml:space="preserve">matuojamas kiekvienoje grupės patalpoje atskirai, laikantis galiojančių matavimo metodikų. Vertinimui taikoma </w:t>
      </w:r>
      <w:r>
        <w:t>didžiausia</w:t>
      </w:r>
      <w:r w:rsidRPr="00A92962">
        <w:t xml:space="preserve"> (</w:t>
      </w:r>
      <w:r>
        <w:t>blogiausia, prasčiausia</w:t>
      </w:r>
      <w:r w:rsidRPr="00A92962">
        <w:t>) iš nustatytų LAeq reikšmių visose vertinamose grupėse</w:t>
      </w:r>
      <w:r>
        <w:t>.</w:t>
      </w:r>
    </w:p>
  </w:footnote>
  <w:footnote w:id="4">
    <w:p w14:paraId="23694637" w14:textId="0A1706E8" w:rsidR="005B230B" w:rsidRDefault="005B230B">
      <w:pPr>
        <w:pStyle w:val="Puslapioinaostekstas"/>
      </w:pPr>
      <w:r>
        <w:rPr>
          <w:rStyle w:val="Puslapioinaosnuoroda"/>
        </w:rPr>
        <w:footnoteRef/>
      </w:r>
      <w:r>
        <w:t xml:space="preserve"> </w:t>
      </w:r>
      <w:r>
        <w:t xml:space="preserve">Matuojamas atstumas nuo viešojo transporto stotelės iki pagrindinio įėjimo į </w:t>
      </w:r>
      <w:r w:rsidRPr="00300E34">
        <w:t>Nuomojam</w:t>
      </w:r>
      <w:r>
        <w:t>as</w:t>
      </w:r>
      <w:r w:rsidRPr="00300E34">
        <w:t xml:space="preserve"> negyvenam</w:t>
      </w:r>
      <w:r>
        <w:t>ąsias</w:t>
      </w:r>
      <w:r w:rsidRPr="00300E34">
        <w:t xml:space="preserve"> patalp</w:t>
      </w:r>
      <w:r>
        <w:t>as.</w:t>
      </w:r>
    </w:p>
  </w:footnote>
  <w:footnote w:id="5">
    <w:p w14:paraId="0696A4C0" w14:textId="77777777" w:rsidR="005B230B" w:rsidRDefault="005B230B" w:rsidP="00DA5934">
      <w:pPr>
        <w:pStyle w:val="Puslapioinaostekstas"/>
      </w:pPr>
      <w:r>
        <w:rPr>
          <w:rStyle w:val="Puslapioinaosnuoroda"/>
        </w:rPr>
        <w:footnoteRef/>
      </w:r>
      <w:r>
        <w:t xml:space="preserve"> </w:t>
      </w:r>
      <w:r>
        <w:t>Pavyzdys: yra gauti trys pasiūlymai, kurių S reikšmės yra: S=200 (A Kandidatas), S=150 (B Kandidatas), S=120 (C Kandidatas). Ekonomiškai naudingiausias pasiūlymas – C Kandidato pateiktas pasiūlymas. Pasiūlymų eilė: 1. C Kandidatas (S=120), 2. B Kandidatas (S=150), 3. A Kandidatas (S=200).</w:t>
      </w:r>
    </w:p>
  </w:footnote>
  <w:footnote w:id="6">
    <w:p w14:paraId="02E0584C" w14:textId="54A5B3B7" w:rsidR="005B230B" w:rsidRDefault="005B230B" w:rsidP="00C560DC">
      <w:pPr>
        <w:pStyle w:val="Puslapioinaostekstas"/>
      </w:pPr>
      <w:r>
        <w:rPr>
          <w:rStyle w:val="Puslapioinaosnuoroda"/>
        </w:rPr>
        <w:footnoteRef/>
      </w:r>
      <w:r>
        <w:t xml:space="preserve"> </w:t>
      </w:r>
      <w:r>
        <w:t>Jeigu Kandidatas prie kriterijaus nepasirinko (nepažymėjo) nei vieno varianto, tuomet laikoma, kad Kandidatas pasirinko tą variantą, už kurį suteikiamas mažiausias balų skaičius. Jeigu Kandidatas prie kriterijaus pasirinko (pažymėjo) kelis variantus, tuomet laikoma, kad Kandidatas pasirinko tą variantą (iš tiekėjo pasirinktų (pažymėtų)), už kurį suteikiamas mažesnis balų skaičius.</w:t>
      </w:r>
    </w:p>
  </w:footnote>
  <w:footnote w:id="7">
    <w:p w14:paraId="28832E12" w14:textId="24EB1B9E" w:rsidR="005B230B" w:rsidRDefault="005B230B">
      <w:pPr>
        <w:pStyle w:val="Puslapioinaostekstas"/>
      </w:pPr>
      <w:r>
        <w:rPr>
          <w:rStyle w:val="Puslapioinaosnuoroda"/>
        </w:rPr>
        <w:footnoteRef/>
      </w:r>
      <w:r>
        <w:t xml:space="preserve"> </w:t>
      </w:r>
      <w:r>
        <w:t>Perkančioji organizacija nėra PVM mokėtoja, todėl vadovaujantis Lietuvos Respublikos pridėtinės vertės mokesčio įstatymo 31 straipsnio 2 dalimi, nuomojamos patalpos PVM neapmokestinamos.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CF2"/>
    <w:multiLevelType w:val="multilevel"/>
    <w:tmpl w:val="106A1046"/>
    <w:lvl w:ilvl="0">
      <w:start w:val="1"/>
      <w:numFmt w:val="decimal"/>
      <w:suff w:val="space"/>
      <w:lvlText w:val="%1."/>
      <w:lvlJc w:val="left"/>
      <w:pPr>
        <w:ind w:left="0" w:firstLine="709"/>
      </w:pPr>
      <w:rPr>
        <w:rFonts w:hint="default"/>
        <w:strike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CA64EA7"/>
    <w:multiLevelType w:val="multilevel"/>
    <w:tmpl w:val="9FBA27EE"/>
    <w:lvl w:ilvl="0">
      <w:start w:val="1"/>
      <w:numFmt w:val="decimal"/>
      <w:lvlText w:val="%1."/>
      <w:lvlJc w:val="left"/>
      <w:pPr>
        <w:ind w:left="1095" w:hanging="375"/>
      </w:pPr>
      <w:rPr>
        <w:rFonts w:hint="default"/>
        <w:color w:val="auto"/>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983775142">
    <w:abstractNumId w:val="0"/>
  </w:num>
  <w:num w:numId="2" w16cid:durableId="1632900575">
    <w:abstractNumId w:val="2"/>
  </w:num>
  <w:num w:numId="3" w16cid:durableId="68625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5D"/>
    <w:rsid w:val="000011C4"/>
    <w:rsid w:val="00003A6D"/>
    <w:rsid w:val="00004EB9"/>
    <w:rsid w:val="00021527"/>
    <w:rsid w:val="00021554"/>
    <w:rsid w:val="00024924"/>
    <w:rsid w:val="00026112"/>
    <w:rsid w:val="000270F7"/>
    <w:rsid w:val="00032C88"/>
    <w:rsid w:val="0003453A"/>
    <w:rsid w:val="00045943"/>
    <w:rsid w:val="00051B49"/>
    <w:rsid w:val="00061AD9"/>
    <w:rsid w:val="000661D9"/>
    <w:rsid w:val="00073F5C"/>
    <w:rsid w:val="0008692E"/>
    <w:rsid w:val="00086D31"/>
    <w:rsid w:val="00092B53"/>
    <w:rsid w:val="000A0EE2"/>
    <w:rsid w:val="000A48B4"/>
    <w:rsid w:val="000B06FB"/>
    <w:rsid w:val="000B5384"/>
    <w:rsid w:val="000C070A"/>
    <w:rsid w:val="000D5986"/>
    <w:rsid w:val="000E0B7E"/>
    <w:rsid w:val="0011217F"/>
    <w:rsid w:val="00124AD7"/>
    <w:rsid w:val="001263AD"/>
    <w:rsid w:val="00134979"/>
    <w:rsid w:val="001359B0"/>
    <w:rsid w:val="00152B17"/>
    <w:rsid w:val="00154F3B"/>
    <w:rsid w:val="001609D1"/>
    <w:rsid w:val="00170A21"/>
    <w:rsid w:val="0017167C"/>
    <w:rsid w:val="00172490"/>
    <w:rsid w:val="00180252"/>
    <w:rsid w:val="00181E5D"/>
    <w:rsid w:val="001821B1"/>
    <w:rsid w:val="00186A5C"/>
    <w:rsid w:val="00190453"/>
    <w:rsid w:val="00191039"/>
    <w:rsid w:val="0019336C"/>
    <w:rsid w:val="001939A4"/>
    <w:rsid w:val="0019448A"/>
    <w:rsid w:val="00196ABE"/>
    <w:rsid w:val="001A5759"/>
    <w:rsid w:val="001A6C55"/>
    <w:rsid w:val="001B5E1E"/>
    <w:rsid w:val="001B7772"/>
    <w:rsid w:val="001C1A43"/>
    <w:rsid w:val="001C3C63"/>
    <w:rsid w:val="001D2268"/>
    <w:rsid w:val="001D7AE4"/>
    <w:rsid w:val="001E2DA9"/>
    <w:rsid w:val="001E545E"/>
    <w:rsid w:val="001E5A2A"/>
    <w:rsid w:val="001E72ED"/>
    <w:rsid w:val="001F6BC7"/>
    <w:rsid w:val="00203603"/>
    <w:rsid w:val="0020798B"/>
    <w:rsid w:val="00207FDD"/>
    <w:rsid w:val="00210DD7"/>
    <w:rsid w:val="00213F34"/>
    <w:rsid w:val="002171E8"/>
    <w:rsid w:val="00221A7F"/>
    <w:rsid w:val="0022220E"/>
    <w:rsid w:val="00222FEA"/>
    <w:rsid w:val="00224041"/>
    <w:rsid w:val="00227CA5"/>
    <w:rsid w:val="002336B4"/>
    <w:rsid w:val="0023635A"/>
    <w:rsid w:val="00242774"/>
    <w:rsid w:val="0024517A"/>
    <w:rsid w:val="00246C6B"/>
    <w:rsid w:val="00247B0A"/>
    <w:rsid w:val="00250C0A"/>
    <w:rsid w:val="00255BD6"/>
    <w:rsid w:val="00265051"/>
    <w:rsid w:val="00266C6E"/>
    <w:rsid w:val="0026799E"/>
    <w:rsid w:val="00271F26"/>
    <w:rsid w:val="00272BCD"/>
    <w:rsid w:val="00274BDA"/>
    <w:rsid w:val="002802D7"/>
    <w:rsid w:val="002971C7"/>
    <w:rsid w:val="002A170E"/>
    <w:rsid w:val="002B2112"/>
    <w:rsid w:val="002B61B0"/>
    <w:rsid w:val="002B7062"/>
    <w:rsid w:val="002B7D40"/>
    <w:rsid w:val="002C708B"/>
    <w:rsid w:val="002D00FF"/>
    <w:rsid w:val="002D09AE"/>
    <w:rsid w:val="002E4777"/>
    <w:rsid w:val="002E4935"/>
    <w:rsid w:val="002F0EF5"/>
    <w:rsid w:val="002F56CF"/>
    <w:rsid w:val="00300E34"/>
    <w:rsid w:val="00311225"/>
    <w:rsid w:val="00315619"/>
    <w:rsid w:val="00321194"/>
    <w:rsid w:val="003241D0"/>
    <w:rsid w:val="00327816"/>
    <w:rsid w:val="00331F92"/>
    <w:rsid w:val="003353CC"/>
    <w:rsid w:val="00335744"/>
    <w:rsid w:val="0034097C"/>
    <w:rsid w:val="003435E4"/>
    <w:rsid w:val="003445B4"/>
    <w:rsid w:val="00346B40"/>
    <w:rsid w:val="003503D9"/>
    <w:rsid w:val="003515B8"/>
    <w:rsid w:val="00356FEA"/>
    <w:rsid w:val="003717ED"/>
    <w:rsid w:val="00375142"/>
    <w:rsid w:val="00376A90"/>
    <w:rsid w:val="003772CB"/>
    <w:rsid w:val="00386AFB"/>
    <w:rsid w:val="0039181E"/>
    <w:rsid w:val="003A06DD"/>
    <w:rsid w:val="003A4ABB"/>
    <w:rsid w:val="003A6C1C"/>
    <w:rsid w:val="003B2C9A"/>
    <w:rsid w:val="003D04CB"/>
    <w:rsid w:val="003D09E4"/>
    <w:rsid w:val="003D2787"/>
    <w:rsid w:val="003D65C1"/>
    <w:rsid w:val="003D69EA"/>
    <w:rsid w:val="003E5FF1"/>
    <w:rsid w:val="003E7385"/>
    <w:rsid w:val="003F34F7"/>
    <w:rsid w:val="003F4F1A"/>
    <w:rsid w:val="003F6308"/>
    <w:rsid w:val="00404B5E"/>
    <w:rsid w:val="004112FA"/>
    <w:rsid w:val="00412B8D"/>
    <w:rsid w:val="004137BD"/>
    <w:rsid w:val="00413C9D"/>
    <w:rsid w:val="004163AB"/>
    <w:rsid w:val="004273B7"/>
    <w:rsid w:val="004361E6"/>
    <w:rsid w:val="00442F93"/>
    <w:rsid w:val="0044545A"/>
    <w:rsid w:val="0045278C"/>
    <w:rsid w:val="0045440F"/>
    <w:rsid w:val="00460F56"/>
    <w:rsid w:val="00461067"/>
    <w:rsid w:val="0046186E"/>
    <w:rsid w:val="0046391C"/>
    <w:rsid w:val="00465FE4"/>
    <w:rsid w:val="00470D7E"/>
    <w:rsid w:val="00476F54"/>
    <w:rsid w:val="004816A6"/>
    <w:rsid w:val="004840B0"/>
    <w:rsid w:val="00486BE3"/>
    <w:rsid w:val="00493947"/>
    <w:rsid w:val="004A686B"/>
    <w:rsid w:val="004D7A2D"/>
    <w:rsid w:val="004E07B5"/>
    <w:rsid w:val="004E0924"/>
    <w:rsid w:val="004F0FF7"/>
    <w:rsid w:val="004F1F77"/>
    <w:rsid w:val="00506A0B"/>
    <w:rsid w:val="005124A1"/>
    <w:rsid w:val="00524C31"/>
    <w:rsid w:val="00530FC9"/>
    <w:rsid w:val="0053769B"/>
    <w:rsid w:val="00541BF4"/>
    <w:rsid w:val="00545A1D"/>
    <w:rsid w:val="00546BCB"/>
    <w:rsid w:val="005508FB"/>
    <w:rsid w:val="00555B64"/>
    <w:rsid w:val="00555E09"/>
    <w:rsid w:val="005712F8"/>
    <w:rsid w:val="00577BAB"/>
    <w:rsid w:val="00581EEB"/>
    <w:rsid w:val="00582AEA"/>
    <w:rsid w:val="005907C1"/>
    <w:rsid w:val="005A6DB0"/>
    <w:rsid w:val="005A6ECE"/>
    <w:rsid w:val="005A7F9C"/>
    <w:rsid w:val="005B230B"/>
    <w:rsid w:val="005B2E87"/>
    <w:rsid w:val="005B75DD"/>
    <w:rsid w:val="005C42B2"/>
    <w:rsid w:val="005C615B"/>
    <w:rsid w:val="005D196B"/>
    <w:rsid w:val="005D27D6"/>
    <w:rsid w:val="005D3D05"/>
    <w:rsid w:val="005E691E"/>
    <w:rsid w:val="005E76F0"/>
    <w:rsid w:val="00604474"/>
    <w:rsid w:val="00606791"/>
    <w:rsid w:val="0061513D"/>
    <w:rsid w:val="00617DA6"/>
    <w:rsid w:val="00620649"/>
    <w:rsid w:val="00627BD6"/>
    <w:rsid w:val="00641095"/>
    <w:rsid w:val="00642FA9"/>
    <w:rsid w:val="00651740"/>
    <w:rsid w:val="0065543C"/>
    <w:rsid w:val="00656EC7"/>
    <w:rsid w:val="00672234"/>
    <w:rsid w:val="0067238D"/>
    <w:rsid w:val="006736F5"/>
    <w:rsid w:val="00686A05"/>
    <w:rsid w:val="00692EA7"/>
    <w:rsid w:val="006A1AFF"/>
    <w:rsid w:val="006A4220"/>
    <w:rsid w:val="006A5690"/>
    <w:rsid w:val="006B0198"/>
    <w:rsid w:val="006B22E3"/>
    <w:rsid w:val="006B5F72"/>
    <w:rsid w:val="006B72F1"/>
    <w:rsid w:val="006C00B9"/>
    <w:rsid w:val="006C0118"/>
    <w:rsid w:val="006C16D5"/>
    <w:rsid w:val="006C4EE9"/>
    <w:rsid w:val="006D09BE"/>
    <w:rsid w:val="006D2D8D"/>
    <w:rsid w:val="006D4B5C"/>
    <w:rsid w:val="006D7C68"/>
    <w:rsid w:val="006E0E07"/>
    <w:rsid w:val="006E5013"/>
    <w:rsid w:val="006E64DA"/>
    <w:rsid w:val="006F2300"/>
    <w:rsid w:val="006F4E34"/>
    <w:rsid w:val="00700AD7"/>
    <w:rsid w:val="00712380"/>
    <w:rsid w:val="00721D03"/>
    <w:rsid w:val="00725119"/>
    <w:rsid w:val="0072562A"/>
    <w:rsid w:val="00726D7C"/>
    <w:rsid w:val="00731E45"/>
    <w:rsid w:val="00733A5E"/>
    <w:rsid w:val="00735344"/>
    <w:rsid w:val="00736B63"/>
    <w:rsid w:val="00743605"/>
    <w:rsid w:val="00750526"/>
    <w:rsid w:val="00762404"/>
    <w:rsid w:val="00770293"/>
    <w:rsid w:val="00774617"/>
    <w:rsid w:val="0077533F"/>
    <w:rsid w:val="00780BDC"/>
    <w:rsid w:val="00795572"/>
    <w:rsid w:val="00797F60"/>
    <w:rsid w:val="007A631E"/>
    <w:rsid w:val="007B11D3"/>
    <w:rsid w:val="007C0223"/>
    <w:rsid w:val="007C0C97"/>
    <w:rsid w:val="007C46E7"/>
    <w:rsid w:val="007C57DB"/>
    <w:rsid w:val="007C6844"/>
    <w:rsid w:val="007D02A8"/>
    <w:rsid w:val="007D2EA9"/>
    <w:rsid w:val="007D6FA0"/>
    <w:rsid w:val="007E01F7"/>
    <w:rsid w:val="007E1595"/>
    <w:rsid w:val="007E30D6"/>
    <w:rsid w:val="007E48D2"/>
    <w:rsid w:val="007F1324"/>
    <w:rsid w:val="007F7C43"/>
    <w:rsid w:val="0080354C"/>
    <w:rsid w:val="00804E4D"/>
    <w:rsid w:val="008152EE"/>
    <w:rsid w:val="00822F0B"/>
    <w:rsid w:val="00823D5F"/>
    <w:rsid w:val="00826E01"/>
    <w:rsid w:val="00832D15"/>
    <w:rsid w:val="00833441"/>
    <w:rsid w:val="008369DD"/>
    <w:rsid w:val="00846D72"/>
    <w:rsid w:val="00847259"/>
    <w:rsid w:val="0084793A"/>
    <w:rsid w:val="008551A7"/>
    <w:rsid w:val="008605ED"/>
    <w:rsid w:val="0086283F"/>
    <w:rsid w:val="00864C24"/>
    <w:rsid w:val="008767BF"/>
    <w:rsid w:val="008813AC"/>
    <w:rsid w:val="00893B27"/>
    <w:rsid w:val="0089539D"/>
    <w:rsid w:val="008A55EF"/>
    <w:rsid w:val="008A6F8C"/>
    <w:rsid w:val="008A7976"/>
    <w:rsid w:val="008B43BF"/>
    <w:rsid w:val="008B5D33"/>
    <w:rsid w:val="008C2C51"/>
    <w:rsid w:val="008C2C77"/>
    <w:rsid w:val="008C6ED2"/>
    <w:rsid w:val="008D410C"/>
    <w:rsid w:val="008F3FCC"/>
    <w:rsid w:val="008F51DC"/>
    <w:rsid w:val="008F53C5"/>
    <w:rsid w:val="00904764"/>
    <w:rsid w:val="00904EB5"/>
    <w:rsid w:val="00907EFE"/>
    <w:rsid w:val="00914934"/>
    <w:rsid w:val="00915445"/>
    <w:rsid w:val="00916D2C"/>
    <w:rsid w:val="009171DE"/>
    <w:rsid w:val="009205F2"/>
    <w:rsid w:val="00926179"/>
    <w:rsid w:val="009332F4"/>
    <w:rsid w:val="00933582"/>
    <w:rsid w:val="0094012E"/>
    <w:rsid w:val="009514AB"/>
    <w:rsid w:val="00951990"/>
    <w:rsid w:val="00954830"/>
    <w:rsid w:val="00955DDB"/>
    <w:rsid w:val="00962658"/>
    <w:rsid w:val="0098087A"/>
    <w:rsid w:val="009851A2"/>
    <w:rsid w:val="00994EDE"/>
    <w:rsid w:val="0099671B"/>
    <w:rsid w:val="009A1FEF"/>
    <w:rsid w:val="009A25C3"/>
    <w:rsid w:val="009A2B13"/>
    <w:rsid w:val="009A41B0"/>
    <w:rsid w:val="009B02EA"/>
    <w:rsid w:val="009B1D9E"/>
    <w:rsid w:val="009B275A"/>
    <w:rsid w:val="009D3FDF"/>
    <w:rsid w:val="009D7A2B"/>
    <w:rsid w:val="009E26E6"/>
    <w:rsid w:val="009E480A"/>
    <w:rsid w:val="009F6C8C"/>
    <w:rsid w:val="009F7DFA"/>
    <w:rsid w:val="00A077FC"/>
    <w:rsid w:val="00A113F7"/>
    <w:rsid w:val="00A242A2"/>
    <w:rsid w:val="00A30648"/>
    <w:rsid w:val="00A42C1E"/>
    <w:rsid w:val="00A542BD"/>
    <w:rsid w:val="00A605BA"/>
    <w:rsid w:val="00A622EC"/>
    <w:rsid w:val="00A7651C"/>
    <w:rsid w:val="00A90F55"/>
    <w:rsid w:val="00A92962"/>
    <w:rsid w:val="00A955B5"/>
    <w:rsid w:val="00AA195D"/>
    <w:rsid w:val="00AA1EB7"/>
    <w:rsid w:val="00AA209D"/>
    <w:rsid w:val="00AA3698"/>
    <w:rsid w:val="00AB05AF"/>
    <w:rsid w:val="00AB4E4C"/>
    <w:rsid w:val="00AC021C"/>
    <w:rsid w:val="00AC6D8E"/>
    <w:rsid w:val="00AC7714"/>
    <w:rsid w:val="00AC7933"/>
    <w:rsid w:val="00AD50EA"/>
    <w:rsid w:val="00AE0C72"/>
    <w:rsid w:val="00AE4879"/>
    <w:rsid w:val="00AF22F4"/>
    <w:rsid w:val="00AF5112"/>
    <w:rsid w:val="00AF64D3"/>
    <w:rsid w:val="00AF6573"/>
    <w:rsid w:val="00B15407"/>
    <w:rsid w:val="00B15446"/>
    <w:rsid w:val="00B23311"/>
    <w:rsid w:val="00B2343E"/>
    <w:rsid w:val="00B2450C"/>
    <w:rsid w:val="00B253DD"/>
    <w:rsid w:val="00B25789"/>
    <w:rsid w:val="00B35294"/>
    <w:rsid w:val="00B44BE1"/>
    <w:rsid w:val="00B4524C"/>
    <w:rsid w:val="00B5420F"/>
    <w:rsid w:val="00B60DC0"/>
    <w:rsid w:val="00B6288A"/>
    <w:rsid w:val="00B75BC5"/>
    <w:rsid w:val="00B853A6"/>
    <w:rsid w:val="00B95019"/>
    <w:rsid w:val="00BA0A7E"/>
    <w:rsid w:val="00BA2070"/>
    <w:rsid w:val="00BA6B69"/>
    <w:rsid w:val="00BB1353"/>
    <w:rsid w:val="00BB1B53"/>
    <w:rsid w:val="00BB7623"/>
    <w:rsid w:val="00BB776A"/>
    <w:rsid w:val="00BC168F"/>
    <w:rsid w:val="00BD1B9B"/>
    <w:rsid w:val="00BD4B42"/>
    <w:rsid w:val="00BE0E9A"/>
    <w:rsid w:val="00C0399F"/>
    <w:rsid w:val="00C06A1D"/>
    <w:rsid w:val="00C07211"/>
    <w:rsid w:val="00C14D40"/>
    <w:rsid w:val="00C14DD8"/>
    <w:rsid w:val="00C17084"/>
    <w:rsid w:val="00C22826"/>
    <w:rsid w:val="00C31068"/>
    <w:rsid w:val="00C34B77"/>
    <w:rsid w:val="00C42317"/>
    <w:rsid w:val="00C43EB7"/>
    <w:rsid w:val="00C4769B"/>
    <w:rsid w:val="00C50148"/>
    <w:rsid w:val="00C50A4B"/>
    <w:rsid w:val="00C5163C"/>
    <w:rsid w:val="00C52459"/>
    <w:rsid w:val="00C560DC"/>
    <w:rsid w:val="00C6429D"/>
    <w:rsid w:val="00C65EE3"/>
    <w:rsid w:val="00C73912"/>
    <w:rsid w:val="00C74FFB"/>
    <w:rsid w:val="00C76C59"/>
    <w:rsid w:val="00C86F64"/>
    <w:rsid w:val="00C95DEF"/>
    <w:rsid w:val="00C96E99"/>
    <w:rsid w:val="00C9753C"/>
    <w:rsid w:val="00C97952"/>
    <w:rsid w:val="00CB1F97"/>
    <w:rsid w:val="00CC1006"/>
    <w:rsid w:val="00CC6560"/>
    <w:rsid w:val="00CC6970"/>
    <w:rsid w:val="00CD29D1"/>
    <w:rsid w:val="00CD71E0"/>
    <w:rsid w:val="00CE4D42"/>
    <w:rsid w:val="00CE59B1"/>
    <w:rsid w:val="00CE5CCD"/>
    <w:rsid w:val="00CF2FA3"/>
    <w:rsid w:val="00D11025"/>
    <w:rsid w:val="00D16EED"/>
    <w:rsid w:val="00D22E1F"/>
    <w:rsid w:val="00D24143"/>
    <w:rsid w:val="00D243A5"/>
    <w:rsid w:val="00D2730E"/>
    <w:rsid w:val="00D37335"/>
    <w:rsid w:val="00D376BB"/>
    <w:rsid w:val="00D50195"/>
    <w:rsid w:val="00D5220D"/>
    <w:rsid w:val="00D54C55"/>
    <w:rsid w:val="00D5503C"/>
    <w:rsid w:val="00D65A20"/>
    <w:rsid w:val="00D70AF6"/>
    <w:rsid w:val="00D73162"/>
    <w:rsid w:val="00D7477E"/>
    <w:rsid w:val="00D76BCA"/>
    <w:rsid w:val="00D76F73"/>
    <w:rsid w:val="00D77232"/>
    <w:rsid w:val="00DA5806"/>
    <w:rsid w:val="00DA5934"/>
    <w:rsid w:val="00DB2F07"/>
    <w:rsid w:val="00DC47DC"/>
    <w:rsid w:val="00DD3D43"/>
    <w:rsid w:val="00DF2A0B"/>
    <w:rsid w:val="00E00CC2"/>
    <w:rsid w:val="00E12804"/>
    <w:rsid w:val="00E1330D"/>
    <w:rsid w:val="00E134E0"/>
    <w:rsid w:val="00E1351E"/>
    <w:rsid w:val="00E23893"/>
    <w:rsid w:val="00E33BC5"/>
    <w:rsid w:val="00E46A7C"/>
    <w:rsid w:val="00E50A07"/>
    <w:rsid w:val="00E536F8"/>
    <w:rsid w:val="00E540AE"/>
    <w:rsid w:val="00E569CC"/>
    <w:rsid w:val="00E57827"/>
    <w:rsid w:val="00E6518E"/>
    <w:rsid w:val="00E65C0B"/>
    <w:rsid w:val="00E661F0"/>
    <w:rsid w:val="00E714CB"/>
    <w:rsid w:val="00E71DE6"/>
    <w:rsid w:val="00E732C9"/>
    <w:rsid w:val="00E760F4"/>
    <w:rsid w:val="00E92216"/>
    <w:rsid w:val="00EA0794"/>
    <w:rsid w:val="00EA107B"/>
    <w:rsid w:val="00EA7564"/>
    <w:rsid w:val="00EB0801"/>
    <w:rsid w:val="00EB14E0"/>
    <w:rsid w:val="00EB24C3"/>
    <w:rsid w:val="00EC4C0E"/>
    <w:rsid w:val="00EC673D"/>
    <w:rsid w:val="00ED2B8F"/>
    <w:rsid w:val="00ED5B5D"/>
    <w:rsid w:val="00EE0D89"/>
    <w:rsid w:val="00EE3655"/>
    <w:rsid w:val="00EE3B86"/>
    <w:rsid w:val="00EF1001"/>
    <w:rsid w:val="00EF4100"/>
    <w:rsid w:val="00EF509F"/>
    <w:rsid w:val="00F0021B"/>
    <w:rsid w:val="00F04AAE"/>
    <w:rsid w:val="00F12F56"/>
    <w:rsid w:val="00F17604"/>
    <w:rsid w:val="00F30F56"/>
    <w:rsid w:val="00F4105B"/>
    <w:rsid w:val="00F45D28"/>
    <w:rsid w:val="00F50624"/>
    <w:rsid w:val="00F5234F"/>
    <w:rsid w:val="00F60B1F"/>
    <w:rsid w:val="00F72144"/>
    <w:rsid w:val="00F734D4"/>
    <w:rsid w:val="00F75DE6"/>
    <w:rsid w:val="00F93D46"/>
    <w:rsid w:val="00F967D3"/>
    <w:rsid w:val="00FA2394"/>
    <w:rsid w:val="00FA2B7A"/>
    <w:rsid w:val="00FB161F"/>
    <w:rsid w:val="00FB6BEE"/>
    <w:rsid w:val="00FC3742"/>
    <w:rsid w:val="00FC66AB"/>
    <w:rsid w:val="00FE3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0133"/>
  <w15:chartTrackingRefBased/>
  <w15:docId w15:val="{CD562F31-C29E-4BD8-9CF6-6489024C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6C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8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1E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1E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1E5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81E5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1E5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81E5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1E5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E5D"/>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181E5D"/>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181E5D"/>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181E5D"/>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181E5D"/>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181E5D"/>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181E5D"/>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181E5D"/>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181E5D"/>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181E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1E5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181E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1E5D"/>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181E5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81E5D"/>
    <w:rPr>
      <w:rFonts w:asciiTheme="majorBidi" w:hAnsiTheme="majorBidi"/>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1E5D"/>
    <w:pPr>
      <w:ind w:left="720"/>
      <w:contextualSpacing/>
    </w:pPr>
  </w:style>
  <w:style w:type="character" w:styleId="Rykuspabraukimas">
    <w:name w:val="Intense Emphasis"/>
    <w:basedOn w:val="Numatytasispastraiposriftas"/>
    <w:uiPriority w:val="21"/>
    <w:qFormat/>
    <w:rsid w:val="00181E5D"/>
    <w:rPr>
      <w:i/>
      <w:iCs/>
      <w:color w:val="0F4761" w:themeColor="accent1" w:themeShade="BF"/>
    </w:rPr>
  </w:style>
  <w:style w:type="paragraph" w:styleId="Iskirtacitata">
    <w:name w:val="Intense Quote"/>
    <w:basedOn w:val="prastasis"/>
    <w:next w:val="prastasis"/>
    <w:link w:val="IskirtacitataDiagrama"/>
    <w:uiPriority w:val="30"/>
    <w:qFormat/>
    <w:rsid w:val="0018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1E5D"/>
    <w:rPr>
      <w:rFonts w:asciiTheme="majorBidi" w:hAnsiTheme="majorBidi"/>
      <w:i/>
      <w:iCs/>
      <w:color w:val="0F4761" w:themeColor="accent1" w:themeShade="BF"/>
      <w:kern w:val="0"/>
      <w:sz w:val="24"/>
      <w14:ligatures w14:val="none"/>
    </w:rPr>
  </w:style>
  <w:style w:type="character" w:styleId="Rykinuoroda">
    <w:name w:val="Intense Reference"/>
    <w:basedOn w:val="Numatytasispastraiposriftas"/>
    <w:uiPriority w:val="32"/>
    <w:qFormat/>
    <w:rsid w:val="00181E5D"/>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4273B7"/>
    <w:rPr>
      <w:sz w:val="16"/>
      <w:szCs w:val="16"/>
    </w:rPr>
  </w:style>
  <w:style w:type="paragraph" w:styleId="Komentarotekstas">
    <w:name w:val="annotation text"/>
    <w:basedOn w:val="prastasis"/>
    <w:link w:val="KomentarotekstasDiagrama"/>
    <w:uiPriority w:val="99"/>
    <w:unhideWhenUsed/>
    <w:rsid w:val="004273B7"/>
    <w:rPr>
      <w:sz w:val="20"/>
    </w:rPr>
  </w:style>
  <w:style w:type="character" w:customStyle="1" w:styleId="KomentarotekstasDiagrama">
    <w:name w:val="Komentaro tekstas Diagrama"/>
    <w:basedOn w:val="Numatytasispastraiposriftas"/>
    <w:link w:val="Komentarotekstas"/>
    <w:uiPriority w:val="99"/>
    <w:rsid w:val="004273B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273B7"/>
    <w:rPr>
      <w:b/>
      <w:bCs/>
    </w:rPr>
  </w:style>
  <w:style w:type="character" w:customStyle="1" w:styleId="KomentarotemaDiagrama">
    <w:name w:val="Komentaro tema Diagrama"/>
    <w:basedOn w:val="KomentarotekstasDiagrama"/>
    <w:link w:val="Komentarotema"/>
    <w:uiPriority w:val="99"/>
    <w:semiHidden/>
    <w:rsid w:val="004273B7"/>
    <w:rPr>
      <w:rFonts w:ascii="Times New Roman" w:eastAsia="Times New Roman" w:hAnsi="Times New Roman" w:cs="Times New Roman"/>
      <w:b/>
      <w:bCs/>
      <w:kern w:val="0"/>
      <w:sz w:val="20"/>
      <w:szCs w:val="20"/>
      <w14:ligatures w14:val="none"/>
    </w:rPr>
  </w:style>
  <w:style w:type="paragraph" w:styleId="Antrat">
    <w:name w:val="caption"/>
    <w:basedOn w:val="prastasis"/>
    <w:next w:val="prastasis"/>
    <w:uiPriority w:val="35"/>
    <w:unhideWhenUsed/>
    <w:qFormat/>
    <w:rsid w:val="00DA5934"/>
    <w:pPr>
      <w:jc w:val="both"/>
    </w:pPr>
    <w:rPr>
      <w:rFonts w:eastAsiaTheme="minorHAnsi" w:cstheme="minorBidi"/>
      <w:b/>
      <w:iCs/>
      <w:szCs w:val="18"/>
    </w:rPr>
  </w:style>
  <w:style w:type="table" w:styleId="Lentelstinklelis">
    <w:name w:val="Table Grid"/>
    <w:basedOn w:val="prastojilentel"/>
    <w:uiPriority w:val="39"/>
    <w:rsid w:val="00DA59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A5934"/>
    <w:pPr>
      <w:jc w:val="both"/>
    </w:pPr>
    <w:rPr>
      <w:rFonts w:eastAsiaTheme="minorHAnsi" w:cstheme="minorBid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5934"/>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A593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5934"/>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semiHidden/>
    <w:unhideWhenUsed/>
    <w:rsid w:val="009F6C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6C8C"/>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65543C"/>
    <w:rPr>
      <w:color w:val="467886" w:themeColor="hyperlink"/>
      <w:u w:val="single"/>
    </w:rPr>
  </w:style>
  <w:style w:type="paragraph" w:styleId="Pataisymai">
    <w:name w:val="Revision"/>
    <w:hidden/>
    <w:uiPriority w:val="99"/>
    <w:semiHidden/>
    <w:rsid w:val="00954830"/>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376A90"/>
    <w:pPr>
      <w:tabs>
        <w:tab w:val="center" w:pos="4513"/>
        <w:tab w:val="right" w:pos="9026"/>
      </w:tabs>
    </w:pPr>
  </w:style>
  <w:style w:type="character" w:customStyle="1" w:styleId="AntratsDiagrama">
    <w:name w:val="Antraštės Diagrama"/>
    <w:basedOn w:val="Numatytasispastraiposriftas"/>
    <w:link w:val="Antrats"/>
    <w:uiPriority w:val="99"/>
    <w:rsid w:val="00376A9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76A90"/>
    <w:pPr>
      <w:tabs>
        <w:tab w:val="center" w:pos="4513"/>
        <w:tab w:val="right" w:pos="9026"/>
      </w:tabs>
    </w:pPr>
  </w:style>
  <w:style w:type="character" w:customStyle="1" w:styleId="PoratDiagrama">
    <w:name w:val="Poraštė Diagrama"/>
    <w:basedOn w:val="Numatytasispastraiposriftas"/>
    <w:link w:val="Porat"/>
    <w:uiPriority w:val="99"/>
    <w:rsid w:val="00376A9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Suboc@vrs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Kliauga@vrs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582D3-EF65-4914-A23E-8D21C884F7C1}">
  <ds:schemaRefs>
    <ds:schemaRef ds:uri="http://schemas.openxmlformats.org/officeDocument/2006/bibliography"/>
  </ds:schemaRefs>
</ds:datastoreItem>
</file>

<file path=customXml/itemProps2.xml><?xml version="1.0" encoding="utf-8"?>
<ds:datastoreItem xmlns:ds="http://schemas.openxmlformats.org/officeDocument/2006/customXml" ds:itemID="{50C58EDA-6433-41DF-A239-D9BF12638DC4}">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786635CE-9BD1-4885-89C9-82A7AE13A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E8B30-14FC-438C-9FD7-B074E708B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19288</Words>
  <Characters>10995</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Kliauga</dc:creator>
  <cp:lastModifiedBy>Ilona Leganovič</cp:lastModifiedBy>
  <cp:revision>3</cp:revision>
  <dcterms:created xsi:type="dcterms:W3CDTF">2025-09-10T13:21:00Z</dcterms:created>
  <dcterms:modified xsi:type="dcterms:W3CDTF">2025-09-10T13:37:00Z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