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E98C" w14:textId="77777777" w:rsidR="00482910" w:rsidRDefault="00000000">
      <w:pPr>
        <w:pStyle w:val="Betarp"/>
        <w:jc w:val="right"/>
        <w:rPr>
          <w:lang w:eastAsia="pl-PL"/>
        </w:rPr>
      </w:pPr>
      <w:r>
        <w:rPr>
          <w:lang w:eastAsia="pl-PL"/>
        </w:rPr>
        <w:t>TVIRTINU</w:t>
      </w:r>
      <w:r>
        <w:rPr>
          <w:lang w:eastAsia="pl-PL"/>
        </w:rPr>
        <w:br/>
      </w:r>
      <w:proofErr w:type="spellStart"/>
      <w:r>
        <w:rPr>
          <w:lang w:eastAsia="pl-PL"/>
        </w:rPr>
        <w:t>Vladislavo</w:t>
      </w:r>
      <w:proofErr w:type="spellEnd"/>
      <w:r>
        <w:rPr>
          <w:lang w:eastAsia="pl-PL"/>
        </w:rPr>
        <w:t xml:space="preserve"> Sirokomlės muziejaus</w:t>
      </w:r>
    </w:p>
    <w:p w14:paraId="556B7FEB" w14:textId="77777777" w:rsidR="00482910" w:rsidRDefault="00000000">
      <w:pPr>
        <w:pStyle w:val="Betarp"/>
        <w:tabs>
          <w:tab w:val="left" w:pos="11430"/>
        </w:tabs>
        <w:jc w:val="right"/>
      </w:pPr>
      <w:r>
        <w:rPr>
          <w:lang w:eastAsia="pl-PL"/>
        </w:rPr>
        <w:t>Direktorė Helena Bakulo</w:t>
      </w:r>
      <w:r>
        <w:rPr>
          <w:lang w:eastAsia="pl-PL"/>
        </w:rPr>
        <w:br/>
      </w:r>
    </w:p>
    <w:p w14:paraId="18172EF8" w14:textId="77777777" w:rsidR="00482910" w:rsidRDefault="00482910">
      <w:pPr>
        <w:spacing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</w:p>
    <w:p w14:paraId="4C719657" w14:textId="4215FA6C" w:rsidR="00482910" w:rsidRDefault="00000000">
      <w:pPr>
        <w:spacing w:line="360" w:lineRule="auto"/>
        <w:jc w:val="center"/>
      </w:pPr>
      <w:r>
        <w:rPr>
          <w:rFonts w:eastAsia="Times New Roman"/>
          <w:i/>
          <w:sz w:val="28"/>
          <w:szCs w:val="24"/>
          <w:lang w:eastAsia="pl-PL"/>
        </w:rPr>
        <w:t xml:space="preserve">Vilniaus rajono </w:t>
      </w:r>
      <w:proofErr w:type="spellStart"/>
      <w:r>
        <w:rPr>
          <w:rFonts w:eastAsia="Times New Roman"/>
          <w:i/>
          <w:sz w:val="28"/>
          <w:szCs w:val="24"/>
          <w:lang w:eastAsia="pl-PL"/>
        </w:rPr>
        <w:t>Vladislavo</w:t>
      </w:r>
      <w:proofErr w:type="spellEnd"/>
      <w:r>
        <w:rPr>
          <w:rFonts w:eastAsia="Times New Roman"/>
          <w:i/>
          <w:sz w:val="28"/>
          <w:szCs w:val="24"/>
          <w:lang w:eastAsia="pl-PL"/>
        </w:rPr>
        <w:t xml:space="preserve"> Sirokomlės muziejaus </w:t>
      </w:r>
    </w:p>
    <w:p w14:paraId="3CA174ED" w14:textId="77777777" w:rsidR="00482910" w:rsidRDefault="00000000">
      <w:pPr>
        <w:spacing w:after="120" w:line="360" w:lineRule="auto"/>
        <w:jc w:val="center"/>
      </w:pPr>
      <w:r>
        <w:rPr>
          <w:rFonts w:eastAsia="Times New Roman"/>
          <w:bCs/>
          <w:i/>
          <w:sz w:val="28"/>
          <w:szCs w:val="24"/>
          <w:lang w:eastAsia="pl-PL"/>
        </w:rPr>
        <w:t xml:space="preserve">2025 m. </w:t>
      </w:r>
      <w:r>
        <w:rPr>
          <w:rFonts w:eastAsia="Times New Roman"/>
          <w:b/>
          <w:i/>
          <w:sz w:val="28"/>
          <w:szCs w:val="24"/>
          <w:lang w:eastAsia="pl-PL"/>
        </w:rPr>
        <w:t>gruodžio</w:t>
      </w:r>
      <w:r>
        <w:rPr>
          <w:rFonts w:eastAsia="Times New Roman"/>
          <w:b/>
          <w:sz w:val="28"/>
          <w:szCs w:val="24"/>
          <w:lang w:eastAsia="pl-PL"/>
        </w:rPr>
        <w:t xml:space="preserve"> </w:t>
      </w:r>
      <w:r>
        <w:rPr>
          <w:rFonts w:eastAsia="Times New Roman"/>
          <w:i/>
          <w:sz w:val="28"/>
          <w:szCs w:val="24"/>
          <w:lang w:eastAsia="pl-PL"/>
        </w:rPr>
        <w:t>mėn. renginių planas</w:t>
      </w:r>
    </w:p>
    <w:tbl>
      <w:tblPr>
        <w:tblW w:w="14601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40"/>
        <w:gridCol w:w="6662"/>
        <w:gridCol w:w="2693"/>
        <w:gridCol w:w="2410"/>
      </w:tblGrid>
      <w:tr w:rsidR="00482910" w14:paraId="66CC1A77" w14:textId="77777777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8277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030CC4F5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A78C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76B5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37AAEE39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CCD6" w14:textId="77777777" w:rsidR="00482910" w:rsidRDefault="00000000">
            <w:pPr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F633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1B40CECF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204A8B3B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482910" w14:paraId="51C42C86" w14:textId="77777777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44BC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C3A7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B1F7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1177" w14:textId="77777777" w:rsidR="00482910" w:rsidRDefault="00482910">
            <w:pPr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452E0009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3223" w14:textId="77777777" w:rsidR="00482910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482910" w14:paraId="1C4D6A7C" w14:textId="7777777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F947" w14:textId="77777777" w:rsidR="00482910" w:rsidRDefault="00482910">
            <w:pPr>
              <w:numPr>
                <w:ilvl w:val="0"/>
                <w:numId w:val="1"/>
              </w:numPr>
              <w:jc w:val="right"/>
              <w:rPr>
                <w:rFonts w:eastAsia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0883" w14:textId="77777777" w:rsidR="00482910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5CD5" w14:textId="77777777" w:rsidR="00482910" w:rsidRDefault="00000000">
            <w:pPr>
              <w:spacing w:after="160" w:line="254" w:lineRule="auto"/>
              <w:jc w:val="center"/>
            </w:pPr>
            <w:r>
              <w:t>„Kuriame Kalėdas“ – šiaudinių žaisliukų dirbtuvės, skirtos paminėti Tarptautinę asmenų su negalia dieną</w:t>
            </w:r>
          </w:p>
          <w:p w14:paraId="24615004" w14:textId="77777777" w:rsidR="00482910" w:rsidRDefault="00482910">
            <w:pPr>
              <w:contextualSpacing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6E03" w14:textId="77777777" w:rsidR="00482910" w:rsidRDefault="00000000">
            <w:pPr>
              <w:jc w:val="center"/>
            </w:pPr>
            <w:r>
              <w:t xml:space="preserve"> 2025-12-03, 10.00 val. V. Sirokomlės g.5, </w:t>
            </w:r>
            <w:proofErr w:type="spellStart"/>
            <w:r>
              <w:t>Bareikiškių</w:t>
            </w:r>
            <w:proofErr w:type="spellEnd"/>
            <w:r>
              <w:t xml:space="preserve"> k., Rukainių sen., Vilniaus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A7" w14:textId="77777777" w:rsidR="00482910" w:rsidRDefault="00000000">
            <w:pPr>
              <w:pStyle w:val="Sraopastraipa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 xml:space="preserve">P.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zh-CN"/>
              </w:rPr>
              <w:t>Radzevič</w:t>
            </w:r>
            <w:proofErr w:type="spellEnd"/>
          </w:p>
          <w:p w14:paraId="53C088D0" w14:textId="77777777" w:rsidR="00482910" w:rsidRDefault="00000000">
            <w:pPr>
              <w:pStyle w:val="Sraopastraipa"/>
            </w:pPr>
            <w:r>
              <w:rPr>
                <w:rFonts w:eastAsia="Times New Roman"/>
                <w:szCs w:val="24"/>
                <w:lang w:eastAsia="zh-CN"/>
              </w:rPr>
              <w:t xml:space="preserve">tel. </w:t>
            </w:r>
            <w:r>
              <w:rPr>
                <w:szCs w:val="24"/>
              </w:rPr>
              <w:t>2 43 64 02</w:t>
            </w:r>
          </w:p>
        </w:tc>
      </w:tr>
      <w:tr w:rsidR="00482910" w14:paraId="60EC4FB9" w14:textId="7777777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D623" w14:textId="77777777" w:rsidR="00482910" w:rsidRDefault="00482910">
            <w:pPr>
              <w:numPr>
                <w:ilvl w:val="0"/>
                <w:numId w:val="1"/>
              </w:numPr>
              <w:jc w:val="right"/>
              <w:rPr>
                <w:rFonts w:eastAsia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D44F" w14:textId="77777777" w:rsidR="00482910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9B24" w14:textId="77777777" w:rsidR="00482910" w:rsidRDefault="00000000">
            <w:pPr>
              <w:contextualSpacing/>
              <w:jc w:val="center"/>
            </w:pPr>
            <w:r>
              <w:rPr>
                <w:rFonts w:eastAsia="Times New Roman"/>
                <w:szCs w:val="24"/>
                <w:lang w:eastAsia="zh-CN"/>
              </w:rPr>
              <w:t>„</w:t>
            </w:r>
            <w:r>
              <w:rPr>
                <w:rFonts w:eastAsia="Times New Roman"/>
                <w:szCs w:val="24"/>
              </w:rPr>
              <w:t>Balta literatų kavinukė</w:t>
            </w:r>
            <w:r>
              <w:rPr>
                <w:rFonts w:eastAsia="Times New Roman"/>
                <w:szCs w:val="24"/>
                <w:lang w:eastAsia="zh-CN"/>
              </w:rPr>
              <w:t>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6FA5" w14:textId="77777777" w:rsidR="00482910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Gruodžio 28 d.</w:t>
            </w:r>
          </w:p>
          <w:p w14:paraId="5BB1F64A" w14:textId="77777777" w:rsidR="00482910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12.00 val.</w:t>
            </w:r>
          </w:p>
          <w:p w14:paraId="55425D8F" w14:textId="77777777" w:rsidR="00482910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V. Sirokomlės g. 5,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  <w:r>
              <w:rPr>
                <w:rFonts w:eastAsia="Times New Roman"/>
                <w:szCs w:val="24"/>
                <w:lang w:eastAsia="zh-CN"/>
              </w:rPr>
              <w:t>, Vilniaus r.</w:t>
            </w:r>
          </w:p>
          <w:p w14:paraId="6E0C0745" w14:textId="77777777" w:rsidR="00482910" w:rsidRDefault="00482910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D77A" w14:textId="77777777" w:rsidR="00482910" w:rsidRDefault="00000000">
            <w:pPr>
              <w:ind w:hanging="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Helena Bakulo</w:t>
            </w:r>
          </w:p>
          <w:p w14:paraId="697A556F" w14:textId="77777777" w:rsidR="00482910" w:rsidRDefault="00000000">
            <w:pPr>
              <w:ind w:hanging="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Ana </w:t>
            </w:r>
            <w:proofErr w:type="spellStart"/>
            <w:r>
              <w:rPr>
                <w:rFonts w:eastAsia="Times New Roman"/>
                <w:szCs w:val="24"/>
              </w:rPr>
              <w:t>Taukin</w:t>
            </w:r>
            <w:proofErr w:type="spellEnd"/>
          </w:p>
          <w:p w14:paraId="152C75AB" w14:textId="77777777" w:rsidR="00482910" w:rsidRDefault="00000000">
            <w:pPr>
              <w:ind w:hanging="2"/>
              <w:jc w:val="center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Juzef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Šostakovski</w:t>
            </w:r>
            <w:proofErr w:type="spellEnd"/>
          </w:p>
          <w:p w14:paraId="65AADBA3" w14:textId="77777777" w:rsidR="00482910" w:rsidRDefault="0000000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Patricija </w:t>
            </w:r>
            <w:proofErr w:type="spellStart"/>
            <w:r>
              <w:rPr>
                <w:rFonts w:eastAsia="Times New Roman"/>
                <w:szCs w:val="24"/>
              </w:rPr>
              <w:t>Radzevič</w:t>
            </w:r>
            <w:proofErr w:type="spellEnd"/>
          </w:p>
          <w:p w14:paraId="66B8F718" w14:textId="77777777" w:rsidR="00482910" w:rsidRDefault="00000000">
            <w:pPr>
              <w:jc w:val="center"/>
            </w:pPr>
            <w:r>
              <w:rPr>
                <w:rFonts w:eastAsia="Times New Roman"/>
                <w:szCs w:val="24"/>
                <w:lang w:eastAsia="zh-CN"/>
              </w:rPr>
              <w:t xml:space="preserve">tel. </w:t>
            </w:r>
            <w:r>
              <w:rPr>
                <w:szCs w:val="24"/>
              </w:rPr>
              <w:t>2 43 64 02</w:t>
            </w:r>
          </w:p>
        </w:tc>
      </w:tr>
    </w:tbl>
    <w:p w14:paraId="64BB5DA6" w14:textId="77777777" w:rsidR="00482910" w:rsidRDefault="00482910"/>
    <w:sectPr w:rsidR="00482910">
      <w:pgSz w:w="16838" w:h="11906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8573" w14:textId="77777777" w:rsidR="0049632F" w:rsidRDefault="0049632F">
      <w:r>
        <w:separator/>
      </w:r>
    </w:p>
  </w:endnote>
  <w:endnote w:type="continuationSeparator" w:id="0">
    <w:p w14:paraId="39FACC4C" w14:textId="77777777" w:rsidR="0049632F" w:rsidRDefault="0049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F789" w14:textId="77777777" w:rsidR="0049632F" w:rsidRDefault="0049632F">
      <w:r>
        <w:rPr>
          <w:color w:val="000000"/>
        </w:rPr>
        <w:separator/>
      </w:r>
    </w:p>
  </w:footnote>
  <w:footnote w:type="continuationSeparator" w:id="0">
    <w:p w14:paraId="2899F8D7" w14:textId="77777777" w:rsidR="0049632F" w:rsidRDefault="0049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17056"/>
    <w:multiLevelType w:val="multilevel"/>
    <w:tmpl w:val="D1E4D25C"/>
    <w:lvl w:ilvl="0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>
      <w:start w:val="1"/>
      <w:numFmt w:val="lowerLetter"/>
      <w:lvlText w:val="."/>
      <w:lvlJc w:val="left"/>
      <w:pPr>
        <w:ind w:left="810" w:hanging="360"/>
      </w:pPr>
    </w:lvl>
    <w:lvl w:ilvl="2">
      <w:start w:val="1"/>
      <w:numFmt w:val="lowerRoman"/>
      <w:lvlText w:val="."/>
      <w:lvlJc w:val="right"/>
      <w:pPr>
        <w:ind w:left="1530" w:hanging="180"/>
      </w:pPr>
    </w:lvl>
    <w:lvl w:ilvl="3">
      <w:start w:val="1"/>
      <w:numFmt w:val="decimal"/>
      <w:lvlText w:val="."/>
      <w:lvlJc w:val="left"/>
      <w:pPr>
        <w:ind w:left="2250" w:hanging="360"/>
      </w:pPr>
    </w:lvl>
    <w:lvl w:ilvl="4">
      <w:start w:val="1"/>
      <w:numFmt w:val="lowerLetter"/>
      <w:lvlText w:val="."/>
      <w:lvlJc w:val="left"/>
      <w:pPr>
        <w:ind w:left="2970" w:hanging="360"/>
      </w:pPr>
    </w:lvl>
    <w:lvl w:ilvl="5">
      <w:start w:val="1"/>
      <w:numFmt w:val="lowerRoman"/>
      <w:lvlText w:val="."/>
      <w:lvlJc w:val="right"/>
      <w:pPr>
        <w:ind w:left="3690" w:hanging="180"/>
      </w:pPr>
    </w:lvl>
    <w:lvl w:ilvl="6">
      <w:start w:val="1"/>
      <w:numFmt w:val="decimal"/>
      <w:lvlText w:val="."/>
      <w:lvlJc w:val="left"/>
      <w:pPr>
        <w:ind w:left="4410" w:hanging="360"/>
      </w:pPr>
    </w:lvl>
    <w:lvl w:ilvl="7">
      <w:start w:val="1"/>
      <w:numFmt w:val="lowerLetter"/>
      <w:lvlText w:val="."/>
      <w:lvlJc w:val="left"/>
      <w:pPr>
        <w:ind w:left="5130" w:hanging="360"/>
      </w:pPr>
    </w:lvl>
    <w:lvl w:ilvl="8">
      <w:start w:val="1"/>
      <w:numFmt w:val="lowerRoman"/>
      <w:lvlText w:val="."/>
      <w:lvlJc w:val="right"/>
      <w:pPr>
        <w:ind w:left="5850" w:hanging="180"/>
      </w:pPr>
    </w:lvl>
  </w:abstractNum>
  <w:num w:numId="1" w16cid:durableId="138197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10"/>
    <w:rsid w:val="00482910"/>
    <w:rsid w:val="0049632F"/>
    <w:rsid w:val="00557425"/>
    <w:rsid w:val="00565861"/>
    <w:rsid w:val="00661F68"/>
    <w:rsid w:val="00D63666"/>
    <w:rsid w:val="00E6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9A31"/>
  <w15:docId w15:val="{37148296-3AC6-4004-B5B7-DBA220D0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l">
    <w:name w:val="il"/>
    <w:basedOn w:val="Numatytasispastraiposriftas"/>
  </w:style>
  <w:style w:type="paragraph" w:styleId="Sraopastraipa">
    <w:name w:val="List Paragraph"/>
    <w:basedOn w:val="prastasis"/>
    <w:pPr>
      <w:ind w:left="720"/>
      <w:contextualSpacing/>
    </w:pPr>
  </w:style>
  <w:style w:type="character" w:customStyle="1" w:styleId="q4iawc">
    <w:name w:val="q4iawc"/>
    <w:basedOn w:val="Numatytasispastraiposriftas"/>
  </w:style>
  <w:style w:type="paragraph" w:styleId="Betarp">
    <w:name w:val="No Spacing"/>
    <w:pPr>
      <w:suppressAutoHyphens/>
    </w:p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 w:line="254" w:lineRule="auto"/>
      <w:ind w:left="-1" w:hanging="1"/>
      <w:textAlignment w:val="top"/>
      <w:outlineLvl w:val="0"/>
    </w:pPr>
    <w:rPr>
      <w:rFonts w:ascii="Calibri" w:hAnsi="Calibri" w:cs="Calibri"/>
      <w:b/>
      <w:sz w:val="72"/>
      <w:szCs w:val="72"/>
    </w:rPr>
  </w:style>
  <w:style w:type="character" w:customStyle="1" w:styleId="PavadinimasDiagrama">
    <w:name w:val="Pavadinimas Diagrama"/>
    <w:basedOn w:val="Numatytasispastraiposriftas"/>
    <w:rPr>
      <w:rFonts w:ascii="Calibri" w:hAnsi="Calibri" w:cs="Calibri"/>
      <w:b/>
      <w:position w:val="0"/>
      <w:sz w:val="72"/>
      <w:szCs w:val="7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279</Characters>
  <Application>Microsoft Office Word</Application>
  <DocSecurity>0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VILNIAUS RAJONO TIC</cp:lastModifiedBy>
  <cp:revision>3</cp:revision>
  <cp:lastPrinted>2024-10-25T06:32:00Z</cp:lastPrinted>
  <dcterms:created xsi:type="dcterms:W3CDTF">2025-11-23T12:09:00Z</dcterms:created>
  <dcterms:modified xsi:type="dcterms:W3CDTF">2025-11-23T12:15:00Z</dcterms:modified>
</cp:coreProperties>
</file>