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80E2" w14:textId="77777777" w:rsidR="00290EEC" w:rsidRDefault="00290EEC" w:rsidP="00CC761A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AF455" w14:textId="0D59125F" w:rsidR="00815CC9" w:rsidRDefault="009B089B" w:rsidP="00290EEC">
      <w:pPr>
        <w:tabs>
          <w:tab w:val="left" w:pos="751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FC0">
        <w:rPr>
          <w:rFonts w:ascii="Times New Roman" w:hAnsi="Times New Roman" w:cs="Times New Roman"/>
          <w:b/>
          <w:bCs/>
          <w:sz w:val="28"/>
          <w:szCs w:val="28"/>
        </w:rPr>
        <w:t>Vilniaus rajono savivaldybės administracijos</w:t>
      </w:r>
      <w:r w:rsidR="00CC761A" w:rsidRPr="00480F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82D9EC" w14:textId="77777777" w:rsidR="00290EEC" w:rsidRDefault="007070B1" w:rsidP="00290EEC">
      <w:pPr>
        <w:tabs>
          <w:tab w:val="left" w:pos="751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0B1"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emenčinės miesto </w:t>
      </w:r>
      <w:r w:rsidR="009B089B" w:rsidRPr="00480FC0">
        <w:rPr>
          <w:rFonts w:ascii="Times New Roman" w:hAnsi="Times New Roman" w:cs="Times New Roman"/>
          <w:b/>
          <w:bCs/>
          <w:sz w:val="28"/>
          <w:szCs w:val="28"/>
        </w:rPr>
        <w:t>seniūnijos</w:t>
      </w:r>
      <w:r w:rsidR="00815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89B" w:rsidRPr="00EE7C69">
        <w:rPr>
          <w:rFonts w:ascii="Times New Roman" w:hAnsi="Times New Roman" w:cs="Times New Roman"/>
          <w:b/>
          <w:bCs/>
          <w:sz w:val="28"/>
          <w:szCs w:val="28"/>
        </w:rPr>
        <w:t xml:space="preserve">metų veiklos plano įgyvendinimo </w:t>
      </w:r>
    </w:p>
    <w:p w14:paraId="097A2DEA" w14:textId="0433E91E" w:rsidR="009B089B" w:rsidRPr="00EE7C69" w:rsidRDefault="009B089B" w:rsidP="00290EEC">
      <w:pPr>
        <w:tabs>
          <w:tab w:val="left" w:pos="751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C69">
        <w:rPr>
          <w:rFonts w:ascii="Times New Roman" w:hAnsi="Times New Roman" w:cs="Times New Roman"/>
          <w:b/>
          <w:bCs/>
          <w:sz w:val="28"/>
          <w:szCs w:val="28"/>
        </w:rPr>
        <w:t>ataskaita</w:t>
      </w:r>
    </w:p>
    <w:p w14:paraId="1B7BF684" w14:textId="77777777" w:rsidR="00612728" w:rsidRPr="00612728" w:rsidRDefault="00612728" w:rsidP="00290EEC">
      <w:pPr>
        <w:pStyle w:val="Workstyle2"/>
        <w:numPr>
          <w:ilvl w:val="0"/>
          <w:numId w:val="0"/>
        </w:numPr>
        <w:spacing w:line="360" w:lineRule="auto"/>
      </w:pPr>
    </w:p>
    <w:p w14:paraId="3B566EDB" w14:textId="1FB724B0" w:rsidR="006E46D3" w:rsidRPr="00815CC9" w:rsidRDefault="001011F1" w:rsidP="00290EEC">
      <w:pPr>
        <w:pStyle w:val="H1"/>
        <w:numPr>
          <w:ilvl w:val="0"/>
          <w:numId w:val="21"/>
        </w:numPr>
        <w:tabs>
          <w:tab w:val="left" w:pos="709"/>
        </w:tabs>
        <w:spacing w:after="0" w:line="360" w:lineRule="auto"/>
        <w:ind w:left="0" w:firstLine="426"/>
      </w:pPr>
      <w:r w:rsidRPr="00815CC9">
        <w:t>Apie seniūniją</w:t>
      </w:r>
      <w:r w:rsidR="00290EEC">
        <w:t>.</w:t>
      </w:r>
    </w:p>
    <w:p w14:paraId="49CC6B27" w14:textId="67A834C8" w:rsidR="001A7F02" w:rsidRPr="00815CC9" w:rsidRDefault="00EE7C69" w:rsidP="00290EEC">
      <w:pPr>
        <w:pStyle w:val="Workstyle2"/>
        <w:numPr>
          <w:ilvl w:val="0"/>
          <w:numId w:val="0"/>
        </w:numPr>
        <w:spacing w:after="0" w:line="360" w:lineRule="auto"/>
        <w:ind w:firstLine="426"/>
        <w:rPr>
          <w:rFonts w:cs="Times New Roman"/>
        </w:rPr>
      </w:pPr>
      <w:r w:rsidRPr="00815CC9">
        <w:rPr>
          <w:rFonts w:cs="Times New Roman"/>
        </w:rPr>
        <w:t>Nemenčinės miesto seniūnija yra Vilniaus rajono savivaldybės administracijos strukt</w:t>
      </w:r>
      <w:r w:rsidR="001A7F02" w:rsidRPr="00815CC9">
        <w:rPr>
          <w:rFonts w:cs="Times New Roman"/>
        </w:rPr>
        <w:t>ū</w:t>
      </w:r>
      <w:r w:rsidRPr="00815CC9">
        <w:rPr>
          <w:rFonts w:cs="Times New Roman"/>
        </w:rPr>
        <w:t xml:space="preserve">rinis padalinys, </w:t>
      </w:r>
      <w:r w:rsidR="001A7F02" w:rsidRPr="00815CC9">
        <w:rPr>
          <w:rFonts w:cs="Times New Roman"/>
        </w:rPr>
        <w:t>veikiantis Vilniaus rajono aptarnaujamos teritorijos dalyje.</w:t>
      </w:r>
    </w:p>
    <w:p w14:paraId="1C5F4567" w14:textId="77777777" w:rsidR="006E1163" w:rsidRPr="00815CC9" w:rsidRDefault="001A7F02" w:rsidP="00290EEC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Savo veikla Nemenčinės miesto seniūnija siekia:</w:t>
      </w:r>
    </w:p>
    <w:p w14:paraId="3F7209CA" w14:textId="6C588E7D" w:rsidR="001A7F02" w:rsidRPr="00815CC9" w:rsidRDefault="001A7F02" w:rsidP="00290EEC">
      <w:pPr>
        <w:pStyle w:val="H3"/>
        <w:numPr>
          <w:ilvl w:val="2"/>
          <w:numId w:val="22"/>
        </w:numPr>
        <w:tabs>
          <w:tab w:val="left" w:pos="709"/>
        </w:tabs>
        <w:spacing w:after="0" w:line="360" w:lineRule="auto"/>
        <w:ind w:left="0" w:firstLine="426"/>
      </w:pPr>
      <w:r w:rsidRPr="00815CC9">
        <w:t>tenkinti miesto bendruomenės viešuosius poreikius ir interesus, įgyvendinti savivaldos teisę ir vykdyti viešojo administravimo bei viešųjų paslaugų teikimo funkcijas seniūnijos lygiu, tarnauti gyventojų interesams;</w:t>
      </w:r>
    </w:p>
    <w:p w14:paraId="1B45C05B" w14:textId="77777777" w:rsidR="001A7F02" w:rsidRPr="00815CC9" w:rsidRDefault="001A7F02" w:rsidP="00290EEC">
      <w:pPr>
        <w:pStyle w:val="H3"/>
        <w:numPr>
          <w:ilvl w:val="2"/>
          <w:numId w:val="22"/>
        </w:numPr>
        <w:tabs>
          <w:tab w:val="left" w:pos="709"/>
        </w:tabs>
        <w:spacing w:after="0" w:line="360" w:lineRule="auto"/>
        <w:ind w:left="0" w:firstLine="426"/>
      </w:pPr>
      <w:r w:rsidRPr="00815CC9">
        <w:t>rūpintis seniūnijos gyventojų gerove, kuriant saugią ir kokybišką gyvenamąją aplinką, siekti viešumo ir reaguoti į gyventojų nuomonę, skatinti bendruomenės narių užimtumą;</w:t>
      </w:r>
    </w:p>
    <w:p w14:paraId="6AD41AC2" w14:textId="77777777" w:rsidR="00DB3F9F" w:rsidRPr="00815CC9" w:rsidRDefault="001A7F02" w:rsidP="00290EEC">
      <w:pPr>
        <w:pStyle w:val="H3"/>
        <w:numPr>
          <w:ilvl w:val="2"/>
          <w:numId w:val="22"/>
        </w:numPr>
        <w:tabs>
          <w:tab w:val="left" w:pos="709"/>
        </w:tabs>
        <w:spacing w:after="0" w:line="360" w:lineRule="auto"/>
        <w:ind w:left="0" w:firstLine="426"/>
      </w:pPr>
      <w:r w:rsidRPr="00815CC9">
        <w:t>saugoti ir puoselėti istorines vertybes, krašto tradicijas ir papročius, tenkinti įvairaus amžiaus žmonių interesus, poreikius, organizuoti jiems tradicinius renginius: Kaziuko mugę,</w:t>
      </w:r>
      <w:r w:rsidR="00DB3F9F" w:rsidRPr="00815CC9">
        <w:t xml:space="preserve"> kalėdinės eglutės įžiebimą, Devintines ir kt.</w:t>
      </w:r>
    </w:p>
    <w:p w14:paraId="1652B155" w14:textId="105427B7" w:rsidR="00DB3F9F" w:rsidRPr="00815CC9" w:rsidRDefault="00DB3F9F" w:rsidP="00290EEC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Nemenčinės miesto teritorija yra suskirstyta į tris </w:t>
      </w:r>
      <w:proofErr w:type="spellStart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seniūnaitijas</w:t>
      </w:r>
      <w:proofErr w:type="spellEnd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Pakrantės (</w:t>
      </w:r>
      <w:proofErr w:type="spellStart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seniūnaitė</w:t>
      </w:r>
      <w:proofErr w:type="spellEnd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Ilona </w:t>
      </w:r>
      <w:r w:rsidR="008F0662"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Žilinskienė), Centro (</w:t>
      </w:r>
      <w:proofErr w:type="spellStart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seniūnaitė</w:t>
      </w:r>
      <w:proofErr w:type="spellEnd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Rima </w:t>
      </w:r>
      <w:proofErr w:type="spellStart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Lonska</w:t>
      </w:r>
      <w:proofErr w:type="spellEnd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916E5A"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ir</w:t>
      </w:r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Piliakalnio (</w:t>
      </w:r>
      <w:proofErr w:type="spellStart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seniūnaitė</w:t>
      </w:r>
      <w:proofErr w:type="spellEnd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Roma </w:t>
      </w:r>
      <w:proofErr w:type="spellStart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Peško</w:t>
      </w:r>
      <w:proofErr w:type="spellEnd"/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</w:p>
    <w:p w14:paraId="23100091" w14:textId="77777777" w:rsidR="00941417" w:rsidRPr="00815CC9" w:rsidRDefault="00916E5A" w:rsidP="00290EEC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Seniūnaiči</w:t>
      </w:r>
      <w:r w:rsidR="00941417" w:rsidRPr="00815CC9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ų sueiga svarstė ir priėmė sprendimus dėl:</w:t>
      </w:r>
    </w:p>
    <w:p w14:paraId="06975524" w14:textId="58E9D63D" w:rsidR="00916E5A" w:rsidRPr="00815CC9" w:rsidRDefault="00941417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>seniūnijos 2025 metų veiklos plano projekto;</w:t>
      </w:r>
      <w:r w:rsidR="00916E5A" w:rsidRPr="00815CC9">
        <w:t xml:space="preserve"> </w:t>
      </w:r>
    </w:p>
    <w:p w14:paraId="5177C7A1" w14:textId="41BBA040" w:rsidR="00941417" w:rsidRPr="00815CC9" w:rsidRDefault="00941417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>seniūnijos 2024 metų veiklos plano įgyvendinimo ataskaitos;</w:t>
      </w:r>
    </w:p>
    <w:p w14:paraId="4A1A3DC2" w14:textId="08DAD52C" w:rsidR="00941417" w:rsidRPr="00815CC9" w:rsidRDefault="00941417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>2025-2027 metų seniūnijos kelių (gatvių) remonto, tiesimo, rekonstravimo darbų plano;</w:t>
      </w:r>
    </w:p>
    <w:p w14:paraId="3F547A02" w14:textId="1E67AFBD" w:rsidR="00941417" w:rsidRPr="00815CC9" w:rsidRDefault="00941417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>pavadinimo suteikimo miesto aikštei Švenčionių g. 11;</w:t>
      </w:r>
    </w:p>
    <w:p w14:paraId="0D55FB6F" w14:textId="0D008207" w:rsidR="00941417" w:rsidRPr="00815CC9" w:rsidRDefault="00941417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>pavadinimo suteikimo parkui prie bažnyčios;</w:t>
      </w:r>
    </w:p>
    <w:p w14:paraId="100B7F8A" w14:textId="3ACDB5AE" w:rsidR="00941417" w:rsidRPr="00815CC9" w:rsidRDefault="00941417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>automobilių stovėjimo aikštelių ir pėsčiųjų takų projektavimo darbų pirkimo.</w:t>
      </w:r>
    </w:p>
    <w:p w14:paraId="5C5CCD7C" w14:textId="3AFFA817" w:rsidR="00941417" w:rsidRPr="00815CC9" w:rsidRDefault="005624EF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 xml:space="preserve">Seniūnaičiai surengė susitikimus su savo </w:t>
      </w:r>
      <w:proofErr w:type="spellStart"/>
      <w:r w:rsidRPr="00815CC9">
        <w:t>seniūnaitijų</w:t>
      </w:r>
      <w:proofErr w:type="spellEnd"/>
      <w:r w:rsidRPr="00815CC9">
        <w:t xml:space="preserve"> gyventojais aktualiais klausimais:</w:t>
      </w:r>
    </w:p>
    <w:p w14:paraId="42281513" w14:textId="5CB7F47F" w:rsidR="005624EF" w:rsidRPr="00815CC9" w:rsidRDefault="005624EF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 xml:space="preserve">Dėl galimybės ir sąlygų prisijungti prie centralizuotų miesto tinklų, įgyvendinus Savivaldybės projektą „Geriamojo vandens tiekimo ir nuotekų tvarkymo infrastruktūros plėtra“ (Vėtrungės, Saulėtekio g. mikrorajonai </w:t>
      </w:r>
      <w:r w:rsidR="004D1A48" w:rsidRPr="00815CC9">
        <w:t>–</w:t>
      </w:r>
      <w:r w:rsidRPr="00815CC9">
        <w:t xml:space="preserve"> </w:t>
      </w:r>
      <w:proofErr w:type="spellStart"/>
      <w:r w:rsidR="004D1A48" w:rsidRPr="00815CC9">
        <w:t>seniūnaitė</w:t>
      </w:r>
      <w:proofErr w:type="spellEnd"/>
      <w:r w:rsidR="004D1A48" w:rsidRPr="00815CC9">
        <w:t xml:space="preserve"> Ilona Žilinskienė);</w:t>
      </w:r>
    </w:p>
    <w:p w14:paraId="5B9F7862" w14:textId="632FE38C" w:rsidR="004D1A48" w:rsidRPr="00815CC9" w:rsidRDefault="004D1A48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>Dėl gėlo požeminio vandens gavybos gręžinių, tiekiančių geriamąjį vandenį individualių namų savininkams, įteisinimo Žemės gelmių registre (</w:t>
      </w:r>
      <w:proofErr w:type="spellStart"/>
      <w:r w:rsidRPr="00815CC9">
        <w:t>seniūnaitė</w:t>
      </w:r>
      <w:proofErr w:type="spellEnd"/>
      <w:r w:rsidRPr="00815CC9">
        <w:t xml:space="preserve"> Ilona Žilinskienė);</w:t>
      </w:r>
    </w:p>
    <w:p w14:paraId="16CBC4AA" w14:textId="5DA17A43" w:rsidR="004D1A48" w:rsidRPr="00815CC9" w:rsidRDefault="004D1A48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lastRenderedPageBreak/>
        <w:t>Dėl kreipimosi į UAB „Vilniaus vandenys“ dėl nuotekų tvarkymo tinklų remonto ir aptarnavimo Piliakalnio g., Briedžių g., Piliakalnio skg. (</w:t>
      </w:r>
      <w:proofErr w:type="spellStart"/>
      <w:r w:rsidRPr="00815CC9">
        <w:t>seniūnaitė</w:t>
      </w:r>
      <w:proofErr w:type="spellEnd"/>
      <w:r w:rsidRPr="00815CC9">
        <w:t xml:space="preserve"> Roma </w:t>
      </w:r>
      <w:proofErr w:type="spellStart"/>
      <w:r w:rsidRPr="00815CC9">
        <w:t>Peško</w:t>
      </w:r>
      <w:proofErr w:type="spellEnd"/>
      <w:r w:rsidRPr="00815CC9">
        <w:t>);</w:t>
      </w:r>
    </w:p>
    <w:p w14:paraId="1A3F6711" w14:textId="6AEA2727" w:rsidR="004D1A48" w:rsidRPr="00815CC9" w:rsidRDefault="004D1A48" w:rsidP="00290EEC">
      <w:pPr>
        <w:pStyle w:val="H3"/>
        <w:numPr>
          <w:ilvl w:val="2"/>
          <w:numId w:val="19"/>
        </w:numPr>
        <w:tabs>
          <w:tab w:val="left" w:pos="709"/>
        </w:tabs>
        <w:spacing w:after="0" w:line="360" w:lineRule="auto"/>
        <w:ind w:left="0" w:firstLine="360"/>
      </w:pPr>
      <w:r w:rsidRPr="00815CC9">
        <w:t xml:space="preserve">Dėl lietaus ir polaidžio vandens nuvedimo A. </w:t>
      </w:r>
      <w:proofErr w:type="spellStart"/>
      <w:r w:rsidRPr="00815CC9">
        <w:t>Kitkaus</w:t>
      </w:r>
      <w:proofErr w:type="spellEnd"/>
      <w:r w:rsidRPr="00815CC9">
        <w:t xml:space="preserve"> g.</w:t>
      </w:r>
      <w:r w:rsidR="00BA188C" w:rsidRPr="00815CC9">
        <w:t xml:space="preserve"> (</w:t>
      </w:r>
      <w:proofErr w:type="spellStart"/>
      <w:r w:rsidR="00BA188C" w:rsidRPr="00815CC9">
        <w:t>seniūnaitė</w:t>
      </w:r>
      <w:proofErr w:type="spellEnd"/>
      <w:r w:rsidR="00BA188C" w:rsidRPr="00815CC9">
        <w:t xml:space="preserve"> Roma </w:t>
      </w:r>
      <w:proofErr w:type="spellStart"/>
      <w:r w:rsidR="00BA188C" w:rsidRPr="00815CC9">
        <w:t>Peško</w:t>
      </w:r>
      <w:proofErr w:type="spellEnd"/>
      <w:r w:rsidR="00BA188C" w:rsidRPr="00815CC9">
        <w:t>).</w:t>
      </w:r>
    </w:p>
    <w:p w14:paraId="33302265" w14:textId="2A528D3C" w:rsidR="00694A94" w:rsidRDefault="00694A94" w:rsidP="00290EEC">
      <w:pPr>
        <w:pStyle w:val="H1"/>
        <w:spacing w:after="0" w:line="360" w:lineRule="auto"/>
        <w:ind w:firstLine="360"/>
      </w:pPr>
      <w:r w:rsidRPr="00815CC9">
        <w:t>Svarbiausi įgyvendinti projektai ir įvykdyti darbai</w:t>
      </w:r>
      <w:r w:rsidR="00815CC9">
        <w:t>.</w:t>
      </w:r>
    </w:p>
    <w:p w14:paraId="58A451BC" w14:textId="77777777" w:rsidR="00694A94" w:rsidRPr="00815CC9" w:rsidRDefault="00694A94" w:rsidP="00290EEC">
      <w:pPr>
        <w:pStyle w:val="H2"/>
        <w:spacing w:after="0" w:line="360" w:lineRule="auto"/>
      </w:pPr>
      <w:r w:rsidRPr="00815CC9">
        <w:rPr>
          <w:b/>
          <w:bCs/>
        </w:rPr>
        <w:t>(01) Ekonominio konkurencingumo didinimo programa</w:t>
      </w:r>
    </w:p>
    <w:p w14:paraId="32E0795B" w14:textId="77777777" w:rsidR="00694A94" w:rsidRPr="00815CC9" w:rsidRDefault="00694A94" w:rsidP="00290EEC">
      <w:pPr>
        <w:pStyle w:val="H2"/>
        <w:spacing w:after="0" w:line="360" w:lineRule="auto"/>
        <w:rPr>
          <w:b/>
          <w:bCs/>
        </w:rPr>
      </w:pPr>
      <w:r w:rsidRPr="00815CC9">
        <w:rPr>
          <w:b/>
          <w:bCs/>
        </w:rPr>
        <w:t>(03) Susisiekimo ir gatvių apšvietimo infrastruktūros gerinimo programa (kodas 03.01.03.01):</w:t>
      </w:r>
    </w:p>
    <w:p w14:paraId="689C6CA7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Kalno g. apšvietimo linijos praplėtimo darbai, įskaitant projektavimo paslaugas -10850,00 Eur;</w:t>
      </w:r>
    </w:p>
    <w:p w14:paraId="54011F47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Elektros energijos suvartojimas ir linijų priežiūra bei remontas - 60009,00 Eur;</w:t>
      </w:r>
    </w:p>
    <w:p w14:paraId="4A19D41D" w14:textId="77777777" w:rsidR="00694A94" w:rsidRPr="00815CC9" w:rsidRDefault="00694A94" w:rsidP="00290EEC">
      <w:pPr>
        <w:pStyle w:val="H2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  <w:rPr>
          <w:b/>
          <w:bCs/>
        </w:rPr>
      </w:pPr>
      <w:r w:rsidRPr="00815CC9">
        <w:rPr>
          <w:b/>
          <w:bCs/>
        </w:rPr>
        <w:t>(05) Saugios ir švarios gyvenamosios aplinkos kūrimo programa (kodas 05.01.02.06):</w:t>
      </w:r>
    </w:p>
    <w:p w14:paraId="5BEB36E6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Kelkraščių, stovėjimo aikštelių remontas, duobių taisymas - 121400,00.Eur;</w:t>
      </w:r>
    </w:p>
    <w:p w14:paraId="69A5F1A4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Pėsčiųjų tako remontas Piliakalnio g. 9 – 13202,31 Eur;</w:t>
      </w:r>
    </w:p>
    <w:p w14:paraId="1E34037C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Šaligatvio Vasaros-Lauko g. remontas – 11993,04 Eur;</w:t>
      </w:r>
    </w:p>
    <w:p w14:paraId="4C767CE5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 xml:space="preserve">Pėsčiųjų tiltelių per </w:t>
      </w:r>
      <w:proofErr w:type="spellStart"/>
      <w:r w:rsidRPr="00815CC9">
        <w:t>Nemenčią</w:t>
      </w:r>
      <w:proofErr w:type="spellEnd"/>
      <w:r w:rsidRPr="00815CC9">
        <w:t xml:space="preserve"> įrengimas, įskaitant projektavimo paslaugas: 1 tiltelis – 46741,17 Eur, 2 tiltelis – 77856,31 Eur;</w:t>
      </w:r>
    </w:p>
    <w:p w14:paraId="78A236A7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Jono Krikštytojo paminklo įrengimas -11000,00Eur;</w:t>
      </w:r>
    </w:p>
    <w:p w14:paraId="0217A03B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Medžių pjovimas ir genėjimas - 21800,00 Eur;</w:t>
      </w:r>
    </w:p>
    <w:p w14:paraId="5F6A98C6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 xml:space="preserve">Sporto ir poilsio zonos įrengimas </w:t>
      </w:r>
      <w:proofErr w:type="spellStart"/>
      <w:r w:rsidRPr="00815CC9">
        <w:t>Nemenčios</w:t>
      </w:r>
      <w:proofErr w:type="spellEnd"/>
      <w:r w:rsidRPr="00815CC9">
        <w:t xml:space="preserve"> pakrantėje - 31300,00 Eur;</w:t>
      </w:r>
    </w:p>
    <w:p w14:paraId="1773DD9E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Vaikų žaidimų aikštelių remontas - 45000,00 Eur;</w:t>
      </w:r>
    </w:p>
    <w:p w14:paraId="5309C047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Miesto infrastruktūros priežiūra - 98500,00 Eur;</w:t>
      </w:r>
    </w:p>
    <w:p w14:paraId="38224161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 xml:space="preserve">Tvenkinių valymo darbai - 22800,00 Eur: </w:t>
      </w:r>
    </w:p>
    <w:p w14:paraId="1532FB0F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Miesto apželdinimo darbai - 22000,00 Eur;</w:t>
      </w:r>
    </w:p>
    <w:p w14:paraId="5FD6399A" w14:textId="77777777" w:rsidR="00694A94" w:rsidRPr="00815CC9" w:rsidRDefault="00694A94" w:rsidP="00290EEC">
      <w:pPr>
        <w:pStyle w:val="H3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26"/>
      </w:pPr>
      <w:r w:rsidRPr="00815CC9">
        <w:t>Prekyvietės priežiūra - 41400,00 Eur;</w:t>
      </w:r>
    </w:p>
    <w:p w14:paraId="386CA9E7" w14:textId="7E4B7262" w:rsidR="00694A94" w:rsidRPr="00815CC9" w:rsidRDefault="00694A94" w:rsidP="00290EEC">
      <w:pPr>
        <w:pStyle w:val="H2"/>
        <w:spacing w:after="0" w:line="360" w:lineRule="auto"/>
        <w:rPr>
          <w:b/>
          <w:bCs/>
        </w:rPr>
      </w:pPr>
      <w:r w:rsidRPr="00815CC9">
        <w:rPr>
          <w:b/>
          <w:bCs/>
        </w:rPr>
        <w:t>(04) Valdymo programa (kodas 04.01.01.04):</w:t>
      </w:r>
    </w:p>
    <w:p w14:paraId="3BBEDE68" w14:textId="45B24389" w:rsidR="00694A94" w:rsidRPr="00815CC9" w:rsidRDefault="00815CC9" w:rsidP="00290EEC">
      <w:pPr>
        <w:pStyle w:val="H3"/>
        <w:spacing w:after="0" w:line="360" w:lineRule="auto"/>
        <w:ind w:firstLine="426"/>
      </w:pPr>
      <w:r>
        <w:t xml:space="preserve">1. </w:t>
      </w:r>
      <w:r w:rsidR="00694A94" w:rsidRPr="00815CC9">
        <w:t>Seniūnijos darbo organizavimas – 312281,85 Eur</w:t>
      </w:r>
    </w:p>
    <w:p w14:paraId="24670D4E" w14:textId="2F701F0D" w:rsidR="00694A94" w:rsidRPr="00815CC9" w:rsidRDefault="00694A94" w:rsidP="00290EEC">
      <w:pPr>
        <w:pStyle w:val="H2"/>
        <w:spacing w:after="0" w:line="360" w:lineRule="auto"/>
        <w:rPr>
          <w:b/>
          <w:bCs/>
        </w:rPr>
      </w:pPr>
      <w:r w:rsidRPr="00815CC9">
        <w:rPr>
          <w:b/>
          <w:bCs/>
        </w:rPr>
        <w:t>(08) Socialinės atskirties mažinimo programa (kodas 08.01.04.01):</w:t>
      </w:r>
    </w:p>
    <w:p w14:paraId="207634CA" w14:textId="386551C0" w:rsidR="00694A94" w:rsidRPr="00815CC9" w:rsidRDefault="00815CC9" w:rsidP="00290EEC">
      <w:pPr>
        <w:pStyle w:val="H3"/>
        <w:spacing w:after="0" w:line="360" w:lineRule="auto"/>
        <w:ind w:firstLine="426"/>
      </w:pPr>
      <w:r>
        <w:t xml:space="preserve">1. </w:t>
      </w:r>
      <w:r w:rsidR="00694A94" w:rsidRPr="00815CC9">
        <w:t>Užimtumo didinimo programos vykdymas – 13916,68 Eur.</w:t>
      </w:r>
    </w:p>
    <w:p w14:paraId="71D3FFD9" w14:textId="21FE0D57" w:rsidR="00694A94" w:rsidRPr="00815CC9" w:rsidRDefault="00694A94" w:rsidP="00290EEC">
      <w:pPr>
        <w:pStyle w:val="H1"/>
        <w:spacing w:after="0" w:line="360" w:lineRule="auto"/>
      </w:pPr>
      <w:r w:rsidRPr="00815CC9">
        <w:t>Kita veikla</w:t>
      </w:r>
      <w:r w:rsidR="00815CC9">
        <w:t>.</w:t>
      </w:r>
    </w:p>
    <w:p w14:paraId="6D0B1932" w14:textId="77777777" w:rsidR="00694A94" w:rsidRPr="00815CC9" w:rsidRDefault="00694A94" w:rsidP="00290EEC">
      <w:pPr>
        <w:pStyle w:val="H3"/>
        <w:spacing w:after="0" w:line="360" w:lineRule="auto"/>
        <w:ind w:firstLine="426"/>
      </w:pPr>
      <w:r w:rsidRPr="00815CC9">
        <w:t>Švenčionių g. ir Bažnyčios g. atkarpų dangos remontas (savivaldybės lėšos);</w:t>
      </w:r>
    </w:p>
    <w:p w14:paraId="5DD28C9F" w14:textId="77777777" w:rsidR="00694A94" w:rsidRPr="00815CC9" w:rsidRDefault="00694A94" w:rsidP="00290EEC">
      <w:pPr>
        <w:pStyle w:val="H3"/>
        <w:spacing w:after="0" w:line="360" w:lineRule="auto"/>
        <w:ind w:firstLine="426"/>
      </w:pPr>
      <w:r w:rsidRPr="00815CC9">
        <w:t>Piliakalnio g. VL7723 nuo Nr.36A iki Nr.50 kapitalinis remontas (asfaltavimas su šaligatviu) – 530 m, 263 tūkst. Eur (KPPP lėšos);</w:t>
      </w:r>
    </w:p>
    <w:p w14:paraId="71699A88" w14:textId="77777777" w:rsidR="00694A94" w:rsidRPr="00815CC9" w:rsidRDefault="00694A94" w:rsidP="00290EEC">
      <w:pPr>
        <w:pStyle w:val="H3"/>
        <w:spacing w:after="0" w:line="360" w:lineRule="auto"/>
        <w:ind w:firstLine="426"/>
      </w:pPr>
      <w:r w:rsidRPr="00815CC9">
        <w:t>Jungiamasis kelias tarp kelio Nr.5216 ir Nr.VL7723 tarp Švenčionių g. ir Piliakalnio g. VL7730 kapitalinis remontas (asfaltavimas su šaligatviu) – 180 m, 226 tūkst. Eur (KPPP lėšos);</w:t>
      </w:r>
    </w:p>
    <w:p w14:paraId="7B5A4D63" w14:textId="77777777" w:rsidR="00694A94" w:rsidRPr="00815CC9" w:rsidRDefault="00694A94" w:rsidP="00290EEC">
      <w:pPr>
        <w:pStyle w:val="H3"/>
        <w:spacing w:after="0" w:line="360" w:lineRule="auto"/>
        <w:ind w:firstLine="426"/>
      </w:pPr>
      <w:r w:rsidRPr="00815CC9">
        <w:t>Renginiai: tradicinė Kaziuko mugė, Devintinės, Kalėdinės eglutės įžiebimas;</w:t>
      </w:r>
    </w:p>
    <w:p w14:paraId="5257C414" w14:textId="77777777" w:rsidR="00694A94" w:rsidRPr="00815CC9" w:rsidRDefault="00694A94" w:rsidP="00815CC9">
      <w:pPr>
        <w:pStyle w:val="Workstyle3"/>
        <w:spacing w:after="0" w:line="240" w:lineRule="auto"/>
        <w:ind w:firstLine="426"/>
        <w:sectPr w:rsidR="00694A94" w:rsidRPr="00815CC9" w:rsidSect="00AD44C1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C0A0983" w14:textId="77777777" w:rsidR="00694A94" w:rsidRPr="008C6165" w:rsidRDefault="00694A94" w:rsidP="00694A94">
      <w:pPr>
        <w:pStyle w:val="H1"/>
      </w:pPr>
      <w:r w:rsidRPr="00D5661B">
        <w:lastRenderedPageBreak/>
        <w:t>Seniūnijos lėšų panaudojimas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996"/>
        <w:gridCol w:w="1239"/>
        <w:gridCol w:w="1248"/>
        <w:gridCol w:w="1308"/>
        <w:gridCol w:w="3592"/>
        <w:gridCol w:w="1221"/>
        <w:gridCol w:w="1401"/>
        <w:gridCol w:w="1406"/>
        <w:gridCol w:w="1293"/>
        <w:gridCol w:w="1747"/>
      </w:tblGrid>
      <w:tr w:rsidR="00694A94" w:rsidRPr="00F65850" w14:paraId="259B00DA" w14:textId="77777777" w:rsidTr="00E35F46">
        <w:trPr>
          <w:trHeight w:val="204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B9CA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6EB5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E8B78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95CE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DC96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388B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1E08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077E8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4F4B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C1C6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694A94" w:rsidRPr="00F65850" w14:paraId="118CE9A5" w14:textId="77777777" w:rsidTr="00E35F46">
        <w:trPr>
          <w:trHeight w:val="116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467C65B7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  <w:lang w:eastAsia="lt-LT"/>
              </w:rPr>
              <w:t>Programa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D56F200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Tikslas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B8EBFA4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Uždavinys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DAB4"/>
            <w:vAlign w:val="center"/>
            <w:hideMark/>
          </w:tcPr>
          <w:p w14:paraId="2E5AE805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Priemonė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083E1F4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Finansavimo šaltinis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0E803B30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Patvirtinti 2025-tų m. asignavimai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686B697E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2025-tais m. panaudotos lėšos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BBAE46E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Įvykdymas 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4BDA521C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Priemonės įgyvendinimo aprašymas</w:t>
            </w:r>
          </w:p>
        </w:tc>
      </w:tr>
      <w:tr w:rsidR="00694A94" w:rsidRPr="00F65850" w14:paraId="3A3083FC" w14:textId="77777777" w:rsidTr="00E35F46">
        <w:trPr>
          <w:trHeight w:val="281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0E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2B9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D6C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0E6A6D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5B9AC34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070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0F13A28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F4E135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148E0B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102A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94A94" w:rsidRPr="00F65850" w14:paraId="22D43C6B" w14:textId="77777777" w:rsidTr="00E35F46">
        <w:trPr>
          <w:trHeight w:val="24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72442BE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C55BA4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FD7080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75C127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23E41B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96BF07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CF39BD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78ADF51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44A18FB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5121C4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10</w:t>
            </w:r>
          </w:p>
        </w:tc>
      </w:tr>
      <w:tr w:rsidR="00694A94" w:rsidRPr="00F65850" w14:paraId="4C74D815" w14:textId="77777777" w:rsidTr="00E35F46">
        <w:trPr>
          <w:trHeight w:val="102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31EA02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08F3A6E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03.01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655D8F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03.01.03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6720DD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03.01.03.01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088F5B4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Elektros energijos įsigijimas gatvių apšvietimui ir nuolatinė gatvių apšvietimo tinklų priežiūra seniūnijose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146A7A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 5SB1 </w:t>
            </w: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Savivaldybės biudžeto išlaidoms finansuoti</w:t>
            </w:r>
          </w:p>
          <w:p w14:paraId="2E9A5A0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27DACC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73600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A594C4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70860,81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ECF3DA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96,28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F7CA93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Lėšos naudojamos elektros energijai apmokėti, elektros linijų remontui bei šviestuvų keitimui</w:t>
            </w:r>
          </w:p>
        </w:tc>
      </w:tr>
      <w:tr w:rsidR="00694A94" w:rsidRPr="00F65850" w14:paraId="07E34C74" w14:textId="77777777" w:rsidTr="00E35F46">
        <w:trPr>
          <w:trHeight w:val="336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/>
            <w:vAlign w:val="center"/>
          </w:tcPr>
          <w:p w14:paraId="3992787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4323669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  <w:hideMark/>
          </w:tcPr>
          <w:p w14:paraId="402352A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6276395" w14:textId="77777777" w:rsidR="00694A94" w:rsidRPr="00F65850" w:rsidRDefault="00694A94" w:rsidP="00E35F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Apšviesti rajono gyvenviečių gatves ir plėsti gatvių apšvietimo tinklus 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50240F76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27214E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73600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3D97F4F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70860,81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99DCA4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96,28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564D24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67FF5C2F" w14:textId="77777777" w:rsidTr="00E35F46">
        <w:trPr>
          <w:trHeight w:val="42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/>
            <w:vAlign w:val="center"/>
            <w:hideMark/>
          </w:tcPr>
          <w:p w14:paraId="35F8B82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1BCE0D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609A46A" w14:textId="77777777" w:rsidR="00694A94" w:rsidRPr="00F65850" w:rsidRDefault="00694A94" w:rsidP="00E35F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Plėtoti rajono gyventojams patogią ir saugią susisiekimo sistemą</w:t>
            </w:r>
          </w:p>
          <w:p w14:paraId="1AF56554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33D13CB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92D292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73600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04900E1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70860,81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257A45A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96,28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ECFE133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644595FD" w14:textId="77777777" w:rsidTr="00E35F46">
        <w:trPr>
          <w:trHeight w:val="104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A805E2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9A9BBCA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Susisiekimo ir gatvių apšvietimo infrastruktūros gerinimo programa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F960D40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7A87140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73600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B196C0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70860,81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0952F81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96,28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F03EA6F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1E6F1051" w14:textId="77777777" w:rsidTr="00E35F46">
        <w:trPr>
          <w:trHeight w:val="139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5C97F9CD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04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4D57271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04.01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hideMark/>
          </w:tcPr>
          <w:p w14:paraId="238322E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04.01.01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8DEBC5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04.01.01.04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3EBB62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Seniūnijų darbo organizavimas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4B72B7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5 SB1 Savivaldybės biudžeto išlaidoms finansuoti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20B4A6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305800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632008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301089,74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74BDE5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96,28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49E780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Lėšos naudojamos seniūnijos darbui organizuoti, darbo užmokesčiui, ryšių, komunalinėms paslaugoms apmokėti</w:t>
            </w:r>
          </w:p>
        </w:tc>
      </w:tr>
      <w:tr w:rsidR="00694A94" w:rsidRPr="00F65850" w14:paraId="06EEFB14" w14:textId="77777777" w:rsidTr="00E35F46">
        <w:trPr>
          <w:trHeight w:val="929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54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806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09A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98011B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04.01.01.04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134E00A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Seniūnijų darbo organizavimas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noWrap/>
            <w:vAlign w:val="center"/>
            <w:hideMark/>
          </w:tcPr>
          <w:p w14:paraId="2483C6F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5BI4 </w:t>
            </w: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Kitos biudžetinių įstaigų grįžtančios pajamos</w:t>
            </w:r>
            <w:r w:rsidRPr="00113E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E74915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25000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8F8F63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10824,16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209C78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43,30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C38B7C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Lėšos naudojamos prekėms ir paslaugoms įsigyti</w:t>
            </w:r>
          </w:p>
        </w:tc>
      </w:tr>
      <w:tr w:rsidR="00694A94" w:rsidRPr="00F65850" w14:paraId="5307A086" w14:textId="77777777" w:rsidTr="00E35F46">
        <w:trPr>
          <w:trHeight w:val="348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E11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28D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9580A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E23427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04.01.01.07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9BA7A7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Seniūnaičių išlaidų kompensavimas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1FA1FE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5 SB1 Savivaldybės biudžeto išlaidoms finansuoti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3A6722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376137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367,95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3D59924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46,0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460DCE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Lėšos naudojamos seniūnaičių išlaidoms kompensuoti. </w:t>
            </w:r>
          </w:p>
        </w:tc>
      </w:tr>
      <w:tr w:rsidR="00694A94" w:rsidRPr="00F65850" w14:paraId="1EA4B092" w14:textId="77777777" w:rsidTr="00E35F46">
        <w:trPr>
          <w:trHeight w:val="171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124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F8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9D2D4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6B4A1655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Sudaryti sąlygas Savivaldybės funkcijų vykdymui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447BCE2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F25E34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331600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B8CBE9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312281,85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317939C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94,17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2A9FEE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78F398BA" w14:textId="77777777" w:rsidTr="00E35F46">
        <w:trPr>
          <w:trHeight w:val="42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A3E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F77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E135CB3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Užtikrinti sklandų savivaldybės institucijų darbą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27D83724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2CC81A1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331600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39D150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312281,85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0C3BB9D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94,17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A55CF03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3A0EE857" w14:textId="77777777" w:rsidTr="00E35F46">
        <w:trPr>
          <w:trHeight w:val="43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4371454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0139EA0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Valdymo programa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BB93E3C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1C95630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331600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A04FE94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312281,85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1CA730F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94,17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550EF662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14955C1C" w14:textId="77777777" w:rsidTr="00E35F46">
        <w:trPr>
          <w:trHeight w:val="336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68F42A2B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05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7A02A848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05.01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52FECB3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05.01.02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3C7D16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05.01.02.05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3B8577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Atliekų 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arkymas (bešeimininkių šiukšlių surinkimas ir išvežimas) seniūnijose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201742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SB1 Savivaldybės </w:t>
            </w: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biudžeto išlaidoms finansuoti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CD123D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lastRenderedPageBreak/>
              <w:t>47000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E584FF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47000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CFF857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1AF13B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Tvarkomos bešeimininkės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lastRenderedPageBreak/>
              <w:t>atliekos seniūnijos teritorijoje</w:t>
            </w:r>
          </w:p>
        </w:tc>
      </w:tr>
      <w:tr w:rsidR="00694A94" w:rsidRPr="00F65850" w14:paraId="63CEA0B3" w14:textId="77777777" w:rsidTr="00E35F46">
        <w:trPr>
          <w:trHeight w:val="915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49D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C6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19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2FB0EEC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05.01.02.06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31C459DA" w14:textId="77777777" w:rsidR="00694A94" w:rsidRPr="00F65850" w:rsidRDefault="00694A94" w:rsidP="00E35F4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Seniūnijų teritorijų tvarkymas ir administravimas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noWrap/>
          </w:tcPr>
          <w:p w14:paraId="54B7BDB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5 SB1 Savivaldybės biudžeto išlaidoms finansuoti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27F5CDD4" w14:textId="77777777" w:rsidR="00694A94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5000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1BE6084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5000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62D81921" w14:textId="77777777" w:rsidR="00694A94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1748ED9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Vilniaus rajono kapinių duomenų skaitmenizavimas</w:t>
            </w:r>
          </w:p>
        </w:tc>
      </w:tr>
      <w:tr w:rsidR="00694A94" w:rsidRPr="00F65850" w14:paraId="1176B262" w14:textId="77777777" w:rsidTr="00E35F46">
        <w:trPr>
          <w:trHeight w:val="336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E8B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823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2C8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8F0375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05.01.02.06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288D73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Seniūnijų teritorijų tvarkymas ir administravimas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noWrap/>
            <w:hideMark/>
          </w:tcPr>
          <w:p w14:paraId="76B4DFB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5 SB1 Savivaldybės biudžeto išlaidoms finansuoti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3F7A36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829900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E43C51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822013,91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8ECB8B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99,05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C76B7D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Prižiūrimi keliai, apmokamos veterinarijos paslaugos, prižiūrimos kapinės</w:t>
            </w:r>
          </w:p>
        </w:tc>
      </w:tr>
      <w:tr w:rsidR="00694A94" w:rsidRPr="00F65850" w14:paraId="75F2E775" w14:textId="77777777" w:rsidTr="00E35F46">
        <w:trPr>
          <w:trHeight w:val="336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0AD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4DD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2CD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3D2DB6E9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Palaikyti rajone švarią aplinką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DCECAF6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14D005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881900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21282D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874013,91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3B3324CA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99,10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34171E5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1869FDA1" w14:textId="77777777" w:rsidTr="00E35F46">
        <w:trPr>
          <w:trHeight w:val="42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722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5B4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F3C1707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Užtikrinti gyventojams nepertraukiamą  komunalinių paslaugų teikimą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F4C3CA9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0AC0066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881900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03C32DB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874013,91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71BD55B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99,10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078F1D76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61D962A5" w14:textId="77777777" w:rsidTr="00E35F46">
        <w:trPr>
          <w:trHeight w:val="43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533C11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1D833A4B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Saugios ir švarios gyvenamosios aplinkos kūrimo programa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E6005CB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54CB1F9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881900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0F873AA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874013,91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51E1A98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99,10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593174DC" w14:textId="77777777" w:rsidR="00694A94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595D0D7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94A94" w:rsidRPr="00F65850" w14:paraId="65BF144B" w14:textId="77777777" w:rsidTr="00E35F46">
        <w:trPr>
          <w:trHeight w:val="336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6BAA2F6D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7AEA607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7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.01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hideMark/>
          </w:tcPr>
          <w:p w14:paraId="0C84408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7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.01.0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8AB450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7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.01.0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D8488F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Nemenčinės miesto sporto ir laisvalaikio komplekso statyba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08760F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5 SB1 Savivaldybės biudžeto išlaidoms finansuoti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4A0D474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32300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9033A5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21780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BE2BB8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67,43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442122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465261CC" w14:textId="77777777" w:rsidTr="00E35F46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6EF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EA64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EC3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1ADE18A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563E07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noWrap/>
          </w:tcPr>
          <w:p w14:paraId="73A7C28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05DE617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3F4E5438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3B01CC7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4F0D250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</w:tr>
      <w:tr w:rsidR="00694A94" w:rsidRPr="00F65850" w14:paraId="273901B3" w14:textId="77777777" w:rsidTr="00E35F46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AA4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019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0CB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14B0400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5E526E1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4311460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32300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8B84E8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21780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1A9CF5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67,43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A84E45A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79FD05C8" w14:textId="77777777" w:rsidTr="00E35F46">
        <w:trPr>
          <w:trHeight w:val="37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01E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A90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38FA59C5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Nemenčinės m. sporto ir laisvalaikio komplekso statyba 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7752A784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38F161B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32300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F3DD57D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21780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2233DE8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67,43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3AEB8FEB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F65850" w14:paraId="6597D733" w14:textId="77777777" w:rsidTr="00E35F46">
        <w:trPr>
          <w:trHeight w:val="432"/>
        </w:trPr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EDAB4"/>
            <w:hideMark/>
          </w:tcPr>
          <w:p w14:paraId="7AD3BA9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7A9690E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Nemenčinės m. sporto ir laisvalaikio komplekso statybos </w:t>
            </w: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programa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92FF4DC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FD16D4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32300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105ABA21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21780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03A33C5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67,43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84E797F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113E79" w14:paraId="7EEB5B5D" w14:textId="77777777" w:rsidTr="00E35F46">
        <w:trPr>
          <w:trHeight w:val="336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0D27A61C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08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451C26D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08.01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640AAF1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08.01.01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8EBECE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08.01.01.01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DEC5B2B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Piniginės socialinės paramos teikimas nepasiturintiems gyventojams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F72671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 w:rsidRPr="00F65850">
              <w:rPr>
                <w:rFonts w:ascii="Times New Roman" w:hAnsi="Times New Roman"/>
                <w:color w:val="000000"/>
                <w:sz w:val="18"/>
                <w:szCs w:val="18"/>
              </w:rPr>
              <w:t>5 SB1 Savivaldybės biudžeto išlaidoms finansuoti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2EAFCA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16200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BEC990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16090,68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EB8225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99,33</w:t>
            </w: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909902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Lėšos naudojamos darbo užmokesčiui mokėti</w:t>
            </w:r>
          </w:p>
        </w:tc>
      </w:tr>
      <w:tr w:rsidR="00694A94" w:rsidRPr="00113E79" w14:paraId="65E5D2F7" w14:textId="77777777" w:rsidTr="00E35F46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81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8D8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5C7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015475C8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08.01.01.05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2037308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Galimybė paremti žemės ūkį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noWrap/>
          </w:tcPr>
          <w:p w14:paraId="004C9D36" w14:textId="77777777" w:rsidR="00694A94" w:rsidRPr="000C20B8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0C20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5 SB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1 Savivaldybės biudžeto išlaidoms finansuoti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1637BF2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2000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73AD0289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2000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4F473DA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7B14BEBA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Derliaus šventei organizuoti</w:t>
            </w:r>
          </w:p>
        </w:tc>
      </w:tr>
      <w:tr w:rsidR="00694A94" w:rsidRPr="00113E79" w14:paraId="732E5E13" w14:textId="77777777" w:rsidTr="00E35F46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2F1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50C7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C592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C8465BA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Teikti socialinę paramą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E3F7BCA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647CF1E3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18200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85874E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18090,68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64895074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99,33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2E05520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113E79" w14:paraId="2F0E7FEE" w14:textId="77777777" w:rsidTr="00E35F46">
        <w:trPr>
          <w:trHeight w:val="37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FA9C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1F3F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8FD6EEE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Didinti socialiai remtinų asmenų integraciją į visuomenę ir mažinti socialinę atskirtį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D957F65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4B4524DA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18200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36A38CE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18090,68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3B6114E5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99,33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66B57A8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694A94" w:rsidRPr="00113E79" w14:paraId="09F71742" w14:textId="77777777" w:rsidTr="00E35F46">
        <w:trPr>
          <w:trHeight w:val="43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5A4E9444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lastRenderedPageBreak/>
              <w:t> 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139AE77F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F65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Socialinės atskirties mažinimo programa</w:t>
            </w: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8AFB11A" w14:textId="77777777" w:rsidR="00694A94" w:rsidRPr="00113E79" w:rsidRDefault="00694A94" w:rsidP="00E35F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72A149A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18200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4652FD6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18090,68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8E9010E" w14:textId="77777777" w:rsidR="00694A94" w:rsidRPr="00113E79" w:rsidRDefault="00694A94" w:rsidP="00E3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99,33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0DDA4789" w14:textId="77777777" w:rsidR="00694A94" w:rsidRPr="00113E79" w:rsidRDefault="00694A94" w:rsidP="00E3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113E7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</w:tbl>
    <w:p w14:paraId="6743F333" w14:textId="77777777" w:rsidR="00694A94" w:rsidRPr="00573BF3" w:rsidRDefault="00694A94" w:rsidP="00694A94">
      <w:pPr>
        <w:rPr>
          <w:rFonts w:ascii="Times New Roman" w:hAnsi="Times New Roman" w:cs="Times New Roman"/>
          <w:sz w:val="24"/>
          <w:szCs w:val="24"/>
        </w:rPr>
      </w:pPr>
    </w:p>
    <w:p w14:paraId="0D7BC7F2" w14:textId="77777777" w:rsidR="00694A94" w:rsidRDefault="00694A94" w:rsidP="00694A94">
      <w:pPr>
        <w:pStyle w:val="H1"/>
      </w:pPr>
    </w:p>
    <w:p w14:paraId="6239C17E" w14:textId="2C179E88" w:rsidR="00694A94" w:rsidRPr="00573BF3" w:rsidRDefault="00694A94" w:rsidP="00694A94">
      <w:pPr>
        <w:pStyle w:val="H1"/>
      </w:pPr>
    </w:p>
    <w:sectPr w:rsidR="00694A94" w:rsidRPr="00573BF3" w:rsidSect="00720524">
      <w:headerReference w:type="default" r:id="rId9"/>
      <w:headerReference w:type="firs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DD96" w14:textId="77777777" w:rsidR="001662FD" w:rsidRDefault="001662FD" w:rsidP="00480FC0">
      <w:pPr>
        <w:spacing w:after="0" w:line="240" w:lineRule="auto"/>
      </w:pPr>
      <w:r>
        <w:separator/>
      </w:r>
    </w:p>
  </w:endnote>
  <w:endnote w:type="continuationSeparator" w:id="0">
    <w:p w14:paraId="53D5573C" w14:textId="77777777" w:rsidR="001662FD" w:rsidRDefault="001662FD" w:rsidP="0048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C8EF" w14:textId="77777777" w:rsidR="001662FD" w:rsidRDefault="001662FD" w:rsidP="00480FC0">
      <w:pPr>
        <w:spacing w:after="0" w:line="240" w:lineRule="auto"/>
      </w:pPr>
      <w:r>
        <w:separator/>
      </w:r>
    </w:p>
  </w:footnote>
  <w:footnote w:type="continuationSeparator" w:id="0">
    <w:p w14:paraId="45AE3275" w14:textId="77777777" w:rsidR="001662FD" w:rsidRDefault="001662FD" w:rsidP="0048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DC85" w14:textId="77777777" w:rsidR="00694A94" w:rsidRPr="00287A19" w:rsidRDefault="00694A94" w:rsidP="000661B6">
    <w:pPr>
      <w:pStyle w:val="Antrats"/>
      <w:tabs>
        <w:tab w:val="clear" w:pos="4819"/>
        <w:tab w:val="center" w:pos="5103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1BE9" w14:textId="77777777" w:rsidR="00815CC9" w:rsidRPr="00815CC9" w:rsidRDefault="00815CC9" w:rsidP="00C55638">
    <w:pPr>
      <w:pStyle w:val="Antrats"/>
      <w:tabs>
        <w:tab w:val="clear" w:pos="4819"/>
        <w:tab w:val="clear" w:pos="9638"/>
        <w:tab w:val="center" w:pos="5954"/>
      </w:tabs>
      <w:ind w:left="6236"/>
      <w:rPr>
        <w:rFonts w:ascii="Times New Roman" w:hAnsi="Times New Roman" w:cs="Times New Roman"/>
      </w:rPr>
    </w:pPr>
    <w:r w:rsidRPr="00815CC9">
      <w:rPr>
        <w:rFonts w:ascii="Times New Roman" w:hAnsi="Times New Roman" w:cs="Times New Roman"/>
      </w:rPr>
      <w:t xml:space="preserve">Vilniaus rajono savivaldybės </w:t>
    </w:r>
  </w:p>
  <w:p w14:paraId="5F1E89F8" w14:textId="77777777" w:rsidR="00815CC9" w:rsidRPr="00815CC9" w:rsidRDefault="00815CC9" w:rsidP="00C55638">
    <w:pPr>
      <w:pStyle w:val="Antrats"/>
      <w:tabs>
        <w:tab w:val="clear" w:pos="4819"/>
        <w:tab w:val="clear" w:pos="9638"/>
        <w:tab w:val="center" w:pos="5954"/>
      </w:tabs>
      <w:ind w:left="6236"/>
      <w:rPr>
        <w:rFonts w:ascii="Times New Roman" w:hAnsi="Times New Roman" w:cs="Times New Roman"/>
      </w:rPr>
    </w:pPr>
    <w:r w:rsidRPr="00815CC9">
      <w:rPr>
        <w:rFonts w:ascii="Times New Roman" w:hAnsi="Times New Roman" w:cs="Times New Roman"/>
      </w:rPr>
      <w:t xml:space="preserve">administracijos 2025 metų veiklos </w:t>
    </w:r>
  </w:p>
  <w:p w14:paraId="319FD526" w14:textId="77777777" w:rsidR="00815CC9" w:rsidRPr="00815CC9" w:rsidRDefault="00815CC9" w:rsidP="00C55638">
    <w:pPr>
      <w:pStyle w:val="Antrats"/>
      <w:tabs>
        <w:tab w:val="clear" w:pos="4819"/>
        <w:tab w:val="clear" w:pos="9638"/>
        <w:tab w:val="center" w:pos="5954"/>
      </w:tabs>
      <w:ind w:left="6236"/>
      <w:rPr>
        <w:rFonts w:ascii="Times New Roman" w:hAnsi="Times New Roman" w:cs="Times New Roman"/>
      </w:rPr>
    </w:pPr>
    <w:r w:rsidRPr="00815CC9">
      <w:rPr>
        <w:rFonts w:ascii="Times New Roman" w:hAnsi="Times New Roman" w:cs="Times New Roman"/>
      </w:rPr>
      <w:t xml:space="preserve">plano įgyvendinimo ataskaitos </w:t>
    </w:r>
  </w:p>
  <w:p w14:paraId="5BC0D56A" w14:textId="6CF72C1D" w:rsidR="00815CC9" w:rsidRPr="00815CC9" w:rsidRDefault="00815CC9" w:rsidP="00C55638">
    <w:pPr>
      <w:pStyle w:val="Antrats"/>
      <w:tabs>
        <w:tab w:val="clear" w:pos="4819"/>
        <w:tab w:val="clear" w:pos="9638"/>
        <w:tab w:val="center" w:pos="5954"/>
      </w:tabs>
      <w:ind w:left="623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12</w:t>
    </w:r>
    <w:r w:rsidRPr="00815CC9">
      <w:rPr>
        <w:rFonts w:ascii="Times New Roman" w:hAnsi="Times New Roman" w:cs="Times New Roman"/>
      </w:rPr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662B" w14:textId="3319E43D" w:rsidR="00480FC0" w:rsidRPr="00287A19" w:rsidRDefault="00480FC0" w:rsidP="000661B6">
    <w:pPr>
      <w:pStyle w:val="Antrats"/>
      <w:tabs>
        <w:tab w:val="clear" w:pos="4819"/>
        <w:tab w:val="center" w:pos="5103"/>
      </w:tabs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7127" w14:textId="2020D913" w:rsidR="00D35F44" w:rsidRDefault="00D35F44" w:rsidP="00D35F44">
    <w:pPr>
      <w:pStyle w:val="Antrats"/>
      <w:tabs>
        <w:tab w:val="clear" w:pos="4819"/>
        <w:tab w:val="clear" w:pos="9638"/>
        <w:tab w:val="center" w:pos="5954"/>
      </w:tabs>
      <w:rPr>
        <w:rFonts w:ascii="Times New Roman" w:hAnsi="Times New Roman" w:cs="Times New Roman"/>
      </w:rPr>
    </w:pPr>
  </w:p>
  <w:p w14:paraId="4D46C96C" w14:textId="27347AC8" w:rsidR="00D35F44" w:rsidRPr="00287A19" w:rsidRDefault="00D35F44" w:rsidP="0006215B">
    <w:pPr>
      <w:pStyle w:val="Antrats"/>
      <w:tabs>
        <w:tab w:val="clear" w:pos="4819"/>
        <w:tab w:val="clear" w:pos="9638"/>
        <w:tab w:val="center" w:pos="5954"/>
      </w:tabs>
      <w:ind w:left="6237"/>
      <w:rPr>
        <w:rFonts w:ascii="Times New Roman" w:hAnsi="Times New Roman" w:cs="Times New Roman"/>
      </w:rPr>
    </w:pPr>
    <w:r w:rsidRPr="00287A19">
      <w:rPr>
        <w:rFonts w:ascii="Times New Roman" w:hAnsi="Times New Roman" w:cs="Times New Roman"/>
      </w:rPr>
      <w:t>PATVIRTINTA</w:t>
    </w:r>
  </w:p>
  <w:p w14:paraId="2FAA0F6C" w14:textId="5D76D7F8" w:rsidR="00D35F44" w:rsidRDefault="00D35F44" w:rsidP="0006215B">
    <w:pPr>
      <w:pStyle w:val="Antrats"/>
      <w:tabs>
        <w:tab w:val="clear" w:pos="4819"/>
        <w:tab w:val="center" w:pos="3969"/>
        <w:tab w:val="left" w:pos="6379"/>
      </w:tabs>
      <w:ind w:left="6237"/>
      <w:rPr>
        <w:rFonts w:ascii="Times New Roman" w:hAnsi="Times New Roman" w:cs="Times New Roman"/>
      </w:rPr>
    </w:pPr>
    <w:r w:rsidRPr="00287A19">
      <w:rPr>
        <w:rFonts w:ascii="Times New Roman" w:hAnsi="Times New Roman" w:cs="Times New Roman"/>
      </w:rPr>
      <w:t xml:space="preserve">Vilniaus rajono savivaldybės </w:t>
    </w:r>
  </w:p>
  <w:p w14:paraId="2A1E7E3F" w14:textId="33481F3C" w:rsidR="00D35F44" w:rsidRPr="00287A19" w:rsidRDefault="00D35F44" w:rsidP="0006215B">
    <w:pPr>
      <w:pStyle w:val="Antrats"/>
      <w:tabs>
        <w:tab w:val="clear" w:pos="4819"/>
        <w:tab w:val="center" w:pos="3969"/>
        <w:tab w:val="left" w:pos="6379"/>
      </w:tabs>
      <w:ind w:left="623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administracijos direktoriaus</w:t>
    </w:r>
  </w:p>
  <w:p w14:paraId="5E68FFC9" w14:textId="591A915F" w:rsidR="00D35F44" w:rsidRPr="00D35F44" w:rsidRDefault="00D35F44" w:rsidP="0006215B">
    <w:pPr>
      <w:pStyle w:val="Antrats"/>
      <w:tabs>
        <w:tab w:val="clear" w:pos="4819"/>
        <w:tab w:val="center" w:pos="5103"/>
      </w:tabs>
      <w:ind w:left="6237"/>
      <w:rPr>
        <w:rFonts w:ascii="Times New Roman" w:hAnsi="Times New Roman" w:cs="Times New Roman"/>
      </w:rPr>
    </w:pPr>
    <w:r w:rsidRPr="00287A19">
      <w:rPr>
        <w:rFonts w:ascii="Times New Roman" w:hAnsi="Times New Roman" w:cs="Times New Roman"/>
      </w:rPr>
      <w:t xml:space="preserve">2026 m.             d. </w:t>
    </w:r>
    <w:r>
      <w:rPr>
        <w:rFonts w:ascii="Times New Roman" w:hAnsi="Times New Roman" w:cs="Times New Roman"/>
      </w:rPr>
      <w:t>įsakymu</w:t>
    </w:r>
    <w:r w:rsidRPr="00287A19">
      <w:rPr>
        <w:rFonts w:ascii="Times New Roman" w:hAnsi="Times New Roman" w:cs="Times New Roman"/>
      </w:rPr>
      <w:t xml:space="preserve"> Nr.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6AB"/>
    <w:multiLevelType w:val="multilevel"/>
    <w:tmpl w:val="3976BD26"/>
    <w:lvl w:ilvl="0">
      <w:start w:val="1"/>
      <w:numFmt w:val="decimal"/>
      <w:lvlText w:val="%1."/>
      <w:lvlJc w:val="left"/>
      <w:pPr>
        <w:ind w:left="680" w:hanging="2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1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042C9C"/>
    <w:multiLevelType w:val="multilevel"/>
    <w:tmpl w:val="17D80BB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B87CE0"/>
    <w:multiLevelType w:val="multilevel"/>
    <w:tmpl w:val="524EE40C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53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336421"/>
    <w:multiLevelType w:val="multilevel"/>
    <w:tmpl w:val="B404A12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4B97C58"/>
    <w:multiLevelType w:val="multilevel"/>
    <w:tmpl w:val="50DC5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A36B4D"/>
    <w:multiLevelType w:val="hybridMultilevel"/>
    <w:tmpl w:val="B54CB480"/>
    <w:lvl w:ilvl="0" w:tplc="1F542F2A">
      <w:start w:val="1"/>
      <w:numFmt w:val="bullet"/>
      <w:pStyle w:val="Workstyle2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477" w:hanging="360"/>
      </w:pPr>
    </w:lvl>
    <w:lvl w:ilvl="2" w:tplc="0427001B">
      <w:start w:val="1"/>
      <w:numFmt w:val="lowerRoman"/>
      <w:lvlText w:val="%3."/>
      <w:lvlJc w:val="right"/>
      <w:pPr>
        <w:ind w:left="1197" w:hanging="180"/>
      </w:pPr>
    </w:lvl>
    <w:lvl w:ilvl="3" w:tplc="0427000F">
      <w:start w:val="1"/>
      <w:numFmt w:val="decimal"/>
      <w:lvlText w:val="%4."/>
      <w:lvlJc w:val="left"/>
      <w:pPr>
        <w:ind w:left="1917" w:hanging="360"/>
      </w:pPr>
    </w:lvl>
    <w:lvl w:ilvl="4" w:tplc="04270019" w:tentative="1">
      <w:start w:val="1"/>
      <w:numFmt w:val="lowerLetter"/>
      <w:lvlText w:val="%5."/>
      <w:lvlJc w:val="left"/>
      <w:pPr>
        <w:ind w:left="2637" w:hanging="360"/>
      </w:pPr>
    </w:lvl>
    <w:lvl w:ilvl="5" w:tplc="0427001B" w:tentative="1">
      <w:start w:val="1"/>
      <w:numFmt w:val="lowerRoman"/>
      <w:lvlText w:val="%6."/>
      <w:lvlJc w:val="right"/>
      <w:pPr>
        <w:ind w:left="3357" w:hanging="180"/>
      </w:pPr>
    </w:lvl>
    <w:lvl w:ilvl="6" w:tplc="0427000F" w:tentative="1">
      <w:start w:val="1"/>
      <w:numFmt w:val="decimal"/>
      <w:lvlText w:val="%7."/>
      <w:lvlJc w:val="left"/>
      <w:pPr>
        <w:ind w:left="4077" w:hanging="360"/>
      </w:pPr>
    </w:lvl>
    <w:lvl w:ilvl="7" w:tplc="04270019" w:tentative="1">
      <w:start w:val="1"/>
      <w:numFmt w:val="lowerLetter"/>
      <w:lvlText w:val="%8."/>
      <w:lvlJc w:val="left"/>
      <w:pPr>
        <w:ind w:left="4797" w:hanging="360"/>
      </w:pPr>
    </w:lvl>
    <w:lvl w:ilvl="8" w:tplc="0427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6" w15:restartNumberingAfterBreak="0">
    <w:nsid w:val="2FAD4360"/>
    <w:multiLevelType w:val="hybridMultilevel"/>
    <w:tmpl w:val="5FD023BE"/>
    <w:lvl w:ilvl="0" w:tplc="F7C60B0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05641"/>
    <w:multiLevelType w:val="hybridMultilevel"/>
    <w:tmpl w:val="AA52AEF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84B6239"/>
    <w:multiLevelType w:val="hybridMultilevel"/>
    <w:tmpl w:val="5E8EE9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810DB"/>
    <w:multiLevelType w:val="hybridMultilevel"/>
    <w:tmpl w:val="BF36F642"/>
    <w:lvl w:ilvl="0" w:tplc="786C302E">
      <w:start w:val="202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71130"/>
    <w:multiLevelType w:val="hybridMultilevel"/>
    <w:tmpl w:val="95705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C3F0B"/>
    <w:multiLevelType w:val="hybridMultilevel"/>
    <w:tmpl w:val="E88E2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87E11"/>
    <w:multiLevelType w:val="hybridMultilevel"/>
    <w:tmpl w:val="2A26547E"/>
    <w:lvl w:ilvl="0" w:tplc="344A69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D7329B"/>
    <w:multiLevelType w:val="hybridMultilevel"/>
    <w:tmpl w:val="5FD28D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0345"/>
    <w:multiLevelType w:val="hybridMultilevel"/>
    <w:tmpl w:val="7AB01504"/>
    <w:lvl w:ilvl="0" w:tplc="E7B00F2A">
      <w:start w:val="1"/>
      <w:numFmt w:val="decimal"/>
      <w:lvlText w:val="%1.1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F437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FF32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3363550"/>
    <w:multiLevelType w:val="multilevel"/>
    <w:tmpl w:val="17D80BB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4F10076"/>
    <w:multiLevelType w:val="multilevel"/>
    <w:tmpl w:val="57F00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hint="default"/>
      </w:rPr>
    </w:lvl>
  </w:abstractNum>
  <w:num w:numId="1" w16cid:durableId="1429236612">
    <w:abstractNumId w:val="11"/>
  </w:num>
  <w:num w:numId="2" w16cid:durableId="723911791">
    <w:abstractNumId w:val="9"/>
  </w:num>
  <w:num w:numId="3" w16cid:durableId="1949391381">
    <w:abstractNumId w:val="8"/>
  </w:num>
  <w:num w:numId="4" w16cid:durableId="1326594500">
    <w:abstractNumId w:val="16"/>
  </w:num>
  <w:num w:numId="5" w16cid:durableId="696926696">
    <w:abstractNumId w:val="5"/>
  </w:num>
  <w:num w:numId="6" w16cid:durableId="1622608847">
    <w:abstractNumId w:val="6"/>
  </w:num>
  <w:num w:numId="7" w16cid:durableId="692725318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4569759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230652">
    <w:abstractNumId w:val="18"/>
  </w:num>
  <w:num w:numId="10" w16cid:durableId="4269283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292349">
    <w:abstractNumId w:val="13"/>
  </w:num>
  <w:num w:numId="12" w16cid:durableId="485436397">
    <w:abstractNumId w:val="15"/>
  </w:num>
  <w:num w:numId="13" w16cid:durableId="191919887">
    <w:abstractNumId w:val="14"/>
  </w:num>
  <w:num w:numId="14" w16cid:durableId="1686207904">
    <w:abstractNumId w:val="4"/>
  </w:num>
  <w:num w:numId="15" w16cid:durableId="418522734">
    <w:abstractNumId w:val="2"/>
  </w:num>
  <w:num w:numId="16" w16cid:durableId="674114471">
    <w:abstractNumId w:val="12"/>
  </w:num>
  <w:num w:numId="17" w16cid:durableId="1268199863">
    <w:abstractNumId w:val="0"/>
  </w:num>
  <w:num w:numId="18" w16cid:durableId="816648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7222660">
    <w:abstractNumId w:val="1"/>
  </w:num>
  <w:num w:numId="20" w16cid:durableId="1748577707">
    <w:abstractNumId w:val="3"/>
  </w:num>
  <w:num w:numId="21" w16cid:durableId="1693678258">
    <w:abstractNumId w:val="10"/>
  </w:num>
  <w:num w:numId="22" w16cid:durableId="1891726247">
    <w:abstractNumId w:val="17"/>
  </w:num>
  <w:num w:numId="23" w16cid:durableId="725177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7B"/>
    <w:rsid w:val="00022511"/>
    <w:rsid w:val="00052EDE"/>
    <w:rsid w:val="0006215B"/>
    <w:rsid w:val="000661B6"/>
    <w:rsid w:val="00094817"/>
    <w:rsid w:val="000B62CE"/>
    <w:rsid w:val="000C20B8"/>
    <w:rsid w:val="000E4680"/>
    <w:rsid w:val="001011F1"/>
    <w:rsid w:val="00104DF1"/>
    <w:rsid w:val="00132B3D"/>
    <w:rsid w:val="001662FD"/>
    <w:rsid w:val="001729DB"/>
    <w:rsid w:val="001A2360"/>
    <w:rsid w:val="001A4AE1"/>
    <w:rsid w:val="001A7F02"/>
    <w:rsid w:val="001C433F"/>
    <w:rsid w:val="001E33EF"/>
    <w:rsid w:val="00265AFB"/>
    <w:rsid w:val="002670EB"/>
    <w:rsid w:val="002873DB"/>
    <w:rsid w:val="00287A19"/>
    <w:rsid w:val="00290EEC"/>
    <w:rsid w:val="002D3A98"/>
    <w:rsid w:val="0030532C"/>
    <w:rsid w:val="00324396"/>
    <w:rsid w:val="00356649"/>
    <w:rsid w:val="0036217F"/>
    <w:rsid w:val="003B6D19"/>
    <w:rsid w:val="003F7D7E"/>
    <w:rsid w:val="00415BE9"/>
    <w:rsid w:val="00433997"/>
    <w:rsid w:val="004631BB"/>
    <w:rsid w:val="00480FC0"/>
    <w:rsid w:val="004A7836"/>
    <w:rsid w:val="004C4D7B"/>
    <w:rsid w:val="004D1A48"/>
    <w:rsid w:val="004D374C"/>
    <w:rsid w:val="00510DA2"/>
    <w:rsid w:val="005159E2"/>
    <w:rsid w:val="00533168"/>
    <w:rsid w:val="00534CFD"/>
    <w:rsid w:val="0053684B"/>
    <w:rsid w:val="00546620"/>
    <w:rsid w:val="005624EF"/>
    <w:rsid w:val="00563AAB"/>
    <w:rsid w:val="0057053A"/>
    <w:rsid w:val="00573BF3"/>
    <w:rsid w:val="00586FAB"/>
    <w:rsid w:val="005A5CA3"/>
    <w:rsid w:val="005E37AC"/>
    <w:rsid w:val="005F14E9"/>
    <w:rsid w:val="00612728"/>
    <w:rsid w:val="00694A94"/>
    <w:rsid w:val="006A375B"/>
    <w:rsid w:val="006B3C1D"/>
    <w:rsid w:val="006C3C39"/>
    <w:rsid w:val="006E1163"/>
    <w:rsid w:val="006E14E2"/>
    <w:rsid w:val="006E46D3"/>
    <w:rsid w:val="006F26FF"/>
    <w:rsid w:val="00700F1B"/>
    <w:rsid w:val="007070B1"/>
    <w:rsid w:val="00710CBE"/>
    <w:rsid w:val="00712033"/>
    <w:rsid w:val="00720524"/>
    <w:rsid w:val="00737680"/>
    <w:rsid w:val="00744845"/>
    <w:rsid w:val="007463E3"/>
    <w:rsid w:val="007706AA"/>
    <w:rsid w:val="007845B6"/>
    <w:rsid w:val="00810128"/>
    <w:rsid w:val="00815CC9"/>
    <w:rsid w:val="0083336A"/>
    <w:rsid w:val="00870DCF"/>
    <w:rsid w:val="00873538"/>
    <w:rsid w:val="0088690D"/>
    <w:rsid w:val="00896575"/>
    <w:rsid w:val="008B7E43"/>
    <w:rsid w:val="008C6165"/>
    <w:rsid w:val="008F0662"/>
    <w:rsid w:val="008F68F0"/>
    <w:rsid w:val="00916E5A"/>
    <w:rsid w:val="009214C6"/>
    <w:rsid w:val="009268C3"/>
    <w:rsid w:val="00937F46"/>
    <w:rsid w:val="00941417"/>
    <w:rsid w:val="0095083B"/>
    <w:rsid w:val="009A13FC"/>
    <w:rsid w:val="009A2D46"/>
    <w:rsid w:val="009B089B"/>
    <w:rsid w:val="009B5490"/>
    <w:rsid w:val="009D22E8"/>
    <w:rsid w:val="009E39C2"/>
    <w:rsid w:val="00A248A4"/>
    <w:rsid w:val="00A34A41"/>
    <w:rsid w:val="00A42DC9"/>
    <w:rsid w:val="00A45555"/>
    <w:rsid w:val="00A548C0"/>
    <w:rsid w:val="00A71D08"/>
    <w:rsid w:val="00A8111D"/>
    <w:rsid w:val="00AA611C"/>
    <w:rsid w:val="00AD033C"/>
    <w:rsid w:val="00AD44C1"/>
    <w:rsid w:val="00AD5B81"/>
    <w:rsid w:val="00B05DD6"/>
    <w:rsid w:val="00B16B04"/>
    <w:rsid w:val="00B16BA5"/>
    <w:rsid w:val="00B46CCC"/>
    <w:rsid w:val="00B472D7"/>
    <w:rsid w:val="00B92BD6"/>
    <w:rsid w:val="00B9796F"/>
    <w:rsid w:val="00BA188C"/>
    <w:rsid w:val="00BA5369"/>
    <w:rsid w:val="00BB73E9"/>
    <w:rsid w:val="00BC61A9"/>
    <w:rsid w:val="00C4455C"/>
    <w:rsid w:val="00C55638"/>
    <w:rsid w:val="00C63C31"/>
    <w:rsid w:val="00CC761A"/>
    <w:rsid w:val="00D25F68"/>
    <w:rsid w:val="00D35F44"/>
    <w:rsid w:val="00D411B2"/>
    <w:rsid w:val="00D47EB9"/>
    <w:rsid w:val="00D55485"/>
    <w:rsid w:val="00D5661B"/>
    <w:rsid w:val="00D56D54"/>
    <w:rsid w:val="00D618CE"/>
    <w:rsid w:val="00D77E7B"/>
    <w:rsid w:val="00D8473A"/>
    <w:rsid w:val="00D903F0"/>
    <w:rsid w:val="00DA6F18"/>
    <w:rsid w:val="00DB3F9F"/>
    <w:rsid w:val="00E83B72"/>
    <w:rsid w:val="00E90B07"/>
    <w:rsid w:val="00E931CB"/>
    <w:rsid w:val="00EE7C69"/>
    <w:rsid w:val="00F16326"/>
    <w:rsid w:val="00F23D4A"/>
    <w:rsid w:val="00F55D7D"/>
    <w:rsid w:val="00FB4F70"/>
    <w:rsid w:val="00FC218B"/>
    <w:rsid w:val="00FC503D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7423"/>
  <w15:chartTrackingRefBased/>
  <w15:docId w15:val="{D2D1414A-6DB3-49FE-B0B5-FEFCBF28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089B"/>
    <w:pPr>
      <w:spacing w:after="120" w:line="27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4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4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4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4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4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4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4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4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4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4D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4D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4D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4D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4D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4D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4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4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4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4D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4D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4D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4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4D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4D7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80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FC0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80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FC0"/>
    <w:rPr>
      <w:kern w:val="0"/>
      <w:sz w:val="22"/>
      <w:szCs w:val="22"/>
      <w14:ligatures w14:val="none"/>
    </w:rPr>
  </w:style>
  <w:style w:type="paragraph" w:customStyle="1" w:styleId="Workstyle1">
    <w:name w:val="Workstyle1"/>
    <w:basedOn w:val="prastasis"/>
    <w:qFormat/>
    <w:rsid w:val="00F16326"/>
    <w:pPr>
      <w:jc w:val="both"/>
    </w:pPr>
    <w:rPr>
      <w:rFonts w:ascii="Times New Roman" w:hAnsi="Times New Roman" w:cs="Times New Roman"/>
      <w:b/>
      <w:color w:val="000000" w:themeColor="text1"/>
      <w:sz w:val="24"/>
      <w:szCs w:val="24"/>
      <w14:textOutline w14:w="0" w14:cap="flat" w14:cmpd="sng" w14:algn="ctr">
        <w14:noFill/>
        <w14:prstDash w14:val="solid"/>
        <w14:round/>
      </w14:textOutline>
    </w:rPr>
  </w:style>
  <w:style w:type="paragraph" w:customStyle="1" w:styleId="Workstyle2">
    <w:name w:val="Workstyle2"/>
    <w:basedOn w:val="prastasis"/>
    <w:qFormat/>
    <w:rsid w:val="00D5661B"/>
    <w:pPr>
      <w:numPr>
        <w:numId w:val="5"/>
      </w:numPr>
      <w:spacing w:line="240" w:lineRule="auto"/>
      <w:ind w:left="851" w:hanging="284"/>
      <w:jc w:val="both"/>
    </w:pPr>
    <w:rPr>
      <w:rFonts w:ascii="Times New Roman" w:hAnsi="Times New Roman"/>
      <w:sz w:val="24"/>
    </w:rPr>
  </w:style>
  <w:style w:type="paragraph" w:customStyle="1" w:styleId="Workstyle3">
    <w:name w:val="Workstyle3"/>
    <w:basedOn w:val="prastasis"/>
    <w:qFormat/>
    <w:rsid w:val="00710CBE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1">
    <w:name w:val="H1"/>
    <w:qFormat/>
    <w:rsid w:val="00896575"/>
    <w:pPr>
      <w:spacing w:after="120"/>
      <w:jc w:val="both"/>
    </w:pPr>
    <w:rPr>
      <w:rFonts w:ascii="Times New Roman" w:hAnsi="Times New Roman" w:cs="Times New Roman"/>
      <w:b/>
      <w:kern w:val="0"/>
      <w14:ligatures w14:val="none"/>
    </w:rPr>
  </w:style>
  <w:style w:type="paragraph" w:customStyle="1" w:styleId="H2">
    <w:name w:val="H2"/>
    <w:basedOn w:val="H1"/>
    <w:qFormat/>
    <w:rsid w:val="006F26FF"/>
    <w:pPr>
      <w:numPr>
        <w:ilvl w:val="1"/>
      </w:numPr>
    </w:pPr>
    <w:rPr>
      <w:b w:val="0"/>
    </w:rPr>
  </w:style>
  <w:style w:type="paragraph" w:customStyle="1" w:styleId="H3">
    <w:name w:val="H3"/>
    <w:basedOn w:val="H2"/>
    <w:qFormat/>
    <w:rsid w:val="00710CBE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4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5050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2026-03-31T10:07:00Z</dcterms:created>
  <dc:creator>Justyna Greitiun-Zaranka</dc:creator>
  <cp:lastModifiedBy>Krystyna Cesiun</cp:lastModifiedBy>
  <cp:lastPrinted>2026-02-26T08:52:00Z</cp:lastPrinted>
  <dcterms:modified xsi:type="dcterms:W3CDTF">2026-04-01T07:32:00Z</dcterms:modified>
  <cp:revision>5</cp:revision>
</cp:coreProperties>
</file>