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643C4" w14:textId="77777777" w:rsidR="0092335D" w:rsidRDefault="0092335D" w:rsidP="0092335D">
      <w:pPr>
        <w:ind w:left="4962"/>
        <w:rPr>
          <w:szCs w:val="24"/>
          <w:lang w:eastAsia="lt-LT"/>
        </w:rPr>
      </w:pPr>
      <w:r>
        <w:rPr>
          <w:szCs w:val="24"/>
          <w:lang w:eastAsia="lt-LT"/>
        </w:rPr>
        <w:t xml:space="preserve">Dalinio kompensavimo skyrimo gyvenamųjų </w:t>
      </w:r>
    </w:p>
    <w:p w14:paraId="55F28A7D" w14:textId="77777777" w:rsidR="0092335D" w:rsidRDefault="0092335D" w:rsidP="0092335D">
      <w:pPr>
        <w:ind w:left="4962"/>
        <w:rPr>
          <w:szCs w:val="24"/>
          <w:lang w:eastAsia="lt-LT"/>
        </w:rPr>
      </w:pPr>
      <w:r>
        <w:rPr>
          <w:szCs w:val="24"/>
          <w:lang w:eastAsia="lt-LT"/>
        </w:rPr>
        <w:t xml:space="preserve">namų savininkams (fiziniams asmenims) už </w:t>
      </w:r>
    </w:p>
    <w:p w14:paraId="54B7B543" w14:textId="77777777" w:rsidR="0092335D" w:rsidRDefault="0092335D" w:rsidP="0092335D">
      <w:pPr>
        <w:ind w:left="4962"/>
        <w:rPr>
          <w:szCs w:val="24"/>
          <w:lang w:eastAsia="lt-LT"/>
        </w:rPr>
      </w:pPr>
      <w:r>
        <w:rPr>
          <w:szCs w:val="24"/>
          <w:lang w:eastAsia="lt-LT"/>
        </w:rPr>
        <w:t xml:space="preserve">gyvenamųjų namų prijungimą prie geriamojo vandens tiekimo ir (arba) nuotekų tvarkymo </w:t>
      </w:r>
    </w:p>
    <w:p w14:paraId="26B1B763" w14:textId="77777777" w:rsidR="0092335D" w:rsidRDefault="0092335D" w:rsidP="0092335D">
      <w:pPr>
        <w:ind w:left="4962"/>
        <w:rPr>
          <w:szCs w:val="24"/>
          <w:lang w:eastAsia="lt-LT"/>
        </w:rPr>
      </w:pPr>
      <w:r>
        <w:rPr>
          <w:szCs w:val="24"/>
          <w:lang w:eastAsia="lt-LT"/>
        </w:rPr>
        <w:t xml:space="preserve">infrastruktūros tvarkos </w:t>
      </w:r>
      <w:r>
        <w:rPr>
          <w:color w:val="000000"/>
          <w:szCs w:val="24"/>
          <w:lang w:eastAsia="lt-LT"/>
        </w:rPr>
        <w:t xml:space="preserve">aprašo </w:t>
      </w:r>
      <w:r>
        <w:rPr>
          <w:szCs w:val="24"/>
          <w:lang w:eastAsia="lt-LT"/>
        </w:rPr>
        <w:t>priedas</w:t>
      </w:r>
    </w:p>
    <w:p w14:paraId="0AD527F6" w14:textId="77777777" w:rsidR="0092335D" w:rsidRDefault="0092335D" w:rsidP="0092335D">
      <w:pPr>
        <w:rPr>
          <w:szCs w:val="24"/>
          <w:lang w:eastAsia="lt-LT"/>
        </w:rPr>
      </w:pPr>
    </w:p>
    <w:p w14:paraId="2E6AB76C" w14:textId="77777777" w:rsidR="0092335D" w:rsidRDefault="0092335D" w:rsidP="0092335D">
      <w:pPr>
        <w:rPr>
          <w:szCs w:val="24"/>
          <w:lang w:eastAsia="lt-LT"/>
        </w:rPr>
      </w:pPr>
    </w:p>
    <w:p w14:paraId="4F0B86C5" w14:textId="77777777" w:rsidR="0092335D" w:rsidRDefault="0092335D" w:rsidP="0092335D">
      <w:pPr>
        <w:suppressAutoHyphens/>
        <w:jc w:val="center"/>
        <w:rPr>
          <w:i/>
          <w:iCs/>
          <w:sz w:val="19"/>
          <w:szCs w:val="19"/>
        </w:rPr>
      </w:pPr>
      <w:r>
        <w:rPr>
          <w:szCs w:val="24"/>
          <w:lang w:eastAsia="lt-LT"/>
        </w:rPr>
        <w:t>_________________________________________________________________________________</w:t>
      </w:r>
      <w:r>
        <w:rPr>
          <w:i/>
          <w:iCs/>
          <w:sz w:val="19"/>
          <w:szCs w:val="19"/>
          <w:lang w:eastAsia="lt-LT"/>
        </w:rPr>
        <w:t>(Asmens vardas (-ai), pavardė (-ės))</w:t>
      </w:r>
    </w:p>
    <w:p w14:paraId="083E19EC" w14:textId="77777777" w:rsidR="0092335D" w:rsidRDefault="0092335D" w:rsidP="0092335D">
      <w:pPr>
        <w:suppressAutoHyphens/>
        <w:jc w:val="center"/>
        <w:rPr>
          <w:szCs w:val="24"/>
          <w:lang w:eastAsia="lt-LT"/>
        </w:rPr>
      </w:pPr>
    </w:p>
    <w:p w14:paraId="51752ADB" w14:textId="77777777" w:rsidR="0092335D" w:rsidRDefault="0092335D" w:rsidP="0092335D">
      <w:pPr>
        <w:suppressAutoHyphens/>
        <w:jc w:val="center"/>
        <w:rPr>
          <w:i/>
          <w:iCs/>
          <w:sz w:val="19"/>
          <w:szCs w:val="19"/>
          <w:lang w:eastAsia="lt-LT"/>
        </w:rPr>
      </w:pPr>
      <w:r>
        <w:rPr>
          <w:szCs w:val="24"/>
          <w:lang w:eastAsia="lt-LT"/>
        </w:rPr>
        <w:t>_________________________________________________________________________________</w:t>
      </w:r>
      <w:r>
        <w:rPr>
          <w:i/>
          <w:iCs/>
          <w:sz w:val="19"/>
          <w:szCs w:val="19"/>
          <w:lang w:eastAsia="lt-LT"/>
        </w:rPr>
        <w:t>(Adresas, telefono numeris, el. paštas)</w:t>
      </w:r>
    </w:p>
    <w:p w14:paraId="16F9EF46" w14:textId="77777777" w:rsidR="0092335D" w:rsidRDefault="0092335D" w:rsidP="0092335D">
      <w:pPr>
        <w:rPr>
          <w:szCs w:val="24"/>
          <w:lang w:eastAsia="lt-LT"/>
        </w:rPr>
      </w:pPr>
    </w:p>
    <w:p w14:paraId="0D5D107F" w14:textId="77777777" w:rsidR="0092335D" w:rsidRDefault="0092335D" w:rsidP="0092335D">
      <w:pPr>
        <w:rPr>
          <w:szCs w:val="24"/>
          <w:lang w:eastAsia="lt-LT"/>
        </w:rPr>
      </w:pPr>
    </w:p>
    <w:p w14:paraId="464E973A" w14:textId="77777777" w:rsidR="0092335D" w:rsidRDefault="0092335D" w:rsidP="0092335D">
      <w:pPr>
        <w:rPr>
          <w:szCs w:val="24"/>
          <w:lang w:eastAsia="lt-LT"/>
        </w:rPr>
      </w:pPr>
      <w:r>
        <w:rPr>
          <w:szCs w:val="24"/>
          <w:lang w:eastAsia="lt-LT"/>
        </w:rPr>
        <w:t xml:space="preserve">Vilniaus rajono savivaldybės administracijai </w:t>
      </w:r>
    </w:p>
    <w:p w14:paraId="500C63A9" w14:textId="77777777" w:rsidR="0092335D" w:rsidRDefault="0092335D" w:rsidP="0092335D">
      <w:pPr>
        <w:rPr>
          <w:szCs w:val="24"/>
          <w:lang w:eastAsia="lt-LT"/>
        </w:rPr>
      </w:pPr>
    </w:p>
    <w:p w14:paraId="06583133" w14:textId="77777777" w:rsidR="0092335D" w:rsidRDefault="0092335D" w:rsidP="0092335D">
      <w:pPr>
        <w:suppressAutoHyphens/>
        <w:rPr>
          <w:szCs w:val="24"/>
          <w:lang w:eastAsia="lt-LT"/>
        </w:rPr>
      </w:pPr>
    </w:p>
    <w:p w14:paraId="00642D19" w14:textId="77777777" w:rsidR="0092335D" w:rsidRDefault="0092335D" w:rsidP="0092335D">
      <w:pPr>
        <w:tabs>
          <w:tab w:val="right" w:leader="underscore" w:pos="9000"/>
        </w:tabs>
        <w:suppressAutoHyphens/>
        <w:jc w:val="center"/>
        <w:rPr>
          <w:b/>
          <w:szCs w:val="24"/>
          <w:lang w:eastAsia="lt-LT"/>
        </w:rPr>
      </w:pPr>
      <w:r>
        <w:rPr>
          <w:b/>
          <w:szCs w:val="24"/>
          <w:lang w:eastAsia="lt-LT"/>
        </w:rPr>
        <w:t>PRAŠYMAS DĖL DALINIO KOMPENSAVIMO SKYRIMO GYVENAMŲJŲ NAMŲ  SAVININKAMS UŽ GYVENAMŲJŲ NAMŲ PRIJUNGIMĄ PRIE GERIAMOJO VANDENS TIEKIMO IR (ARBA) NUOTEKŲ TVARKYMO INFRASTRUKTŪROS KOMPENSAVIMO</w:t>
      </w:r>
    </w:p>
    <w:p w14:paraId="1E22DB12" w14:textId="77777777" w:rsidR="0092335D" w:rsidRDefault="0092335D" w:rsidP="0092335D">
      <w:pPr>
        <w:tabs>
          <w:tab w:val="right" w:leader="underscore" w:pos="9000"/>
        </w:tabs>
        <w:suppressAutoHyphens/>
        <w:jc w:val="center"/>
        <w:rPr>
          <w:b/>
          <w:bCs/>
          <w:szCs w:val="24"/>
          <w:lang w:eastAsia="lt-LT"/>
        </w:rPr>
      </w:pPr>
      <w:r>
        <w:rPr>
          <w:szCs w:val="24"/>
          <w:lang w:eastAsia="lt-LT"/>
        </w:rPr>
        <w:t>_____</w:t>
      </w:r>
    </w:p>
    <w:p w14:paraId="3A3B03DA" w14:textId="77777777" w:rsidR="0092335D" w:rsidRDefault="0092335D" w:rsidP="0092335D">
      <w:pPr>
        <w:tabs>
          <w:tab w:val="right" w:leader="underscore" w:pos="9000"/>
        </w:tabs>
        <w:suppressAutoHyphens/>
        <w:jc w:val="center"/>
        <w:rPr>
          <w:i/>
          <w:iCs/>
          <w:sz w:val="19"/>
          <w:szCs w:val="19"/>
          <w:lang w:eastAsia="lt-LT"/>
        </w:rPr>
      </w:pPr>
      <w:r>
        <w:rPr>
          <w:i/>
          <w:iCs/>
          <w:sz w:val="19"/>
          <w:szCs w:val="19"/>
          <w:lang w:eastAsia="lt-LT"/>
        </w:rPr>
        <w:t>(data)</w:t>
      </w:r>
    </w:p>
    <w:p w14:paraId="050FA0E9" w14:textId="77777777" w:rsidR="0092335D" w:rsidRDefault="0092335D" w:rsidP="0092335D">
      <w:pPr>
        <w:tabs>
          <w:tab w:val="right" w:leader="underscore" w:pos="9000"/>
        </w:tabs>
        <w:suppressAutoHyphens/>
        <w:jc w:val="center"/>
        <w:rPr>
          <w:szCs w:val="24"/>
          <w:lang w:eastAsia="lt-LT"/>
        </w:rPr>
      </w:pPr>
      <w:r>
        <w:rPr>
          <w:szCs w:val="24"/>
          <w:lang w:eastAsia="lt-LT"/>
        </w:rPr>
        <w:t>_______________________</w:t>
      </w:r>
    </w:p>
    <w:p w14:paraId="439CAE89" w14:textId="77777777" w:rsidR="0092335D" w:rsidRDefault="0092335D" w:rsidP="0092335D">
      <w:pPr>
        <w:tabs>
          <w:tab w:val="right" w:leader="underscore" w:pos="9000"/>
        </w:tabs>
        <w:suppressAutoHyphens/>
        <w:jc w:val="center"/>
        <w:rPr>
          <w:i/>
          <w:iCs/>
          <w:sz w:val="20"/>
          <w:lang w:eastAsia="lt-LT"/>
        </w:rPr>
      </w:pPr>
      <w:r>
        <w:rPr>
          <w:i/>
          <w:iCs/>
          <w:sz w:val="20"/>
          <w:lang w:eastAsia="lt-LT"/>
        </w:rPr>
        <w:t>(</w:t>
      </w:r>
      <w:r>
        <w:rPr>
          <w:i/>
          <w:iCs/>
          <w:sz w:val="19"/>
          <w:szCs w:val="19"/>
          <w:lang w:eastAsia="lt-LT"/>
        </w:rPr>
        <w:t>dokumento sudarymo vieta</w:t>
      </w:r>
      <w:r>
        <w:rPr>
          <w:i/>
          <w:iCs/>
          <w:sz w:val="20"/>
          <w:lang w:eastAsia="lt-LT"/>
        </w:rPr>
        <w:t>)</w:t>
      </w:r>
    </w:p>
    <w:p w14:paraId="6CE097D5" w14:textId="77777777" w:rsidR="0092335D" w:rsidRDefault="0092335D" w:rsidP="0092335D">
      <w:pPr>
        <w:suppressAutoHyphens/>
        <w:ind w:firstLine="709"/>
        <w:rPr>
          <w:szCs w:val="24"/>
          <w:lang w:eastAsia="lt-LT"/>
        </w:rPr>
      </w:pPr>
    </w:p>
    <w:p w14:paraId="7F2DACF4" w14:textId="77777777" w:rsidR="0092335D" w:rsidRDefault="0092335D" w:rsidP="0092335D">
      <w:pPr>
        <w:tabs>
          <w:tab w:val="left" w:pos="709"/>
        </w:tabs>
        <w:suppressAutoHyphens/>
        <w:ind w:firstLine="709"/>
        <w:jc w:val="both"/>
        <w:rPr>
          <w:b/>
          <w:bCs/>
        </w:rPr>
      </w:pPr>
      <w:r>
        <w:rPr>
          <w:b/>
          <w:bCs/>
        </w:rPr>
        <w:t>Prašau nustatyta tvarka kompensuoti man:</w:t>
      </w:r>
    </w:p>
    <w:p w14:paraId="1651001C" w14:textId="77777777" w:rsidR="0092335D" w:rsidRDefault="0092335D" w:rsidP="0092335D">
      <w:pPr>
        <w:tabs>
          <w:tab w:val="left" w:pos="709"/>
        </w:tabs>
        <w:suppressAutoHyphens/>
        <w:jc w:val="both"/>
        <w:rPr>
          <w:b/>
          <w:bCs/>
        </w:rPr>
      </w:pPr>
      <w:r>
        <w:rPr>
          <w:b/>
          <w:bCs/>
        </w:rPr>
        <w:t>_________________________________________________________________________________</w:t>
      </w:r>
    </w:p>
    <w:p w14:paraId="3C7DE234" w14:textId="77777777" w:rsidR="0092335D" w:rsidRDefault="0092335D" w:rsidP="0092335D">
      <w:pPr>
        <w:tabs>
          <w:tab w:val="left" w:pos="709"/>
        </w:tabs>
        <w:suppressAutoHyphens/>
        <w:ind w:firstLine="576"/>
        <w:jc w:val="both"/>
        <w:rPr>
          <w:i/>
          <w:iCs/>
          <w:sz w:val="19"/>
          <w:szCs w:val="19"/>
        </w:rPr>
      </w:pPr>
      <w:r>
        <w:rPr>
          <w:i/>
          <w:iCs/>
          <w:sz w:val="19"/>
          <w:szCs w:val="19"/>
        </w:rPr>
        <w:t>(įrašyti, kas buvo įrengta: geriamojo vandens tiekimo ir nuotekų tvarkymo AR nuotekų tvarkymo)</w:t>
      </w:r>
    </w:p>
    <w:p w14:paraId="445BA8ED" w14:textId="77777777" w:rsidR="0092335D" w:rsidRDefault="0092335D" w:rsidP="0092335D">
      <w:pPr>
        <w:tabs>
          <w:tab w:val="left" w:pos="709"/>
        </w:tabs>
        <w:suppressAutoHyphens/>
        <w:jc w:val="both"/>
        <w:rPr>
          <w:b/>
          <w:bCs/>
        </w:rPr>
      </w:pPr>
      <w:r>
        <w:br/>
      </w:r>
      <w:r>
        <w:rPr>
          <w:b/>
          <w:bCs/>
          <w:lang w:eastAsia="lt-LT"/>
        </w:rPr>
        <w:t>tinklų atkarpos mano valdomame žemės sklype</w:t>
      </w:r>
      <w:r>
        <w:rPr>
          <w:b/>
          <w:bCs/>
        </w:rPr>
        <w:t xml:space="preserve"> įrengimo išlaidas Vilniaus rajono savivaldybėje </w:t>
      </w:r>
    </w:p>
    <w:p w14:paraId="0B6C633E" w14:textId="77777777" w:rsidR="0092335D" w:rsidRDefault="0092335D" w:rsidP="0092335D">
      <w:pPr>
        <w:suppressAutoHyphens/>
        <w:jc w:val="both"/>
        <w:rPr>
          <w:b/>
          <w:bCs/>
          <w:i/>
          <w:iCs/>
          <w:szCs w:val="24"/>
        </w:rPr>
      </w:pPr>
    </w:p>
    <w:p w14:paraId="5827FE84" w14:textId="77777777" w:rsidR="0092335D" w:rsidRDefault="0092335D" w:rsidP="0092335D">
      <w:pPr>
        <w:suppressAutoHyphens/>
      </w:pPr>
      <w:r>
        <w:t>_________________________________________________________________________________.</w:t>
      </w:r>
    </w:p>
    <w:p w14:paraId="115BE240" w14:textId="77777777" w:rsidR="0092335D" w:rsidRDefault="0092335D" w:rsidP="0092335D">
      <w:pPr>
        <w:suppressAutoHyphens/>
        <w:ind w:firstLine="3888"/>
        <w:rPr>
          <w:szCs w:val="24"/>
        </w:rPr>
      </w:pPr>
      <w:r>
        <w:rPr>
          <w:i/>
          <w:iCs/>
          <w:sz w:val="18"/>
          <w:szCs w:val="18"/>
        </w:rPr>
        <w:t>(tikslus gyvenamojo namo adresas)</w:t>
      </w:r>
    </w:p>
    <w:p w14:paraId="0D0371FE" w14:textId="77777777" w:rsidR="0092335D" w:rsidRDefault="0092335D" w:rsidP="0092335D">
      <w:pPr>
        <w:suppressAutoHyphens/>
        <w:ind w:firstLine="709"/>
        <w:jc w:val="both"/>
        <w:rPr>
          <w:szCs w:val="24"/>
          <w:shd w:val="clear" w:color="auto" w:fill="FFFFFF"/>
        </w:rPr>
      </w:pPr>
    </w:p>
    <w:p w14:paraId="5838CE5A" w14:textId="77777777" w:rsidR="0092335D" w:rsidRDefault="0092335D" w:rsidP="0092335D">
      <w:pPr>
        <w:suppressAutoHyphens/>
        <w:ind w:firstLine="709"/>
        <w:jc w:val="both"/>
        <w:rPr>
          <w:szCs w:val="24"/>
          <w:shd w:val="clear" w:color="auto" w:fill="FFFFFF"/>
        </w:rPr>
      </w:pPr>
      <w:r>
        <w:rPr>
          <w:szCs w:val="24"/>
          <w:shd w:val="clear" w:color="auto" w:fill="FFFFFF"/>
        </w:rPr>
        <w:t xml:space="preserve">Sutinku, kad mano asmens duomenys būtų naudojami svarstant mano prašymą dėl dalinio kompensavimo skyrimo gyvenamųjų namų  savininkams už gyvenamųjų namų prijungimą prie geriamojo vandens tiekimo ir nuotekų tvarkymo ar nuotekų tvarkymo infrastruktūros kompensavimo. </w:t>
      </w:r>
    </w:p>
    <w:p w14:paraId="16512B90" w14:textId="77777777" w:rsidR="0092335D" w:rsidRDefault="0092335D" w:rsidP="0092335D">
      <w:pPr>
        <w:tabs>
          <w:tab w:val="left" w:pos="709"/>
        </w:tabs>
        <w:suppressAutoHyphens/>
        <w:jc w:val="both"/>
        <w:rPr>
          <w:szCs w:val="24"/>
          <w:shd w:val="clear" w:color="auto" w:fill="FFFFFF"/>
        </w:rPr>
      </w:pPr>
    </w:p>
    <w:p w14:paraId="4300F71F" w14:textId="77777777" w:rsidR="0092335D" w:rsidRDefault="0092335D" w:rsidP="0092335D">
      <w:pPr>
        <w:tabs>
          <w:tab w:val="left" w:pos="709"/>
        </w:tabs>
        <w:suppressAutoHyphens/>
        <w:ind w:firstLine="709"/>
        <w:jc w:val="both"/>
        <w:rPr>
          <w:shd w:val="clear" w:color="auto" w:fill="FFFFFF"/>
        </w:rPr>
      </w:pPr>
      <w:r>
        <w:rPr>
          <w:shd w:val="clear" w:color="auto" w:fill="FFFFFF"/>
        </w:rPr>
        <w:t>Patvirtinu, kad esu susipažinęs su DALINIO KOMPENSAVIMO SKYRIMO GYVENAMŲJŲ NAMŲ SAVININKAMS (FIZINIAMS ASMENIMS) UŽ GYVENAMŲJŲ NAMŲ PRIJUNGIMĄ PRIE GERIAMOJO VANDENS TIEKIMO IR (ARBA) NUOTEKŲ TVARKYMO INFRASTRUKTŪROS TVARKOS APRAŠU (toliau – Aprašas), ir atlikti darbai, priklausomai nuo jų pobūdžio, atitinka Naujų abonentų ir vartotojų prijungimo prie geriamojo vandens tiekimo ir nuotekų tvarkymo infrastruktūros reikalavimus, patvirtintus Lietuvos Respublikos aplinkos ministro 2015 m. birželio 23 d. įsakymu Nr. D1-500 „Dėl Naujų abonentų ir vartotojų prijungimo prie geriamojo vandens tiekimo ir nuotekų tvarkymo infrastruktūros reikalavimų patvirtinimo“, ir kitus privalomus teisės aktų reikalavimus, keliamus prisijungimui prie geriamojo vandens tiekimo ir nuotekų tvarkymo infrastruktūros.</w:t>
      </w:r>
    </w:p>
    <w:p w14:paraId="171548DD" w14:textId="77777777" w:rsidR="0092335D" w:rsidRDefault="0092335D" w:rsidP="0092335D">
      <w:pPr>
        <w:tabs>
          <w:tab w:val="left" w:pos="709"/>
        </w:tabs>
        <w:suppressAutoHyphens/>
        <w:jc w:val="both"/>
        <w:rPr>
          <w:szCs w:val="24"/>
          <w:shd w:val="clear" w:color="auto" w:fill="FFFFFF"/>
        </w:rPr>
      </w:pPr>
    </w:p>
    <w:p w14:paraId="26990FA4" w14:textId="77777777" w:rsidR="0092335D" w:rsidRDefault="0092335D" w:rsidP="0092335D">
      <w:pPr>
        <w:rPr>
          <w:lang w:eastAsia="lt-LT"/>
        </w:rPr>
      </w:pPr>
      <w:r>
        <w:rPr>
          <w:lang w:eastAsia="lt-LT"/>
        </w:rPr>
        <w:t>Teikiu šį prašymą kaip atitinkantis Aprašo 7.3 papunkčio nuostatas asmuo.</w:t>
      </w:r>
    </w:p>
    <w:p w14:paraId="58F9D9BF" w14:textId="77777777" w:rsidR="0092335D" w:rsidRDefault="0092335D" w:rsidP="0092335D">
      <w:pPr>
        <w:rPr>
          <w:lang w:eastAsia="lt-LT"/>
        </w:rPr>
      </w:pPr>
      <w:r>
        <w:rPr>
          <w:noProof/>
          <w:lang w:eastAsia="lt-LT"/>
          <w14:ligatures w14:val="standardContextual"/>
        </w:rPr>
        <mc:AlternateContent>
          <mc:Choice Requires="wps">
            <w:drawing>
              <wp:anchor distT="0" distB="0" distL="114300" distR="114300" simplePos="0" relativeHeight="251660288" behindDoc="0" locked="0" layoutInCell="1" allowOverlap="1" wp14:anchorId="3BFDEFF9" wp14:editId="17EC0252">
                <wp:simplePos x="0" y="0"/>
                <wp:positionH relativeFrom="column">
                  <wp:posOffset>781050</wp:posOffset>
                </wp:positionH>
                <wp:positionV relativeFrom="paragraph">
                  <wp:posOffset>37465</wp:posOffset>
                </wp:positionV>
                <wp:extent cx="152400" cy="142875"/>
                <wp:effectExtent l="0" t="0" r="19050" b="28575"/>
                <wp:wrapNone/>
                <wp:docPr id="1334541704" name="Stačiakampis 2">
                  <a:extLst xmlns:a="http://schemas.openxmlformats.org/drawingml/2006/main">
                    <a:ext uri="{FF2B5EF4-FFF2-40B4-BE49-F238E27FC236}">
                      <a16:creationId xmlns:a16="http://schemas.microsoft.com/office/drawing/2014/main" id="{C0032260-3C38-4314-93AD-9B168B30A8D8}"/>
                    </a:ext>
                  </a:extLst>
                </wp:docPr>
                <wp:cNvGraphicFramePr/>
                <a:graphic xmlns:a="http://schemas.openxmlformats.org/drawingml/2006/main">
                  <a:graphicData uri="http://schemas.microsoft.com/office/word/2010/wordprocessingShape">
                    <wps:wsp>
                      <wps:cNvSpPr/>
                      <wps:spPr>
                        <a:xfrm>
                          <a:off x="0" y="0"/>
                          <a:ext cx="152400" cy="1428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B0E32" id="Stačiakampis 2" o:spid="_x0000_s1026" style="position:absolute;margin-left:61.5pt;margin-top:2.95pt;width:12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" filled="f" strokecolor="#030e13 [484]" strokeweight="1.5pt"/>
            </w:pict>
          </mc:Fallback>
        </mc:AlternateContent>
      </w:r>
      <w:r>
        <w:rPr>
          <w:noProof/>
          <w:lang w:eastAsia="lt-LT"/>
          <w14:ligatures w14:val="standardContextual"/>
        </w:rPr>
        <mc:AlternateContent>
          <mc:Choice Requires="wps">
            <w:drawing>
              <wp:anchor distT="0" distB="0" distL="114300" distR="114300" simplePos="0" relativeHeight="251659264" behindDoc="0" locked="0" layoutInCell="1" allowOverlap="1" wp14:anchorId="5421B59E" wp14:editId="2C414039">
                <wp:simplePos x="0" y="0"/>
                <wp:positionH relativeFrom="column">
                  <wp:posOffset>-8890</wp:posOffset>
                </wp:positionH>
                <wp:positionV relativeFrom="paragraph">
                  <wp:posOffset>34290</wp:posOffset>
                </wp:positionV>
                <wp:extent cx="152400" cy="142875"/>
                <wp:effectExtent l="0" t="0" r="19050" b="28575"/>
                <wp:wrapNone/>
                <wp:docPr id="1945718254" name="Stačiakampis 2">
                  <a:extLst xmlns:a="http://schemas.openxmlformats.org/drawingml/2006/main">
                    <a:ext uri="{FF2B5EF4-FFF2-40B4-BE49-F238E27FC236}">
                      <a16:creationId xmlns:a16="http://schemas.microsoft.com/office/drawing/2014/main" id="{3BD28F65-8D98-4AE3-999E-4E6CEED8D32F}"/>
                    </a:ext>
                  </a:extLst>
                </wp:docPr>
                <wp:cNvGraphicFramePr/>
                <a:graphic xmlns:a="http://schemas.openxmlformats.org/drawingml/2006/main">
                  <a:graphicData uri="http://schemas.microsoft.com/office/word/2010/wordprocessingShape">
                    <wps:wsp>
                      <wps:cNvSpPr/>
                      <wps:spPr>
                        <a:xfrm>
                          <a:off x="0" y="0"/>
                          <a:ext cx="152400" cy="1428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F02616" id="Stačiakampis 2" o:spid="_x0000_s1026" style="position:absolute;margin-left:-.7pt;margin-top:2.7pt;width:12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" filled="f" strokecolor="#030e13 [484]" strokeweight="1.5pt"/>
            </w:pict>
          </mc:Fallback>
        </mc:AlternateContent>
      </w:r>
      <w:r>
        <w:rPr>
          <w:lang w:eastAsia="lt-LT"/>
        </w:rPr>
        <w:t xml:space="preserve">      Taip             Ne      </w:t>
      </w:r>
      <w:r>
        <w:rPr>
          <w:i/>
          <w:iCs/>
          <w:lang w:eastAsia="lt-LT"/>
        </w:rPr>
        <w:t>(pažymėti)</w:t>
      </w:r>
    </w:p>
    <w:p w14:paraId="0423660F" w14:textId="77777777" w:rsidR="0092335D" w:rsidRDefault="0092335D" w:rsidP="0092335D">
      <w:pPr>
        <w:rPr>
          <w:lang w:eastAsia="lt-LT"/>
        </w:rPr>
      </w:pPr>
    </w:p>
    <w:p w14:paraId="5D0EEF9D" w14:textId="77777777" w:rsidR="0092335D" w:rsidRDefault="0092335D" w:rsidP="0092335D">
      <w:pPr>
        <w:ind w:firstLine="709"/>
        <w:jc w:val="both"/>
        <w:rPr>
          <w:bCs/>
          <w:color w:val="000000"/>
          <w:szCs w:val="24"/>
          <w:lang w:eastAsia="zh-CN"/>
        </w:rPr>
      </w:pPr>
      <w:r>
        <w:rPr>
          <w:b/>
          <w:color w:val="000000"/>
          <w:szCs w:val="24"/>
          <w:lang w:eastAsia="zh-CN"/>
        </w:rPr>
        <w:lastRenderedPageBreak/>
        <w:t>Prašau pervesti nustatyto dydžio kompensaciją į kompensacijos gavėjo asmeninę sąskaitą</w:t>
      </w:r>
      <w:r>
        <w:rPr>
          <w:bCs/>
          <w:color w:val="000000"/>
          <w:szCs w:val="24"/>
          <w:lang w:eastAsia="zh-CN"/>
        </w:rPr>
        <w:t xml:space="preserve"> (daugiabučių gyvenamųjų namų atveju pateikiamas kiekvieno buto savininko vardas, pavardė ir sąskaitos numeris):</w:t>
      </w:r>
    </w:p>
    <w:p w14:paraId="210B53A5" w14:textId="77777777" w:rsidR="0092335D" w:rsidRDefault="0092335D" w:rsidP="0092335D">
      <w:pPr>
        <w:ind w:firstLine="709"/>
        <w:jc w:val="both"/>
        <w:rPr>
          <w:bCs/>
          <w:color w:val="000000"/>
          <w:szCs w:val="24"/>
          <w:lang w:eastAsia="zh-CN"/>
        </w:rPr>
      </w:pPr>
    </w:p>
    <w:p w14:paraId="4A94B336" w14:textId="77777777" w:rsidR="0092335D" w:rsidRDefault="0092335D" w:rsidP="0092335D">
      <w:pPr>
        <w:rPr>
          <w:bCs/>
          <w:i/>
          <w:iCs/>
          <w:color w:val="000000"/>
          <w:szCs w:val="24"/>
          <w:lang w:eastAsia="zh-CN"/>
        </w:rPr>
      </w:pPr>
      <w:r>
        <w:rPr>
          <w:bCs/>
          <w:i/>
          <w:iCs/>
          <w:color w:val="000000"/>
          <w:szCs w:val="24"/>
          <w:lang w:eastAsia="zh-CN"/>
        </w:rPr>
        <w:t>________________________________________________________________________________</w:t>
      </w:r>
    </w:p>
    <w:p w14:paraId="45AC0964" w14:textId="77777777" w:rsidR="0092335D" w:rsidRDefault="0092335D" w:rsidP="0092335D">
      <w:pPr>
        <w:ind w:firstLine="2014"/>
        <w:rPr>
          <w:bCs/>
          <w:i/>
          <w:iCs/>
          <w:color w:val="000000"/>
          <w:szCs w:val="24"/>
          <w:lang w:eastAsia="zh-CN"/>
        </w:rPr>
      </w:pPr>
      <w:r>
        <w:rPr>
          <w:bCs/>
          <w:i/>
          <w:iCs/>
          <w:color w:val="000000"/>
          <w:sz w:val="16"/>
          <w:szCs w:val="16"/>
          <w:lang w:eastAsia="zh-CN"/>
        </w:rPr>
        <w:t>(Nurodomas banko pavadinimas, sąskaitos numeris ir lėšų gavėjo vardas, pavardė)</w:t>
      </w:r>
      <w:r>
        <w:rPr>
          <w:bCs/>
          <w:i/>
          <w:iCs/>
          <w:color w:val="000000"/>
          <w:szCs w:val="24"/>
          <w:lang w:eastAsia="zh-CN"/>
        </w:rPr>
        <w:t xml:space="preserve"> </w:t>
      </w:r>
    </w:p>
    <w:p w14:paraId="73F114F2" w14:textId="77777777" w:rsidR="0092335D" w:rsidRDefault="0092335D" w:rsidP="0092335D">
      <w:pPr>
        <w:rPr>
          <w:bCs/>
          <w:i/>
          <w:iCs/>
          <w:color w:val="000000"/>
          <w:szCs w:val="24"/>
          <w:lang w:eastAsia="zh-CN"/>
        </w:rPr>
      </w:pPr>
    </w:p>
    <w:p w14:paraId="02BD7D08" w14:textId="77777777" w:rsidR="0092335D" w:rsidRDefault="0092335D" w:rsidP="0092335D">
      <w:pPr>
        <w:rPr>
          <w:bCs/>
          <w:i/>
          <w:iCs/>
          <w:color w:val="000000"/>
          <w:szCs w:val="24"/>
          <w:lang w:eastAsia="zh-CN"/>
        </w:rPr>
      </w:pPr>
      <w:r>
        <w:rPr>
          <w:bCs/>
          <w:i/>
          <w:iCs/>
          <w:color w:val="000000"/>
          <w:szCs w:val="24"/>
          <w:lang w:eastAsia="zh-CN"/>
        </w:rPr>
        <w:t>________________________________________________________________________________</w:t>
      </w:r>
    </w:p>
    <w:p w14:paraId="3A724BC9" w14:textId="77777777" w:rsidR="0092335D" w:rsidRDefault="0092335D" w:rsidP="0092335D">
      <w:pPr>
        <w:rPr>
          <w:b/>
          <w:i/>
          <w:iCs/>
          <w:color w:val="000000"/>
          <w:szCs w:val="24"/>
          <w:lang w:eastAsia="zh-CN"/>
        </w:rPr>
      </w:pPr>
    </w:p>
    <w:p w14:paraId="4DD23A7C" w14:textId="77777777" w:rsidR="0092335D" w:rsidRDefault="0092335D" w:rsidP="0092335D">
      <w:pPr>
        <w:ind w:firstLine="709"/>
        <w:rPr>
          <w:b/>
          <w:i/>
          <w:iCs/>
          <w:color w:val="000000"/>
          <w:szCs w:val="24"/>
          <w:lang w:eastAsia="zh-CN"/>
        </w:rPr>
      </w:pPr>
      <w:r>
        <w:rPr>
          <w:b/>
          <w:i/>
          <w:iCs/>
          <w:color w:val="000000"/>
          <w:szCs w:val="24"/>
          <w:lang w:eastAsia="zh-CN"/>
        </w:rPr>
        <w:t>Esu informuotas (-a), kad:</w:t>
      </w:r>
    </w:p>
    <w:p w14:paraId="151A7713" w14:textId="77777777" w:rsidR="0092335D" w:rsidRDefault="0092335D" w:rsidP="0092335D">
      <w:pPr>
        <w:jc w:val="both"/>
        <w:rPr>
          <w:bCs/>
          <w:i/>
          <w:iCs/>
          <w:color w:val="000000"/>
          <w:szCs w:val="24"/>
          <w:lang w:eastAsia="zh-CN"/>
        </w:rPr>
      </w:pPr>
      <w:r>
        <w:rPr>
          <w:bCs/>
          <w:i/>
          <w:iCs/>
          <w:color w:val="000000"/>
          <w:szCs w:val="24"/>
          <w:lang w:eastAsia="zh-CN"/>
        </w:rPr>
        <w:t>Vilniaus rajono savivaldybės administracija Lietuvos Respublikos teisės aktuose, reglamentuojančiuose asmens duomenų apsaugą, nustatyta tvarka gali gauti informaciją, reikalingą asmens teisei į kompensaciją nustatyti, iš Lietuvos Respublikos nekilnojamojo turto registro apie asmens, siekiančio gauti kompensaciją, paraiškoje nurodytą nekilnojamojo turto objektą, iš valstybės informacinių sistemų, kitų informacinių sistemų informaciją apie asmens, siekiančio gauti kompensaciją, deklaruotą gyvenamąją vietą, darbo santykių buvimą.</w:t>
      </w:r>
    </w:p>
    <w:p w14:paraId="3356C714" w14:textId="77777777" w:rsidR="0092335D" w:rsidRDefault="0092335D" w:rsidP="0092335D">
      <w:pPr>
        <w:jc w:val="both"/>
        <w:rPr>
          <w:bCs/>
          <w:i/>
          <w:iCs/>
          <w:color w:val="000000"/>
          <w:szCs w:val="24"/>
          <w:lang w:eastAsia="zh-CN"/>
        </w:rPr>
      </w:pPr>
      <w:r>
        <w:rPr>
          <w:bCs/>
          <w:i/>
          <w:iCs/>
          <w:color w:val="000000"/>
          <w:szCs w:val="24"/>
          <w:lang w:eastAsia="zh-CN"/>
        </w:rPr>
        <w:t>Asmens duomenų tvarkymo tikslas – nustatyti, ar asmuo, siekiantis gauti kompensaciją, turi teisę į ją pagal Aprašo nuostatas, administruoti su kompensacijų teikimu susijusią informaciją ir kontroliuoti lėšų panaudojimo tinkamumą.</w:t>
      </w:r>
    </w:p>
    <w:p w14:paraId="2320266E" w14:textId="77777777" w:rsidR="0092335D" w:rsidRDefault="0092335D" w:rsidP="0092335D">
      <w:pPr>
        <w:jc w:val="both"/>
        <w:rPr>
          <w:bCs/>
          <w:i/>
          <w:iCs/>
          <w:color w:val="000000"/>
          <w:szCs w:val="24"/>
          <w:lang w:eastAsia="zh-CN"/>
        </w:rPr>
      </w:pPr>
      <w:r>
        <w:rPr>
          <w:bCs/>
          <w:i/>
          <w:iCs/>
          <w:color w:val="000000"/>
          <w:szCs w:val="24"/>
          <w:lang w:eastAsia="zh-CN"/>
        </w:rPr>
        <w:t>Asmens duomenys tvarkomi vadovaujantis Lietuvos Respublikos asmens duomenų teisinės apsaugos įstatymo nuostatomis. Dokumentai (įskaitant asmens duomenis) saugomi ir tvarkomi Savivaldybės administracijoje Lietuvos vyriausiojo archyvaro nustatyta tvarka.</w:t>
      </w:r>
    </w:p>
    <w:p w14:paraId="236F0D79" w14:textId="77777777" w:rsidR="0092335D" w:rsidRDefault="0092335D" w:rsidP="0092335D">
      <w:pPr>
        <w:rPr>
          <w:color w:val="000000"/>
          <w:szCs w:val="24"/>
        </w:rPr>
      </w:pPr>
    </w:p>
    <w:p w14:paraId="7664A7AE" w14:textId="77777777" w:rsidR="0092335D" w:rsidRDefault="0092335D" w:rsidP="0092335D">
      <w:pPr>
        <w:tabs>
          <w:tab w:val="left" w:pos="709"/>
        </w:tabs>
        <w:suppressAutoHyphens/>
        <w:jc w:val="both"/>
        <w:rPr>
          <w:szCs w:val="24"/>
        </w:rPr>
      </w:pPr>
      <w:r>
        <w:rPr>
          <w:szCs w:val="24"/>
        </w:rPr>
        <w:t>PRIDEDAMA:</w:t>
      </w:r>
    </w:p>
    <w:p w14:paraId="0E81BE6B" w14:textId="77777777" w:rsidR="0092335D" w:rsidRDefault="0092335D" w:rsidP="0092335D">
      <w:pPr>
        <w:tabs>
          <w:tab w:val="left" w:pos="709"/>
        </w:tabs>
        <w:suppressAutoHyphens/>
        <w:jc w:val="both"/>
        <w:rPr>
          <w:szCs w:val="24"/>
        </w:rPr>
      </w:pPr>
      <w:r>
        <w:rPr>
          <w:caps/>
          <w:szCs w:val="24"/>
          <w:lang w:eastAsia="lt-LT"/>
        </w:rPr>
        <w:t>□</w:t>
      </w:r>
      <w:r>
        <w:rPr>
          <w:szCs w:val="24"/>
        </w:rPr>
        <w:t xml:space="preserve"> </w:t>
      </w:r>
      <w:r>
        <w:rPr>
          <w:lang w:eastAsia="lt-LT"/>
        </w:rPr>
        <w:t xml:space="preserve">žemės sklypo savininko (-ų) sutikimas (-ai), o taip pat </w:t>
      </w:r>
      <w:r>
        <w:rPr>
          <w:szCs w:val="24"/>
        </w:rPr>
        <w:t>bendraturčių sutikimai, kai gyvenamasis namas ir (arba) žemės sklypas, kuriame nutiesti geriamojo vandens tiekimo ir (arba) nuotekų tvarkymo tinklai, priklauso bendrosios nuosavybės teise.</w:t>
      </w:r>
    </w:p>
    <w:p w14:paraId="2272BA42" w14:textId="77777777" w:rsidR="0092335D" w:rsidRDefault="0092335D" w:rsidP="0092335D">
      <w:pPr>
        <w:tabs>
          <w:tab w:val="left" w:pos="709"/>
        </w:tabs>
        <w:suppressAutoHyphens/>
        <w:jc w:val="both"/>
        <w:rPr>
          <w:szCs w:val="24"/>
        </w:rPr>
      </w:pPr>
      <w:r>
        <w:rPr>
          <w:caps/>
          <w:szCs w:val="24"/>
          <w:lang w:eastAsia="lt-LT"/>
        </w:rPr>
        <w:t xml:space="preserve">□ </w:t>
      </w:r>
      <w:r>
        <w:rPr>
          <w:szCs w:val="24"/>
        </w:rPr>
        <w:t>Su geriamojo vandens tiekėju ir nuotekų tvarkytoju sudaryta geriamojo vandens tiekimo ir (arba) nuotekų tvarkymo viešoji sutartis.</w:t>
      </w:r>
    </w:p>
    <w:p w14:paraId="26602FF9" w14:textId="77777777" w:rsidR="0092335D" w:rsidRDefault="0092335D" w:rsidP="0092335D">
      <w:pPr>
        <w:tabs>
          <w:tab w:val="left" w:pos="709"/>
        </w:tabs>
        <w:suppressAutoHyphens/>
        <w:jc w:val="both"/>
        <w:rPr>
          <w:szCs w:val="24"/>
        </w:rPr>
      </w:pPr>
      <w:r>
        <w:rPr>
          <w:caps/>
          <w:szCs w:val="24"/>
          <w:lang w:eastAsia="lt-LT"/>
        </w:rPr>
        <w:t xml:space="preserve">□ </w:t>
      </w:r>
      <w:r>
        <w:rPr>
          <w:szCs w:val="24"/>
        </w:rPr>
        <w:t>Parengtas gyvenamojo namo buitinių nuotekų infrastruktūros sujungimo su centralizuota buitinių nuotekų infrastruktūra techninis projektas arba supaprastinta schema.</w:t>
      </w:r>
    </w:p>
    <w:p w14:paraId="531D2D8F" w14:textId="77777777" w:rsidR="0092335D" w:rsidRDefault="0092335D" w:rsidP="0092335D">
      <w:pPr>
        <w:tabs>
          <w:tab w:val="left" w:pos="709"/>
        </w:tabs>
        <w:suppressAutoHyphens/>
        <w:jc w:val="both"/>
        <w:rPr>
          <w:caps/>
          <w:szCs w:val="24"/>
        </w:rPr>
      </w:pPr>
      <w:r>
        <w:rPr>
          <w:caps/>
          <w:szCs w:val="24"/>
          <w:lang w:eastAsia="lt-LT"/>
        </w:rPr>
        <w:t>□</w:t>
      </w:r>
      <w:r>
        <w:rPr>
          <w:szCs w:val="24"/>
        </w:rPr>
        <w:t xml:space="preserve"> Teisės aktų nustatyta tvarka patvirtintas įgaliojimas, kai pastatų savininkui (savininkams) atstovauja įgaliotas asmuo.</w:t>
      </w:r>
    </w:p>
    <w:p w14:paraId="2169B971" w14:textId="77777777" w:rsidR="0092335D" w:rsidRDefault="0092335D" w:rsidP="0092335D">
      <w:pPr>
        <w:tabs>
          <w:tab w:val="left" w:pos="0"/>
          <w:tab w:val="left" w:pos="993"/>
        </w:tabs>
        <w:suppressAutoHyphens/>
        <w:jc w:val="both"/>
        <w:rPr>
          <w:szCs w:val="24"/>
        </w:rPr>
      </w:pPr>
      <w:r>
        <w:rPr>
          <w:caps/>
          <w:szCs w:val="24"/>
          <w:lang w:eastAsia="lt-LT"/>
        </w:rPr>
        <w:t xml:space="preserve">□ Kita </w:t>
      </w:r>
    </w:p>
    <w:p w14:paraId="6FFBEC81" w14:textId="77777777" w:rsidR="0092335D" w:rsidRDefault="0092335D" w:rsidP="0092335D">
      <w:pPr>
        <w:tabs>
          <w:tab w:val="left" w:pos="0"/>
          <w:tab w:val="left" w:pos="993"/>
        </w:tabs>
        <w:suppressAutoHyphens/>
        <w:jc w:val="both"/>
        <w:rPr>
          <w:caps/>
          <w:szCs w:val="24"/>
          <w:lang w:eastAsia="lt-LT"/>
        </w:rPr>
      </w:pPr>
    </w:p>
    <w:p w14:paraId="2EAD0381" w14:textId="77777777" w:rsidR="0092335D" w:rsidRDefault="0092335D" w:rsidP="0092335D">
      <w:pPr>
        <w:tabs>
          <w:tab w:val="left" w:pos="0"/>
          <w:tab w:val="left" w:pos="993"/>
        </w:tabs>
        <w:suppressAutoHyphens/>
        <w:jc w:val="both"/>
        <w:rPr>
          <w:caps/>
          <w:szCs w:val="24"/>
          <w:lang w:eastAsia="lt-LT"/>
        </w:rPr>
      </w:pPr>
    </w:p>
    <w:p w14:paraId="3E6C4268" w14:textId="77777777" w:rsidR="0092335D" w:rsidRDefault="0092335D" w:rsidP="0092335D">
      <w:pPr>
        <w:suppressAutoHyphens/>
        <w:jc w:val="both"/>
        <w:rPr>
          <w:szCs w:val="24"/>
        </w:rPr>
      </w:pPr>
      <w:r>
        <w:rPr>
          <w:szCs w:val="24"/>
        </w:rPr>
        <w:t>Pareiškėjas                _____________</w:t>
      </w:r>
      <w:r>
        <w:rPr>
          <w:szCs w:val="24"/>
        </w:rPr>
        <w:tab/>
        <w:t xml:space="preserve">               _________________________________________</w:t>
      </w:r>
    </w:p>
    <w:p w14:paraId="5A3C61C0" w14:textId="77777777" w:rsidR="0092335D" w:rsidRDefault="0092335D" w:rsidP="0092335D">
      <w:pPr>
        <w:suppressAutoHyphens/>
        <w:ind w:firstLine="2294"/>
        <w:jc w:val="both"/>
        <w:rPr>
          <w:i/>
          <w:iCs/>
          <w:sz w:val="19"/>
          <w:szCs w:val="19"/>
        </w:rPr>
      </w:pPr>
      <w:r>
        <w:rPr>
          <w:i/>
          <w:iCs/>
          <w:sz w:val="19"/>
          <w:szCs w:val="19"/>
        </w:rPr>
        <w:t>(parašas)</w:t>
      </w:r>
      <w:r>
        <w:rPr>
          <w:i/>
          <w:iCs/>
          <w:sz w:val="19"/>
          <w:szCs w:val="19"/>
        </w:rPr>
        <w:tab/>
        <w:t xml:space="preserve">                                  (vardas (-ai), pavardė (-ės))</w:t>
      </w:r>
    </w:p>
    <w:p w14:paraId="597EF803" w14:textId="77777777" w:rsidR="0092335D" w:rsidRDefault="0092335D" w:rsidP="0092335D">
      <w:pPr>
        <w:widowControl w:val="0"/>
      </w:pPr>
    </w:p>
    <w:p w14:paraId="76FD6F31" w14:textId="77777777" w:rsidR="0092335D" w:rsidRDefault="0092335D" w:rsidP="0092335D">
      <w:pPr>
        <w:widowControl w:val="0"/>
      </w:pPr>
    </w:p>
    <w:p w14:paraId="739F9E6A" w14:textId="77777777" w:rsidR="0092335D" w:rsidRDefault="0092335D" w:rsidP="0092335D">
      <w:pPr>
        <w:widowControl w:val="0"/>
      </w:pPr>
      <w:r>
        <w:t>Bendraturtis              ______________                    ________________________________________</w:t>
      </w:r>
    </w:p>
    <w:p w14:paraId="4D8D2CD6" w14:textId="77777777" w:rsidR="0092335D" w:rsidRDefault="0092335D" w:rsidP="0092335D">
      <w:pPr>
        <w:suppressAutoHyphens/>
        <w:ind w:firstLine="2294"/>
        <w:jc w:val="both"/>
      </w:pPr>
      <w:r>
        <w:rPr>
          <w:i/>
          <w:iCs/>
          <w:sz w:val="19"/>
          <w:szCs w:val="19"/>
        </w:rPr>
        <w:t>(parašas)</w:t>
      </w:r>
      <w:r>
        <w:rPr>
          <w:i/>
          <w:iCs/>
          <w:sz w:val="19"/>
          <w:szCs w:val="19"/>
        </w:rPr>
        <w:tab/>
        <w:t xml:space="preserve">                                  (vardas (-ai), pavardė (-ės))</w:t>
      </w:r>
    </w:p>
    <w:p w14:paraId="23E384F0" w14:textId="77777777" w:rsidR="0092335D" w:rsidRDefault="0092335D"/>
    <w:sectPr w:rsidR="0092335D" w:rsidSect="0092335D">
      <w:pgSz w:w="11906" w:h="16838" w:code="9"/>
      <w:pgMar w:top="1134" w:right="567" w:bottom="1134" w:left="1559" w:header="709"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35D"/>
    <w:rsid w:val="0092335D"/>
    <w:rsid w:val="00D61B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7872"/>
  <w15:chartTrackingRefBased/>
  <w15:docId w15:val="{C1C64128-6BAF-4EFE-A05B-3AAF06DA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335D"/>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92335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92335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92335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92335D"/>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92335D"/>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92335D"/>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92335D"/>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92335D"/>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92335D"/>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335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2335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2335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2335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2335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2335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335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2335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335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2335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2335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335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92335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335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92335D"/>
    <w:rPr>
      <w:i/>
      <w:iCs/>
      <w:color w:val="404040" w:themeColor="text1" w:themeTint="BF"/>
    </w:rPr>
  </w:style>
  <w:style w:type="paragraph" w:styleId="Sraopastraipa">
    <w:name w:val="List Paragraph"/>
    <w:basedOn w:val="prastasis"/>
    <w:uiPriority w:val="34"/>
    <w:qFormat/>
    <w:rsid w:val="0092335D"/>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92335D"/>
    <w:rPr>
      <w:i/>
      <w:iCs/>
      <w:color w:val="0F4761" w:themeColor="accent1" w:themeShade="BF"/>
    </w:rPr>
  </w:style>
  <w:style w:type="paragraph" w:styleId="Iskirtacitata">
    <w:name w:val="Intense Quote"/>
    <w:basedOn w:val="prastasis"/>
    <w:next w:val="prastasis"/>
    <w:link w:val="IskirtacitataDiagrama"/>
    <w:uiPriority w:val="30"/>
    <w:qFormat/>
    <w:rsid w:val="0092335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92335D"/>
    <w:rPr>
      <w:i/>
      <w:iCs/>
      <w:color w:val="0F4761" w:themeColor="accent1" w:themeShade="BF"/>
    </w:rPr>
  </w:style>
  <w:style w:type="character" w:styleId="Rykinuoroda">
    <w:name w:val="Intense Reference"/>
    <w:basedOn w:val="Numatytasispastraiposriftas"/>
    <w:uiPriority w:val="32"/>
    <w:qFormat/>
    <w:rsid w:val="009233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3120</Words>
  <Characters>1779</Characters>
  <Application>Microsoft Office Word</Application>
  <DocSecurity>0</DocSecurity>
  <Lines>14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Volujevič</dc:creator>
  <cp:keywords/>
  <dc:description/>
  <cp:lastModifiedBy>Oksana Volujevič</cp:lastModifiedBy>
  <cp:revision>1</cp:revision>
  <dcterms:created xsi:type="dcterms:W3CDTF">2026-04-28T08:00:00Z</dcterms:created>
  <dcterms:modified xsi:type="dcterms:W3CDTF">2026-04-28T08:00:00Z</dcterms:modified>
</cp:coreProperties>
</file>