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542C7D85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003581FF" w:rsidR="00F342EA" w:rsidRDefault="00237AF6" w:rsidP="00CA5379">
      <w:pPr>
        <w:spacing w:after="0" w:line="360" w:lineRule="auto"/>
        <w:rPr>
          <w:noProof/>
          <w:lang w:eastAsia="lt-LT"/>
        </w:rPr>
      </w:pPr>
      <w:r w:rsidRPr="00237AF6">
        <w:rPr>
          <w:noProof/>
          <w:lang w:eastAsia="lt-LT"/>
        </w:rPr>
        <w:drawing>
          <wp:inline distT="0" distB="0" distL="0" distR="0" wp14:anchorId="1FC8D547" wp14:editId="10B45415">
            <wp:extent cx="4184650" cy="4379164"/>
            <wp:effectExtent l="0" t="0" r="6350" b="2540"/>
            <wp:docPr id="306700986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6700986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187903" cy="43825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A9F5D9" w14:textId="674A7158" w:rsidR="00931D9E" w:rsidRPr="00141B4A" w:rsidRDefault="00931D9E" w:rsidP="00931D9E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</w:t>
      </w:r>
      <w:r w:rsidRPr="00931D9E">
        <w:rPr>
          <w:rFonts w:ascii="Times New Roman" w:hAnsi="Times New Roman"/>
          <w:b/>
          <w:bCs/>
          <w:sz w:val="24"/>
          <w:szCs w:val="24"/>
        </w:rPr>
        <w:t xml:space="preserve"> Vandens tiekimo ir nuotekų tvarkymo spec. plan</w:t>
      </w:r>
      <w:r>
        <w:rPr>
          <w:rFonts w:ascii="Times New Roman" w:hAnsi="Times New Roman"/>
          <w:b/>
          <w:bCs/>
          <w:sz w:val="24"/>
          <w:szCs w:val="24"/>
        </w:rPr>
        <w:t>o</w:t>
      </w:r>
    </w:p>
    <w:p w14:paraId="5FD94A80" w14:textId="3AE2AA2D" w:rsidR="00F342EA" w:rsidRDefault="00237AF6" w:rsidP="00CA5379">
      <w:pPr>
        <w:spacing w:after="0" w:line="360" w:lineRule="auto"/>
        <w:rPr>
          <w:noProof/>
          <w:lang w:eastAsia="lt-LT"/>
        </w:rPr>
      </w:pPr>
      <w:r w:rsidRPr="00237AF6">
        <w:rPr>
          <w:noProof/>
          <w:lang w:eastAsia="lt-LT"/>
        </w:rPr>
        <w:drawing>
          <wp:inline distT="0" distB="0" distL="0" distR="0" wp14:anchorId="24A746B5" wp14:editId="5252F922">
            <wp:extent cx="4462780" cy="3399640"/>
            <wp:effectExtent l="0" t="0" r="0" b="0"/>
            <wp:docPr id="668179845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8179845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468194" cy="3403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996D33" w14:textId="3AD8B59C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D50F317" w14:textId="427046D1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6FE1BC5A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13DDB0EA">
                <wp:simplePos x="0" y="0"/>
                <wp:positionH relativeFrom="margin">
                  <wp:posOffset>2428239</wp:posOffset>
                </wp:positionH>
                <wp:positionV relativeFrom="paragraph">
                  <wp:posOffset>1711324</wp:posOffset>
                </wp:positionV>
                <wp:extent cx="98425" cy="1920875"/>
                <wp:effectExtent l="0" t="38100" r="73025" b="2222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98425" cy="19208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B478DF7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91.2pt;margin-top:134.75pt;width:7.75pt;height:151.25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237AF6" w:rsidRPr="00237AF6">
        <w:rPr>
          <w:noProof/>
        </w:rPr>
        <w:drawing>
          <wp:inline distT="0" distB="0" distL="0" distR="0" wp14:anchorId="4203BCC2" wp14:editId="22E3DC76">
            <wp:extent cx="4406900" cy="3491044"/>
            <wp:effectExtent l="0" t="0" r="0" b="0"/>
            <wp:docPr id="91009729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0097293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415599" cy="3497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3AC29957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237AF6" w:rsidRPr="00237AF6">
        <w:rPr>
          <w:rFonts w:ascii="Verdana" w:hAnsi="Verdana"/>
          <w:b/>
          <w:bCs/>
          <w:i/>
          <w:iCs/>
          <w:sz w:val="18"/>
          <w:szCs w:val="18"/>
        </w:rPr>
        <w:t>4172/0200:415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F29A491" w14:textId="77777777" w:rsidR="00052B26" w:rsidRDefault="00052B26" w:rsidP="003B25C1">
      <w:pPr>
        <w:spacing w:after="0" w:line="240" w:lineRule="auto"/>
      </w:pPr>
      <w:r>
        <w:separator/>
      </w:r>
    </w:p>
  </w:endnote>
  <w:endnote w:type="continuationSeparator" w:id="0">
    <w:p w14:paraId="143B6904" w14:textId="77777777" w:rsidR="00052B26" w:rsidRDefault="00052B26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A60CCCC" w14:textId="77777777" w:rsidR="00052B26" w:rsidRDefault="00052B26" w:rsidP="003B25C1">
      <w:pPr>
        <w:spacing w:after="0" w:line="240" w:lineRule="auto"/>
      </w:pPr>
      <w:r>
        <w:separator/>
      </w:r>
    </w:p>
  </w:footnote>
  <w:footnote w:type="continuationSeparator" w:id="0">
    <w:p w14:paraId="37A6FE4D" w14:textId="77777777" w:rsidR="00052B26" w:rsidRDefault="00052B26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2B26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37AF6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00A8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3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7</TotalTime>
  <Pages>2</Pages>
  <Words>156</Words>
  <Characters>89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7</cp:revision>
  <cp:lastPrinted>2020-01-07T07:24:00Z</cp:lastPrinted>
  <dcterms:created xsi:type="dcterms:W3CDTF">2024-02-23T15:46:00Z</dcterms:created>
  <dcterms:modified xsi:type="dcterms:W3CDTF">2024-11-28T10:38:00Z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